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E5C03" w:rsidRPr="009A40B8" w14:paraId="4B76E31F" w14:textId="77777777" w:rsidTr="004F151D">
        <w:tc>
          <w:tcPr>
            <w:tcW w:w="9000" w:type="dxa"/>
            <w:gridSpan w:val="2"/>
            <w:shd w:val="clear" w:color="auto" w:fill="BED600" w:themeFill="accent2"/>
          </w:tcPr>
          <w:p w14:paraId="1DBE4D1E" w14:textId="77777777" w:rsidR="008E5C03" w:rsidRPr="00012E65" w:rsidRDefault="008E5C03" w:rsidP="00480BDB">
            <w:pPr>
              <w:spacing w:before="120" w:after="120"/>
              <w:jc w:val="center"/>
              <w:rPr>
                <w:b/>
                <w:sz w:val="28"/>
              </w:rPr>
            </w:pPr>
            <w:r w:rsidRPr="00012E65">
              <w:rPr>
                <w:b/>
                <w:sz w:val="28"/>
              </w:rPr>
              <w:t>Consultation document for Fairtrade Stakeholders:</w:t>
            </w:r>
          </w:p>
          <w:p w14:paraId="28A134E4" w14:textId="77777777" w:rsidR="008E5C03" w:rsidRPr="00012E65" w:rsidRDefault="008E5C03" w:rsidP="000F1A76">
            <w:pPr>
              <w:spacing w:before="120" w:after="120"/>
              <w:jc w:val="center"/>
              <w:rPr>
                <w:b/>
                <w:sz w:val="32"/>
              </w:rPr>
            </w:pPr>
            <w:r w:rsidRPr="00012E65">
              <w:rPr>
                <w:b/>
                <w:sz w:val="32"/>
              </w:rPr>
              <w:t xml:space="preserve">Review </w:t>
            </w:r>
            <w:r w:rsidRPr="00012E65">
              <w:rPr>
                <w:b/>
                <w:color w:val="000000" w:themeColor="text1"/>
                <w:sz w:val="32"/>
              </w:rPr>
              <w:t xml:space="preserve">of </w:t>
            </w:r>
            <w:r w:rsidR="00E36FEE" w:rsidRPr="00012E65">
              <w:rPr>
                <w:b/>
                <w:color w:val="000000" w:themeColor="text1"/>
                <w:sz w:val="32"/>
              </w:rPr>
              <w:t xml:space="preserve">Fairtrade </w:t>
            </w:r>
            <w:r w:rsidR="000F1A76" w:rsidRPr="00012E65">
              <w:rPr>
                <w:b/>
                <w:color w:val="000000" w:themeColor="text1"/>
                <w:sz w:val="32"/>
              </w:rPr>
              <w:t>Mango</w:t>
            </w:r>
            <w:r w:rsidRPr="00012E65">
              <w:rPr>
                <w:b/>
                <w:color w:val="000000" w:themeColor="text1"/>
                <w:sz w:val="32"/>
              </w:rPr>
              <w:t xml:space="preserve"> </w:t>
            </w:r>
            <w:r w:rsidR="00F12458" w:rsidRPr="00012E65">
              <w:rPr>
                <w:b/>
                <w:sz w:val="32"/>
              </w:rPr>
              <w:t>Minimum Prices and Premiums</w:t>
            </w:r>
          </w:p>
        </w:tc>
      </w:tr>
      <w:tr w:rsidR="008E5C03" w:rsidRPr="0028043E" w14:paraId="0A272FF0" w14:textId="77777777" w:rsidTr="00EF57DC">
        <w:tc>
          <w:tcPr>
            <w:tcW w:w="3780" w:type="dxa"/>
            <w:shd w:val="clear" w:color="auto" w:fill="auto"/>
          </w:tcPr>
          <w:p w14:paraId="2AF4035D" w14:textId="77777777" w:rsidR="008E5C03" w:rsidRPr="00EF57DC" w:rsidRDefault="008E5C03" w:rsidP="00480BDB">
            <w:pPr>
              <w:spacing w:before="120" w:after="120"/>
              <w:rPr>
                <w:sz w:val="22"/>
              </w:rPr>
            </w:pPr>
            <w:r w:rsidRPr="00EF57DC">
              <w:rPr>
                <w:sz w:val="22"/>
              </w:rPr>
              <w:t>Consultation Period</w:t>
            </w:r>
          </w:p>
        </w:tc>
        <w:tc>
          <w:tcPr>
            <w:tcW w:w="5220" w:type="dxa"/>
            <w:shd w:val="clear" w:color="auto" w:fill="auto"/>
          </w:tcPr>
          <w:p w14:paraId="6E31DE39" w14:textId="77777777" w:rsidR="008E5C03" w:rsidRPr="007F07BE" w:rsidRDefault="00D5065B" w:rsidP="00D5065B">
            <w:pPr>
              <w:spacing w:before="120" w:after="120"/>
              <w:rPr>
                <w:sz w:val="22"/>
              </w:rPr>
            </w:pPr>
            <w:r w:rsidRPr="00EF57DC">
              <w:rPr>
                <w:sz w:val="22"/>
              </w:rPr>
              <w:t>17</w:t>
            </w:r>
            <w:r w:rsidR="008E5C03" w:rsidRPr="00EF57DC">
              <w:rPr>
                <w:sz w:val="22"/>
              </w:rPr>
              <w:t>.</w:t>
            </w:r>
            <w:r w:rsidRPr="00EF57DC">
              <w:rPr>
                <w:sz w:val="22"/>
              </w:rPr>
              <w:t>06</w:t>
            </w:r>
            <w:r w:rsidR="008E5C03" w:rsidRPr="00EF57DC">
              <w:rPr>
                <w:sz w:val="22"/>
              </w:rPr>
              <w:t>.</w:t>
            </w:r>
            <w:r w:rsidRPr="00EF57DC">
              <w:rPr>
                <w:sz w:val="22"/>
              </w:rPr>
              <w:t xml:space="preserve">2019 </w:t>
            </w:r>
            <w:r w:rsidR="008E5C03" w:rsidRPr="00EF57DC">
              <w:rPr>
                <w:sz w:val="22"/>
              </w:rPr>
              <w:t xml:space="preserve">– </w:t>
            </w:r>
            <w:r w:rsidRPr="00EF57DC">
              <w:rPr>
                <w:sz w:val="22"/>
              </w:rPr>
              <w:t>17</w:t>
            </w:r>
            <w:r w:rsidR="008E5C03" w:rsidRPr="00EF57DC">
              <w:rPr>
                <w:sz w:val="22"/>
              </w:rPr>
              <w:t>.</w:t>
            </w:r>
            <w:r w:rsidRPr="00EF57DC">
              <w:rPr>
                <w:sz w:val="22"/>
              </w:rPr>
              <w:t>07</w:t>
            </w:r>
            <w:r w:rsidR="008E5C03" w:rsidRPr="00EF57DC">
              <w:rPr>
                <w:sz w:val="22"/>
              </w:rPr>
              <w:t>.</w:t>
            </w:r>
            <w:r w:rsidRPr="00EF57DC">
              <w:rPr>
                <w:sz w:val="22"/>
              </w:rPr>
              <w:t>2019</w:t>
            </w:r>
            <w:r w:rsidR="008E5C03" w:rsidRPr="00EF57DC">
              <w:rPr>
                <w:sz w:val="22"/>
              </w:rPr>
              <w:t xml:space="preserve"> </w:t>
            </w:r>
          </w:p>
        </w:tc>
      </w:tr>
      <w:tr w:rsidR="008E5C03" w:rsidRPr="0028043E" w14:paraId="14DEF94D" w14:textId="77777777" w:rsidTr="004F151D">
        <w:tc>
          <w:tcPr>
            <w:tcW w:w="3780" w:type="dxa"/>
          </w:tcPr>
          <w:p w14:paraId="1C66CE26" w14:textId="77777777" w:rsidR="008E5C03" w:rsidRPr="00012E65" w:rsidRDefault="008E5C03" w:rsidP="00480BDB">
            <w:pPr>
              <w:spacing w:before="120" w:after="120"/>
              <w:rPr>
                <w:sz w:val="22"/>
              </w:rPr>
            </w:pPr>
            <w:r w:rsidRPr="00012E65">
              <w:rPr>
                <w:sz w:val="22"/>
              </w:rPr>
              <w:t>Project Manager Contact Details</w:t>
            </w:r>
          </w:p>
        </w:tc>
        <w:tc>
          <w:tcPr>
            <w:tcW w:w="5220" w:type="dxa"/>
          </w:tcPr>
          <w:p w14:paraId="4EE63ED4" w14:textId="77777777" w:rsidR="00F422F6" w:rsidRDefault="000B7B93" w:rsidP="004F151D">
            <w:pPr>
              <w:spacing w:before="120" w:after="120"/>
            </w:pPr>
            <w:r w:rsidRPr="00012E65">
              <w:t>Ester Freixa Serra</w:t>
            </w:r>
            <w:r w:rsidR="008E5C03" w:rsidRPr="00012E65">
              <w:t xml:space="preserve">, </w:t>
            </w:r>
            <w:r w:rsidRPr="00012E65">
              <w:t>Pricing Project Manager</w:t>
            </w:r>
            <w:r w:rsidR="008E5C03" w:rsidRPr="00012E65">
              <w:t xml:space="preserve">, </w:t>
            </w:r>
          </w:p>
          <w:p w14:paraId="70C83E47" w14:textId="1DBA3BD3" w:rsidR="00F422F6" w:rsidRDefault="00EE4131" w:rsidP="004F151D">
            <w:pPr>
              <w:spacing w:before="120" w:after="120"/>
              <w:rPr>
                <w:color w:val="00B9E4" w:themeColor="accent1"/>
              </w:rPr>
            </w:pPr>
            <w:hyperlink r:id="rId8" w:history="1">
              <w:r w:rsidR="004F151D" w:rsidRPr="0028043E">
                <w:rPr>
                  <w:rStyle w:val="Hyperlink"/>
                  <w:color w:val="00B9E4" w:themeColor="accent1"/>
                </w:rPr>
                <w:t>e.freixa-serra@fairtrade.net</w:t>
              </w:r>
            </w:hyperlink>
          </w:p>
          <w:p w14:paraId="2EFF57FB" w14:textId="3567F900" w:rsidR="008E5C03" w:rsidRPr="007F07BE" w:rsidRDefault="008E5C03" w:rsidP="004F151D">
            <w:pPr>
              <w:spacing w:before="120" w:after="120"/>
            </w:pPr>
            <w:r w:rsidRPr="00012E65">
              <w:t>Telephone No.</w:t>
            </w:r>
            <w:r w:rsidR="009A40B8" w:rsidRPr="0028043E">
              <w:t xml:space="preserve"> +49 (0) 228 2493 242</w:t>
            </w:r>
          </w:p>
        </w:tc>
      </w:tr>
    </w:tbl>
    <w:p w14:paraId="490EAC87" w14:textId="77777777" w:rsidR="008E5C03" w:rsidRDefault="008E5C03" w:rsidP="00480BDB">
      <w:pPr>
        <w:spacing w:before="120" w:after="120"/>
      </w:pPr>
    </w:p>
    <w:p w14:paraId="52FDA1AA" w14:textId="77777777" w:rsidR="00F37A84" w:rsidRDefault="00F37A84" w:rsidP="00F37A84">
      <w:pPr>
        <w:pStyle w:val="Heading1"/>
      </w:pPr>
      <w:bookmarkStart w:id="0" w:name="_Toc11660867"/>
      <w:r>
        <w:t>Introduction</w:t>
      </w:r>
      <w:bookmarkEnd w:id="0"/>
    </w:p>
    <w:p w14:paraId="672FE2CD" w14:textId="52F97170" w:rsidR="00F37A84" w:rsidRDefault="00F37A84" w:rsidP="00F37A84">
      <w:pPr>
        <w:spacing w:before="120" w:after="120"/>
      </w:pPr>
      <w:r w:rsidRPr="00012614">
        <w:t>Fairtrade Minimum Prices</w:t>
      </w:r>
      <w:r>
        <w:t xml:space="preserve"> (FMP)</w:t>
      </w:r>
      <w:r w:rsidRPr="00012614">
        <w:t xml:space="preserve"> and Premiums</w:t>
      </w:r>
      <w:r>
        <w:t xml:space="preserve"> (FP</w:t>
      </w:r>
      <w:r w:rsidRPr="00F37A84">
        <w:t xml:space="preserve">) for </w:t>
      </w:r>
      <w:r w:rsidRPr="000557B6">
        <w:t>mango</w:t>
      </w:r>
      <w:r w:rsidRPr="00F37A84">
        <w:t xml:space="preserve"> are currently being reviewed by Fairtrade International’s Pricing team. The purpose of this document is to obtain stakeholder</w:t>
      </w:r>
      <w:r w:rsidR="00F422F6">
        <w:t>s’</w:t>
      </w:r>
      <w:r w:rsidRPr="00F37A84">
        <w:t xml:space="preserve"> view</w:t>
      </w:r>
      <w:r w:rsidR="00F422F6">
        <w:t xml:space="preserve"> and opinions</w:t>
      </w:r>
      <w:r w:rsidRPr="00F37A84">
        <w:t xml:space="preserve"> </w:t>
      </w:r>
      <w:r w:rsidR="00F422F6">
        <w:t>about</w:t>
      </w:r>
      <w:r w:rsidRPr="00F37A84">
        <w:t xml:space="preserve"> </w:t>
      </w:r>
      <w:r w:rsidR="00F422F6">
        <w:t xml:space="preserve">the proposals on </w:t>
      </w:r>
      <w:r w:rsidRPr="00F37A84">
        <w:t xml:space="preserve">FMP and FP for </w:t>
      </w:r>
      <w:r w:rsidRPr="000557B6">
        <w:t>mango</w:t>
      </w:r>
      <w:r w:rsidRPr="00F37A84">
        <w:t>. These proposals are not definitive</w:t>
      </w:r>
      <w:r w:rsidR="00F422F6">
        <w:t>.</w:t>
      </w:r>
      <w:r w:rsidRPr="00F37A84">
        <w:t xml:space="preserve"> </w:t>
      </w:r>
      <w:r w:rsidR="00F422F6">
        <w:t>Y</w:t>
      </w:r>
      <w:r w:rsidRPr="00F37A84">
        <w:t xml:space="preserve">our feedback is important to help us develop </w:t>
      </w:r>
      <w:r w:rsidR="00F422F6">
        <w:t xml:space="preserve">the </w:t>
      </w:r>
      <w:r w:rsidRPr="00F37A84">
        <w:t xml:space="preserve">final recommendations, </w:t>
      </w:r>
      <w:r w:rsidR="00F422F6">
        <w:t>while considering</w:t>
      </w:r>
      <w:r w:rsidR="00F422F6" w:rsidRPr="00F37A84">
        <w:t xml:space="preserve"> </w:t>
      </w:r>
      <w:r w:rsidRPr="00F37A84">
        <w:t xml:space="preserve">the interest of all stakeholders. In </w:t>
      </w:r>
      <w:r w:rsidRPr="000557B6">
        <w:t>September 2019</w:t>
      </w:r>
      <w:r w:rsidRPr="00F37A84">
        <w:t xml:space="preserve">, the Standards Committee (SC) of Fairtrade International will review the recommendations and decide on </w:t>
      </w:r>
      <w:r w:rsidR="00F422F6">
        <w:t xml:space="preserve">the </w:t>
      </w:r>
      <w:r w:rsidRPr="00F37A84">
        <w:t>changes to be implemented</w:t>
      </w:r>
      <w:r w:rsidRPr="00012614">
        <w:t>.</w:t>
      </w:r>
      <w:r>
        <w:t xml:space="preserve"> </w:t>
      </w:r>
    </w:p>
    <w:p w14:paraId="331CCFD4" w14:textId="5E4D2F29" w:rsidR="00F37A84" w:rsidRDefault="00F37A84" w:rsidP="00F37A84">
      <w:r>
        <w:t xml:space="preserve">PART 1 of this document provides a short overview of the project. PART 2 presents the proposals for new FMP and FP for mango and </w:t>
      </w:r>
      <w:r w:rsidR="00F422F6">
        <w:t xml:space="preserve">requests </w:t>
      </w:r>
      <w:r>
        <w:t xml:space="preserve">stakeholders’ opinions </w:t>
      </w:r>
      <w:r w:rsidR="00F422F6">
        <w:t>for</w:t>
      </w:r>
      <w:r>
        <w:t xml:space="preserve"> e</w:t>
      </w:r>
      <w:r w:rsidR="00B2125C">
        <w:t>ach of the proposals presented.</w:t>
      </w:r>
    </w:p>
    <w:p w14:paraId="735DCD6E" w14:textId="77777777" w:rsidR="00B2125C" w:rsidRDefault="00B2125C" w:rsidP="00F37A84"/>
    <w:p w14:paraId="709EF7DC" w14:textId="203AB9C1" w:rsidR="00F37A84" w:rsidRDefault="00F37A84" w:rsidP="00F37A84">
      <w:r w:rsidRPr="005C4EA6">
        <w:t xml:space="preserve">Your </w:t>
      </w:r>
      <w:r w:rsidRPr="00C954C6">
        <w:rPr>
          <w:b/>
          <w:sz w:val="22"/>
          <w:u w:val="single"/>
        </w:rPr>
        <w:t>contribution is crucial</w:t>
      </w:r>
      <w:r w:rsidRPr="00C954C6">
        <w:rPr>
          <w:sz w:val="22"/>
        </w:rPr>
        <w:t xml:space="preserve"> </w:t>
      </w:r>
      <w:r w:rsidRPr="005C4EA6">
        <w:t xml:space="preserve">and this questionnaire is the best way to communicate your </w:t>
      </w:r>
      <w:r w:rsidRPr="005C4EA6">
        <w:rPr>
          <w:u w:val="single"/>
        </w:rPr>
        <w:t>individual</w:t>
      </w:r>
      <w:r w:rsidRPr="005C4EA6">
        <w:t xml:space="preserve"> response and helps us </w:t>
      </w:r>
      <w:r w:rsidR="002128AB">
        <w:t xml:space="preserve">to better </w:t>
      </w:r>
      <w:r w:rsidRPr="005C4EA6">
        <w:t xml:space="preserve">understand </w:t>
      </w:r>
      <w:r w:rsidR="002128AB">
        <w:t xml:space="preserve">the </w:t>
      </w:r>
      <w:r w:rsidRPr="005C4EA6">
        <w:t xml:space="preserve">common issues and challenges. Please include a rationale or analysis with your answer, so we can understand </w:t>
      </w:r>
      <w:r w:rsidR="002128AB">
        <w:t xml:space="preserve">better </w:t>
      </w:r>
      <w:r w:rsidRPr="005C4EA6">
        <w:t>your arguments.</w:t>
      </w:r>
      <w:r>
        <w:t xml:space="preserve"> </w:t>
      </w:r>
      <w:r w:rsidR="002128AB">
        <w:t>From our side, w</w:t>
      </w:r>
      <w:r>
        <w:t xml:space="preserve">e will </w:t>
      </w:r>
      <w:r w:rsidR="002128AB">
        <w:t xml:space="preserve">check </w:t>
      </w:r>
      <w:r>
        <w:t>each individual response and comment.</w:t>
      </w:r>
    </w:p>
    <w:p w14:paraId="1D97995A" w14:textId="77777777" w:rsidR="00F37A84" w:rsidRDefault="00F37A84">
      <w:pPr>
        <w:spacing w:line="240" w:lineRule="auto"/>
      </w:pPr>
      <w:r>
        <w:br w:type="page"/>
      </w:r>
    </w:p>
    <w:p w14:paraId="5BE2D0DC" w14:textId="77777777" w:rsidR="001652CE" w:rsidRDefault="001652CE" w:rsidP="001652CE">
      <w:pPr>
        <w:pStyle w:val="Heading2"/>
        <w:numPr>
          <w:ilvl w:val="0"/>
          <w:numId w:val="0"/>
        </w:numPr>
      </w:pPr>
      <w:bookmarkStart w:id="1" w:name="_Toc10013257"/>
      <w:bookmarkStart w:id="2" w:name="_Toc11660868"/>
      <w:r>
        <w:lastRenderedPageBreak/>
        <w:t>Table of contents</w:t>
      </w:r>
      <w:bookmarkEnd w:id="1"/>
      <w:bookmarkEnd w:id="2"/>
    </w:p>
    <w:sdt>
      <w:sdtPr>
        <w:rPr>
          <w:rFonts w:ascii="Arial" w:eastAsia="Times New Roman" w:hAnsi="Arial" w:cs="Times New Roman"/>
          <w:color w:val="auto"/>
          <w:sz w:val="20"/>
          <w:szCs w:val="24"/>
          <w:lang w:val="en-GB" w:eastAsia="en-GB"/>
        </w:rPr>
        <w:id w:val="-1934422409"/>
        <w:docPartObj>
          <w:docPartGallery w:val="Table of Contents"/>
          <w:docPartUnique/>
        </w:docPartObj>
      </w:sdtPr>
      <w:sdtEndPr>
        <w:rPr>
          <w:b/>
          <w:bCs/>
          <w:noProof/>
        </w:rPr>
      </w:sdtEndPr>
      <w:sdtContent>
        <w:p w14:paraId="2773667C" w14:textId="77777777" w:rsidR="001652CE" w:rsidRPr="001652CE" w:rsidRDefault="001652CE">
          <w:pPr>
            <w:pStyle w:val="TOCHeading"/>
            <w:rPr>
              <w:sz w:val="16"/>
              <w:szCs w:val="16"/>
            </w:rPr>
          </w:pPr>
        </w:p>
        <w:p w14:paraId="52C85BB5" w14:textId="7149F8F4" w:rsidR="00EE4131" w:rsidRDefault="00A76F8E">
          <w:pPr>
            <w:pStyle w:val="TOC1"/>
            <w:tabs>
              <w:tab w:val="right" w:leader="dot" w:pos="9019"/>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1660867" w:history="1">
            <w:r w:rsidR="00EE4131" w:rsidRPr="00C84352">
              <w:rPr>
                <w:rStyle w:val="Hyperlink"/>
                <w:noProof/>
              </w:rPr>
              <w:t>Introduction</w:t>
            </w:r>
            <w:r w:rsidR="00EE4131">
              <w:rPr>
                <w:noProof/>
                <w:webHidden/>
              </w:rPr>
              <w:tab/>
            </w:r>
            <w:r w:rsidR="00EE4131">
              <w:rPr>
                <w:noProof/>
                <w:webHidden/>
              </w:rPr>
              <w:fldChar w:fldCharType="begin"/>
            </w:r>
            <w:r w:rsidR="00EE4131">
              <w:rPr>
                <w:noProof/>
                <w:webHidden/>
              </w:rPr>
              <w:instrText xml:space="preserve"> PAGEREF _Toc11660867 \h </w:instrText>
            </w:r>
            <w:r w:rsidR="00EE4131">
              <w:rPr>
                <w:noProof/>
                <w:webHidden/>
              </w:rPr>
            </w:r>
            <w:r w:rsidR="00EE4131">
              <w:rPr>
                <w:noProof/>
                <w:webHidden/>
              </w:rPr>
              <w:fldChar w:fldCharType="separate"/>
            </w:r>
            <w:r w:rsidR="00EE4131">
              <w:rPr>
                <w:noProof/>
                <w:webHidden/>
              </w:rPr>
              <w:t>1</w:t>
            </w:r>
            <w:r w:rsidR="00EE4131">
              <w:rPr>
                <w:noProof/>
                <w:webHidden/>
              </w:rPr>
              <w:fldChar w:fldCharType="end"/>
            </w:r>
          </w:hyperlink>
        </w:p>
        <w:p w14:paraId="6B730AFD" w14:textId="1DF86409" w:rsidR="00EE4131" w:rsidRDefault="00EE4131">
          <w:pPr>
            <w:pStyle w:val="TOC2"/>
            <w:tabs>
              <w:tab w:val="right" w:leader="dot" w:pos="9019"/>
            </w:tabs>
            <w:rPr>
              <w:rFonts w:asciiTheme="minorHAnsi" w:eastAsiaTheme="minorEastAsia" w:hAnsiTheme="minorHAnsi" w:cstheme="minorBidi"/>
              <w:noProof/>
              <w:sz w:val="22"/>
              <w:szCs w:val="22"/>
              <w:lang w:val="en-US" w:eastAsia="en-US"/>
            </w:rPr>
          </w:pPr>
          <w:hyperlink w:anchor="_Toc11660868" w:history="1">
            <w:r w:rsidRPr="00C84352">
              <w:rPr>
                <w:rStyle w:val="Hyperlink"/>
                <w:noProof/>
              </w:rPr>
              <w:t>Table of contents</w:t>
            </w:r>
            <w:r>
              <w:rPr>
                <w:noProof/>
                <w:webHidden/>
              </w:rPr>
              <w:tab/>
            </w:r>
            <w:r>
              <w:rPr>
                <w:noProof/>
                <w:webHidden/>
              </w:rPr>
              <w:fldChar w:fldCharType="begin"/>
            </w:r>
            <w:r>
              <w:rPr>
                <w:noProof/>
                <w:webHidden/>
              </w:rPr>
              <w:instrText xml:space="preserve"> PAGEREF _Toc11660868 \h </w:instrText>
            </w:r>
            <w:r>
              <w:rPr>
                <w:noProof/>
                <w:webHidden/>
              </w:rPr>
            </w:r>
            <w:r>
              <w:rPr>
                <w:noProof/>
                <w:webHidden/>
              </w:rPr>
              <w:fldChar w:fldCharType="separate"/>
            </w:r>
            <w:r>
              <w:rPr>
                <w:noProof/>
                <w:webHidden/>
              </w:rPr>
              <w:t>2</w:t>
            </w:r>
            <w:r>
              <w:rPr>
                <w:noProof/>
                <w:webHidden/>
              </w:rPr>
              <w:fldChar w:fldCharType="end"/>
            </w:r>
          </w:hyperlink>
        </w:p>
        <w:p w14:paraId="37797CC1" w14:textId="34010899" w:rsidR="00EE4131" w:rsidRDefault="00EE4131">
          <w:pPr>
            <w:pStyle w:val="TOC2"/>
            <w:tabs>
              <w:tab w:val="right" w:leader="dot" w:pos="9019"/>
            </w:tabs>
            <w:rPr>
              <w:rFonts w:asciiTheme="minorHAnsi" w:eastAsiaTheme="minorEastAsia" w:hAnsiTheme="minorHAnsi" w:cstheme="minorBidi"/>
              <w:noProof/>
              <w:sz w:val="22"/>
              <w:szCs w:val="22"/>
              <w:lang w:val="en-US" w:eastAsia="en-US"/>
            </w:rPr>
          </w:pPr>
          <w:hyperlink w:anchor="_Toc11660869" w:history="1">
            <w:r w:rsidRPr="00C84352">
              <w:rPr>
                <w:rStyle w:val="Hyperlink"/>
                <w:noProof/>
              </w:rPr>
              <w:t>Acronyms and definitions</w:t>
            </w:r>
            <w:r>
              <w:rPr>
                <w:noProof/>
                <w:webHidden/>
              </w:rPr>
              <w:tab/>
            </w:r>
            <w:r>
              <w:rPr>
                <w:noProof/>
                <w:webHidden/>
              </w:rPr>
              <w:fldChar w:fldCharType="begin"/>
            </w:r>
            <w:r>
              <w:rPr>
                <w:noProof/>
                <w:webHidden/>
              </w:rPr>
              <w:instrText xml:space="preserve"> PAGEREF _Toc11660869 \h </w:instrText>
            </w:r>
            <w:r>
              <w:rPr>
                <w:noProof/>
                <w:webHidden/>
              </w:rPr>
            </w:r>
            <w:r>
              <w:rPr>
                <w:noProof/>
                <w:webHidden/>
              </w:rPr>
              <w:fldChar w:fldCharType="separate"/>
            </w:r>
            <w:r>
              <w:rPr>
                <w:noProof/>
                <w:webHidden/>
              </w:rPr>
              <w:t>3</w:t>
            </w:r>
            <w:r>
              <w:rPr>
                <w:noProof/>
                <w:webHidden/>
              </w:rPr>
              <w:fldChar w:fldCharType="end"/>
            </w:r>
          </w:hyperlink>
        </w:p>
        <w:p w14:paraId="4AB3C0DE" w14:textId="7B11B0D5" w:rsidR="00EE4131" w:rsidRDefault="00EE4131">
          <w:pPr>
            <w:pStyle w:val="TOC1"/>
            <w:tabs>
              <w:tab w:val="right" w:leader="dot" w:pos="9019"/>
            </w:tabs>
            <w:rPr>
              <w:rFonts w:asciiTheme="minorHAnsi" w:eastAsiaTheme="minorEastAsia" w:hAnsiTheme="minorHAnsi" w:cstheme="minorBidi"/>
              <w:noProof/>
              <w:sz w:val="22"/>
              <w:szCs w:val="22"/>
              <w:lang w:val="en-US" w:eastAsia="en-US"/>
            </w:rPr>
          </w:pPr>
          <w:hyperlink w:anchor="_Toc11660870" w:history="1">
            <w:r w:rsidRPr="00C84352">
              <w:rPr>
                <w:rStyle w:val="Hyperlink"/>
                <w:noProof/>
              </w:rPr>
              <w:t>PART 1 Project overview</w:t>
            </w:r>
            <w:r>
              <w:rPr>
                <w:noProof/>
                <w:webHidden/>
              </w:rPr>
              <w:tab/>
            </w:r>
            <w:r>
              <w:rPr>
                <w:noProof/>
                <w:webHidden/>
              </w:rPr>
              <w:fldChar w:fldCharType="begin"/>
            </w:r>
            <w:r>
              <w:rPr>
                <w:noProof/>
                <w:webHidden/>
              </w:rPr>
              <w:instrText xml:space="preserve"> PAGEREF _Toc11660870 \h </w:instrText>
            </w:r>
            <w:r>
              <w:rPr>
                <w:noProof/>
                <w:webHidden/>
              </w:rPr>
            </w:r>
            <w:r>
              <w:rPr>
                <w:noProof/>
                <w:webHidden/>
              </w:rPr>
              <w:fldChar w:fldCharType="separate"/>
            </w:r>
            <w:r>
              <w:rPr>
                <w:noProof/>
                <w:webHidden/>
              </w:rPr>
              <w:t>4</w:t>
            </w:r>
            <w:r>
              <w:rPr>
                <w:noProof/>
                <w:webHidden/>
              </w:rPr>
              <w:fldChar w:fldCharType="end"/>
            </w:r>
          </w:hyperlink>
        </w:p>
        <w:p w14:paraId="6CFAECCC" w14:textId="2129F62B"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71" w:history="1">
            <w:r w:rsidRPr="00C84352">
              <w:rPr>
                <w:rStyle w:val="Hyperlink"/>
                <w:noProof/>
              </w:rPr>
              <w:t>Progress to date</w:t>
            </w:r>
            <w:r>
              <w:rPr>
                <w:noProof/>
                <w:webHidden/>
              </w:rPr>
              <w:tab/>
            </w:r>
            <w:r>
              <w:rPr>
                <w:noProof/>
                <w:webHidden/>
              </w:rPr>
              <w:fldChar w:fldCharType="begin"/>
            </w:r>
            <w:r>
              <w:rPr>
                <w:noProof/>
                <w:webHidden/>
              </w:rPr>
              <w:instrText xml:space="preserve"> PAGEREF _Toc11660871 \h </w:instrText>
            </w:r>
            <w:r>
              <w:rPr>
                <w:noProof/>
                <w:webHidden/>
              </w:rPr>
            </w:r>
            <w:r>
              <w:rPr>
                <w:noProof/>
                <w:webHidden/>
              </w:rPr>
              <w:fldChar w:fldCharType="separate"/>
            </w:r>
            <w:r>
              <w:rPr>
                <w:noProof/>
                <w:webHidden/>
              </w:rPr>
              <w:t>4</w:t>
            </w:r>
            <w:r>
              <w:rPr>
                <w:noProof/>
                <w:webHidden/>
              </w:rPr>
              <w:fldChar w:fldCharType="end"/>
            </w:r>
          </w:hyperlink>
        </w:p>
        <w:p w14:paraId="715B3A61" w14:textId="722D6599"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72" w:history="1">
            <w:r w:rsidRPr="00C84352">
              <w:rPr>
                <w:rStyle w:val="Hyperlink"/>
                <w:noProof/>
              </w:rPr>
              <w:t>Next steps</w:t>
            </w:r>
            <w:r>
              <w:rPr>
                <w:noProof/>
                <w:webHidden/>
              </w:rPr>
              <w:tab/>
            </w:r>
            <w:r>
              <w:rPr>
                <w:noProof/>
                <w:webHidden/>
              </w:rPr>
              <w:fldChar w:fldCharType="begin"/>
            </w:r>
            <w:r>
              <w:rPr>
                <w:noProof/>
                <w:webHidden/>
              </w:rPr>
              <w:instrText xml:space="preserve"> PAGEREF _Toc11660872 \h </w:instrText>
            </w:r>
            <w:r>
              <w:rPr>
                <w:noProof/>
                <w:webHidden/>
              </w:rPr>
            </w:r>
            <w:r>
              <w:rPr>
                <w:noProof/>
                <w:webHidden/>
              </w:rPr>
              <w:fldChar w:fldCharType="separate"/>
            </w:r>
            <w:r>
              <w:rPr>
                <w:noProof/>
                <w:webHidden/>
              </w:rPr>
              <w:t>5</w:t>
            </w:r>
            <w:r>
              <w:rPr>
                <w:noProof/>
                <w:webHidden/>
              </w:rPr>
              <w:fldChar w:fldCharType="end"/>
            </w:r>
          </w:hyperlink>
        </w:p>
        <w:p w14:paraId="53DB8736" w14:textId="6537D3C8"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73" w:history="1">
            <w:r w:rsidRPr="00C84352">
              <w:rPr>
                <w:rStyle w:val="Hyperlink"/>
                <w:noProof/>
              </w:rPr>
              <w:t>Contact person</w:t>
            </w:r>
            <w:r>
              <w:rPr>
                <w:noProof/>
                <w:webHidden/>
              </w:rPr>
              <w:tab/>
            </w:r>
            <w:r>
              <w:rPr>
                <w:noProof/>
                <w:webHidden/>
              </w:rPr>
              <w:fldChar w:fldCharType="begin"/>
            </w:r>
            <w:r>
              <w:rPr>
                <w:noProof/>
                <w:webHidden/>
              </w:rPr>
              <w:instrText xml:space="preserve"> PAGEREF _Toc11660873 \h </w:instrText>
            </w:r>
            <w:r>
              <w:rPr>
                <w:noProof/>
                <w:webHidden/>
              </w:rPr>
            </w:r>
            <w:r>
              <w:rPr>
                <w:noProof/>
                <w:webHidden/>
              </w:rPr>
              <w:fldChar w:fldCharType="separate"/>
            </w:r>
            <w:r>
              <w:rPr>
                <w:noProof/>
                <w:webHidden/>
              </w:rPr>
              <w:t>5</w:t>
            </w:r>
            <w:r>
              <w:rPr>
                <w:noProof/>
                <w:webHidden/>
              </w:rPr>
              <w:fldChar w:fldCharType="end"/>
            </w:r>
          </w:hyperlink>
        </w:p>
        <w:p w14:paraId="27DEF2B8" w14:textId="4D6BE7A8" w:rsidR="00EE4131" w:rsidRDefault="00EE4131">
          <w:pPr>
            <w:pStyle w:val="TOC1"/>
            <w:tabs>
              <w:tab w:val="right" w:leader="dot" w:pos="9019"/>
            </w:tabs>
            <w:rPr>
              <w:rFonts w:asciiTheme="minorHAnsi" w:eastAsiaTheme="minorEastAsia" w:hAnsiTheme="minorHAnsi" w:cstheme="minorBidi"/>
              <w:noProof/>
              <w:sz w:val="22"/>
              <w:szCs w:val="22"/>
              <w:lang w:val="en-US" w:eastAsia="en-US"/>
            </w:rPr>
          </w:pPr>
          <w:hyperlink w:anchor="_Toc11660874" w:history="1">
            <w:r w:rsidRPr="00C84352">
              <w:rPr>
                <w:rStyle w:val="Hyperlink"/>
                <w:noProof/>
              </w:rPr>
              <w:t>PART 2 Consultation</w:t>
            </w:r>
            <w:r>
              <w:rPr>
                <w:noProof/>
                <w:webHidden/>
              </w:rPr>
              <w:tab/>
            </w:r>
            <w:r>
              <w:rPr>
                <w:noProof/>
                <w:webHidden/>
              </w:rPr>
              <w:fldChar w:fldCharType="begin"/>
            </w:r>
            <w:r>
              <w:rPr>
                <w:noProof/>
                <w:webHidden/>
              </w:rPr>
              <w:instrText xml:space="preserve"> PAGEREF _Toc11660874 \h </w:instrText>
            </w:r>
            <w:r>
              <w:rPr>
                <w:noProof/>
                <w:webHidden/>
              </w:rPr>
            </w:r>
            <w:r>
              <w:rPr>
                <w:noProof/>
                <w:webHidden/>
              </w:rPr>
              <w:fldChar w:fldCharType="separate"/>
            </w:r>
            <w:r>
              <w:rPr>
                <w:noProof/>
                <w:webHidden/>
              </w:rPr>
              <w:t>6</w:t>
            </w:r>
            <w:r>
              <w:rPr>
                <w:noProof/>
                <w:webHidden/>
              </w:rPr>
              <w:fldChar w:fldCharType="end"/>
            </w:r>
          </w:hyperlink>
        </w:p>
        <w:p w14:paraId="2F1236FD" w14:textId="57E6BD17" w:rsidR="00EE4131" w:rsidRDefault="00EE4131">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875" w:history="1">
            <w:r w:rsidRPr="00C84352">
              <w:rPr>
                <w:rStyle w:val="Hyperlink"/>
                <w:noProof/>
              </w:rPr>
              <w:t>1.</w:t>
            </w:r>
            <w:r>
              <w:rPr>
                <w:rFonts w:asciiTheme="minorHAnsi" w:eastAsiaTheme="minorEastAsia" w:hAnsiTheme="minorHAnsi" w:cstheme="minorBidi"/>
                <w:noProof/>
                <w:sz w:val="22"/>
                <w:szCs w:val="22"/>
                <w:lang w:val="en-US" w:eastAsia="en-US"/>
              </w:rPr>
              <w:tab/>
            </w:r>
            <w:r w:rsidRPr="00C84352">
              <w:rPr>
                <w:rStyle w:val="Hyperlink"/>
                <w:noProof/>
              </w:rPr>
              <w:t>Structure of the consultation document</w:t>
            </w:r>
            <w:r>
              <w:rPr>
                <w:noProof/>
                <w:webHidden/>
              </w:rPr>
              <w:tab/>
            </w:r>
            <w:r>
              <w:rPr>
                <w:noProof/>
                <w:webHidden/>
              </w:rPr>
              <w:fldChar w:fldCharType="begin"/>
            </w:r>
            <w:r>
              <w:rPr>
                <w:noProof/>
                <w:webHidden/>
              </w:rPr>
              <w:instrText xml:space="preserve"> PAGEREF _Toc11660875 \h </w:instrText>
            </w:r>
            <w:r>
              <w:rPr>
                <w:noProof/>
                <w:webHidden/>
              </w:rPr>
            </w:r>
            <w:r>
              <w:rPr>
                <w:noProof/>
                <w:webHidden/>
              </w:rPr>
              <w:fldChar w:fldCharType="separate"/>
            </w:r>
            <w:r>
              <w:rPr>
                <w:noProof/>
                <w:webHidden/>
              </w:rPr>
              <w:t>6</w:t>
            </w:r>
            <w:r>
              <w:rPr>
                <w:noProof/>
                <w:webHidden/>
              </w:rPr>
              <w:fldChar w:fldCharType="end"/>
            </w:r>
          </w:hyperlink>
        </w:p>
        <w:p w14:paraId="68D45FF3" w14:textId="4A01106C" w:rsidR="00EE4131" w:rsidRDefault="00EE4131">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876" w:history="1">
            <w:r w:rsidRPr="00C84352">
              <w:rPr>
                <w:rStyle w:val="Hyperlink"/>
                <w:noProof/>
              </w:rPr>
              <w:t>2.</w:t>
            </w:r>
            <w:r>
              <w:rPr>
                <w:rFonts w:asciiTheme="minorHAnsi" w:eastAsiaTheme="minorEastAsia" w:hAnsiTheme="minorHAnsi" w:cstheme="minorBidi"/>
                <w:noProof/>
                <w:sz w:val="22"/>
                <w:szCs w:val="22"/>
                <w:lang w:val="en-US" w:eastAsia="en-US"/>
              </w:rPr>
              <w:tab/>
            </w:r>
            <w:r w:rsidRPr="00C84352">
              <w:rPr>
                <w:rStyle w:val="Hyperlink"/>
                <w:noProof/>
              </w:rPr>
              <w:t>COSP research key input for the development of Price Proposals</w:t>
            </w:r>
            <w:r>
              <w:rPr>
                <w:noProof/>
                <w:webHidden/>
              </w:rPr>
              <w:tab/>
            </w:r>
            <w:r>
              <w:rPr>
                <w:noProof/>
                <w:webHidden/>
              </w:rPr>
              <w:fldChar w:fldCharType="begin"/>
            </w:r>
            <w:r>
              <w:rPr>
                <w:noProof/>
                <w:webHidden/>
              </w:rPr>
              <w:instrText xml:space="preserve"> PAGEREF _Toc11660876 \h </w:instrText>
            </w:r>
            <w:r>
              <w:rPr>
                <w:noProof/>
                <w:webHidden/>
              </w:rPr>
            </w:r>
            <w:r>
              <w:rPr>
                <w:noProof/>
                <w:webHidden/>
              </w:rPr>
              <w:fldChar w:fldCharType="separate"/>
            </w:r>
            <w:r>
              <w:rPr>
                <w:noProof/>
                <w:webHidden/>
              </w:rPr>
              <w:t>6</w:t>
            </w:r>
            <w:r>
              <w:rPr>
                <w:noProof/>
                <w:webHidden/>
              </w:rPr>
              <w:fldChar w:fldCharType="end"/>
            </w:r>
          </w:hyperlink>
        </w:p>
        <w:p w14:paraId="3671D787" w14:textId="28BE85B3" w:rsidR="00EE4131" w:rsidRDefault="00EE4131">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877" w:history="1">
            <w:r w:rsidRPr="00C84352">
              <w:rPr>
                <w:rStyle w:val="Hyperlink"/>
                <w:noProof/>
              </w:rPr>
              <w:t>3.</w:t>
            </w:r>
            <w:r>
              <w:rPr>
                <w:rFonts w:asciiTheme="minorHAnsi" w:eastAsiaTheme="minorEastAsia" w:hAnsiTheme="minorHAnsi" w:cstheme="minorBidi"/>
                <w:noProof/>
                <w:sz w:val="22"/>
                <w:szCs w:val="22"/>
                <w:lang w:val="en-US" w:eastAsia="en-US"/>
              </w:rPr>
              <w:tab/>
            </w:r>
            <w:r w:rsidRPr="00C84352">
              <w:rPr>
                <w:rStyle w:val="Hyperlink"/>
                <w:noProof/>
              </w:rPr>
              <w:t>Information about you and your organization</w:t>
            </w:r>
            <w:r>
              <w:rPr>
                <w:noProof/>
                <w:webHidden/>
              </w:rPr>
              <w:tab/>
            </w:r>
            <w:r>
              <w:rPr>
                <w:noProof/>
                <w:webHidden/>
              </w:rPr>
              <w:fldChar w:fldCharType="begin"/>
            </w:r>
            <w:r>
              <w:rPr>
                <w:noProof/>
                <w:webHidden/>
              </w:rPr>
              <w:instrText xml:space="preserve"> PAGEREF _Toc11660877 \h </w:instrText>
            </w:r>
            <w:r>
              <w:rPr>
                <w:noProof/>
                <w:webHidden/>
              </w:rPr>
            </w:r>
            <w:r>
              <w:rPr>
                <w:noProof/>
                <w:webHidden/>
              </w:rPr>
              <w:fldChar w:fldCharType="separate"/>
            </w:r>
            <w:r>
              <w:rPr>
                <w:noProof/>
                <w:webHidden/>
              </w:rPr>
              <w:t>7</w:t>
            </w:r>
            <w:r>
              <w:rPr>
                <w:noProof/>
                <w:webHidden/>
              </w:rPr>
              <w:fldChar w:fldCharType="end"/>
            </w:r>
          </w:hyperlink>
        </w:p>
        <w:p w14:paraId="48661F3F" w14:textId="2B1EF9E4" w:rsidR="00EE4131" w:rsidRDefault="00EE4131">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878" w:history="1">
            <w:r w:rsidRPr="00C84352">
              <w:rPr>
                <w:rStyle w:val="Hyperlink"/>
                <w:noProof/>
              </w:rPr>
              <w:t>4.</w:t>
            </w:r>
            <w:r>
              <w:rPr>
                <w:rFonts w:asciiTheme="minorHAnsi" w:eastAsiaTheme="minorEastAsia" w:hAnsiTheme="minorHAnsi" w:cstheme="minorBidi"/>
                <w:noProof/>
                <w:sz w:val="22"/>
                <w:szCs w:val="22"/>
                <w:lang w:val="en-US" w:eastAsia="en-US"/>
              </w:rPr>
              <w:tab/>
            </w:r>
            <w:r w:rsidRPr="00C84352">
              <w:rPr>
                <w:rStyle w:val="Hyperlink"/>
                <w:noProof/>
              </w:rPr>
              <w:t>Questions about the Fairtrade Mango pricing model and structure</w:t>
            </w:r>
            <w:r>
              <w:rPr>
                <w:noProof/>
                <w:webHidden/>
              </w:rPr>
              <w:tab/>
            </w:r>
            <w:r>
              <w:rPr>
                <w:noProof/>
                <w:webHidden/>
              </w:rPr>
              <w:fldChar w:fldCharType="begin"/>
            </w:r>
            <w:r>
              <w:rPr>
                <w:noProof/>
                <w:webHidden/>
              </w:rPr>
              <w:instrText xml:space="preserve"> PAGEREF _Toc11660878 \h </w:instrText>
            </w:r>
            <w:r>
              <w:rPr>
                <w:noProof/>
                <w:webHidden/>
              </w:rPr>
            </w:r>
            <w:r>
              <w:rPr>
                <w:noProof/>
                <w:webHidden/>
              </w:rPr>
              <w:fldChar w:fldCharType="separate"/>
            </w:r>
            <w:r>
              <w:rPr>
                <w:noProof/>
                <w:webHidden/>
              </w:rPr>
              <w:t>9</w:t>
            </w:r>
            <w:r>
              <w:rPr>
                <w:noProof/>
                <w:webHidden/>
              </w:rPr>
              <w:fldChar w:fldCharType="end"/>
            </w:r>
          </w:hyperlink>
        </w:p>
        <w:p w14:paraId="10C99F7D" w14:textId="435683D1" w:rsidR="00EE4131" w:rsidRDefault="00EE4131">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879" w:history="1">
            <w:r w:rsidRPr="00C84352">
              <w:rPr>
                <w:rStyle w:val="Hyperlink"/>
                <w:noProof/>
              </w:rPr>
              <w:t>(1)</w:t>
            </w:r>
            <w:r>
              <w:rPr>
                <w:rFonts w:asciiTheme="minorHAnsi" w:eastAsiaTheme="minorEastAsia" w:hAnsiTheme="minorHAnsi" w:cstheme="minorBidi"/>
                <w:noProof/>
                <w:sz w:val="22"/>
                <w:szCs w:val="22"/>
                <w:lang w:val="en-US" w:eastAsia="en-US"/>
              </w:rPr>
              <w:tab/>
            </w:r>
            <w:r w:rsidRPr="00C84352">
              <w:rPr>
                <w:rStyle w:val="Hyperlink"/>
                <w:noProof/>
              </w:rPr>
              <w:t>Products classification</w:t>
            </w:r>
            <w:r>
              <w:rPr>
                <w:noProof/>
                <w:webHidden/>
              </w:rPr>
              <w:tab/>
            </w:r>
            <w:r>
              <w:rPr>
                <w:noProof/>
                <w:webHidden/>
              </w:rPr>
              <w:fldChar w:fldCharType="begin"/>
            </w:r>
            <w:r>
              <w:rPr>
                <w:noProof/>
                <w:webHidden/>
              </w:rPr>
              <w:instrText xml:space="preserve"> PAGEREF _Toc11660879 \h </w:instrText>
            </w:r>
            <w:r>
              <w:rPr>
                <w:noProof/>
                <w:webHidden/>
              </w:rPr>
            </w:r>
            <w:r>
              <w:rPr>
                <w:noProof/>
                <w:webHidden/>
              </w:rPr>
              <w:fldChar w:fldCharType="separate"/>
            </w:r>
            <w:r>
              <w:rPr>
                <w:noProof/>
                <w:webHidden/>
              </w:rPr>
              <w:t>10</w:t>
            </w:r>
            <w:r>
              <w:rPr>
                <w:noProof/>
                <w:webHidden/>
              </w:rPr>
              <w:fldChar w:fldCharType="end"/>
            </w:r>
          </w:hyperlink>
        </w:p>
        <w:p w14:paraId="21F82B98" w14:textId="26172ACC" w:rsidR="00EE4131" w:rsidRDefault="00EE4131">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880" w:history="1">
            <w:r w:rsidRPr="00C84352">
              <w:rPr>
                <w:rStyle w:val="Hyperlink"/>
                <w:noProof/>
              </w:rPr>
              <w:t>(2)</w:t>
            </w:r>
            <w:r>
              <w:rPr>
                <w:rFonts w:asciiTheme="minorHAnsi" w:eastAsiaTheme="minorEastAsia" w:hAnsiTheme="minorHAnsi" w:cstheme="minorBidi"/>
                <w:noProof/>
                <w:sz w:val="22"/>
                <w:szCs w:val="22"/>
                <w:lang w:val="en-US" w:eastAsia="en-US"/>
              </w:rPr>
              <w:tab/>
            </w:r>
            <w:r w:rsidRPr="00C84352">
              <w:rPr>
                <w:rStyle w:val="Hyperlink"/>
                <w:noProof/>
              </w:rPr>
              <w:t>Organic differential</w:t>
            </w:r>
            <w:r>
              <w:rPr>
                <w:noProof/>
                <w:webHidden/>
              </w:rPr>
              <w:tab/>
            </w:r>
            <w:r>
              <w:rPr>
                <w:noProof/>
                <w:webHidden/>
              </w:rPr>
              <w:fldChar w:fldCharType="begin"/>
            </w:r>
            <w:r>
              <w:rPr>
                <w:noProof/>
                <w:webHidden/>
              </w:rPr>
              <w:instrText xml:space="preserve"> PAGEREF _Toc11660880 \h </w:instrText>
            </w:r>
            <w:r>
              <w:rPr>
                <w:noProof/>
                <w:webHidden/>
              </w:rPr>
            </w:r>
            <w:r>
              <w:rPr>
                <w:noProof/>
                <w:webHidden/>
              </w:rPr>
              <w:fldChar w:fldCharType="separate"/>
            </w:r>
            <w:r>
              <w:rPr>
                <w:noProof/>
                <w:webHidden/>
              </w:rPr>
              <w:t>11</w:t>
            </w:r>
            <w:r>
              <w:rPr>
                <w:noProof/>
                <w:webHidden/>
              </w:rPr>
              <w:fldChar w:fldCharType="end"/>
            </w:r>
          </w:hyperlink>
        </w:p>
        <w:p w14:paraId="48AD2E00" w14:textId="0812D10E" w:rsidR="00EE4131" w:rsidRDefault="00EE4131">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881" w:history="1">
            <w:r w:rsidRPr="00C84352">
              <w:rPr>
                <w:rStyle w:val="Hyperlink"/>
                <w:noProof/>
              </w:rPr>
              <w:t>(3)</w:t>
            </w:r>
            <w:r>
              <w:rPr>
                <w:rFonts w:asciiTheme="minorHAnsi" w:eastAsiaTheme="minorEastAsia" w:hAnsiTheme="minorHAnsi" w:cstheme="minorBidi"/>
                <w:noProof/>
                <w:sz w:val="22"/>
                <w:szCs w:val="22"/>
                <w:lang w:val="en-US" w:eastAsia="en-US"/>
              </w:rPr>
              <w:tab/>
            </w:r>
            <w:r w:rsidRPr="00C84352">
              <w:rPr>
                <w:rStyle w:val="Hyperlink"/>
                <w:noProof/>
              </w:rPr>
              <w:t>Geographical scope</w:t>
            </w:r>
            <w:r>
              <w:rPr>
                <w:noProof/>
                <w:webHidden/>
              </w:rPr>
              <w:tab/>
            </w:r>
            <w:r>
              <w:rPr>
                <w:noProof/>
                <w:webHidden/>
              </w:rPr>
              <w:fldChar w:fldCharType="begin"/>
            </w:r>
            <w:r>
              <w:rPr>
                <w:noProof/>
                <w:webHidden/>
              </w:rPr>
              <w:instrText xml:space="preserve"> PAGEREF _Toc11660881 \h </w:instrText>
            </w:r>
            <w:r>
              <w:rPr>
                <w:noProof/>
                <w:webHidden/>
              </w:rPr>
            </w:r>
            <w:r>
              <w:rPr>
                <w:noProof/>
                <w:webHidden/>
              </w:rPr>
              <w:fldChar w:fldCharType="separate"/>
            </w:r>
            <w:r>
              <w:rPr>
                <w:noProof/>
                <w:webHidden/>
              </w:rPr>
              <w:t>12</w:t>
            </w:r>
            <w:r>
              <w:rPr>
                <w:noProof/>
                <w:webHidden/>
              </w:rPr>
              <w:fldChar w:fldCharType="end"/>
            </w:r>
          </w:hyperlink>
        </w:p>
        <w:p w14:paraId="36CA904A" w14:textId="4DFAA867" w:rsidR="00EE4131" w:rsidRDefault="00EE4131">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882" w:history="1">
            <w:r w:rsidRPr="00C84352">
              <w:rPr>
                <w:rStyle w:val="Hyperlink"/>
                <w:noProof/>
              </w:rPr>
              <w:t>(4)</w:t>
            </w:r>
            <w:r>
              <w:rPr>
                <w:rFonts w:asciiTheme="minorHAnsi" w:eastAsiaTheme="minorEastAsia" w:hAnsiTheme="minorHAnsi" w:cstheme="minorBidi"/>
                <w:noProof/>
                <w:sz w:val="22"/>
                <w:szCs w:val="22"/>
                <w:lang w:val="en-US" w:eastAsia="en-US"/>
              </w:rPr>
              <w:tab/>
            </w:r>
            <w:r w:rsidRPr="00C84352">
              <w:rPr>
                <w:rStyle w:val="Hyperlink"/>
                <w:noProof/>
              </w:rPr>
              <w:t>Price level</w:t>
            </w:r>
            <w:r>
              <w:rPr>
                <w:noProof/>
                <w:webHidden/>
              </w:rPr>
              <w:tab/>
            </w:r>
            <w:r>
              <w:rPr>
                <w:noProof/>
                <w:webHidden/>
              </w:rPr>
              <w:fldChar w:fldCharType="begin"/>
            </w:r>
            <w:r>
              <w:rPr>
                <w:noProof/>
                <w:webHidden/>
              </w:rPr>
              <w:instrText xml:space="preserve"> PAGEREF _Toc11660882 \h </w:instrText>
            </w:r>
            <w:r>
              <w:rPr>
                <w:noProof/>
                <w:webHidden/>
              </w:rPr>
            </w:r>
            <w:r>
              <w:rPr>
                <w:noProof/>
                <w:webHidden/>
              </w:rPr>
              <w:fldChar w:fldCharType="separate"/>
            </w:r>
            <w:r>
              <w:rPr>
                <w:noProof/>
                <w:webHidden/>
              </w:rPr>
              <w:t>13</w:t>
            </w:r>
            <w:r>
              <w:rPr>
                <w:noProof/>
                <w:webHidden/>
              </w:rPr>
              <w:fldChar w:fldCharType="end"/>
            </w:r>
          </w:hyperlink>
        </w:p>
        <w:p w14:paraId="140E3C01" w14:textId="02B24C42" w:rsidR="00EE4131" w:rsidRDefault="00EE4131">
          <w:pPr>
            <w:pStyle w:val="TOC3"/>
            <w:tabs>
              <w:tab w:val="left" w:pos="880"/>
              <w:tab w:val="right" w:leader="dot" w:pos="9019"/>
            </w:tabs>
            <w:rPr>
              <w:rFonts w:asciiTheme="minorHAnsi" w:eastAsiaTheme="minorEastAsia" w:hAnsiTheme="minorHAnsi" w:cstheme="minorBidi"/>
              <w:noProof/>
              <w:sz w:val="22"/>
              <w:szCs w:val="22"/>
              <w:lang w:val="en-US" w:eastAsia="en-US"/>
            </w:rPr>
          </w:pPr>
          <w:hyperlink w:anchor="_Toc11660883" w:history="1">
            <w:r w:rsidRPr="00C84352">
              <w:rPr>
                <w:rStyle w:val="Hyperlink"/>
                <w:noProof/>
              </w:rPr>
              <w:t>(5)</w:t>
            </w:r>
            <w:r>
              <w:rPr>
                <w:rFonts w:asciiTheme="minorHAnsi" w:eastAsiaTheme="minorEastAsia" w:hAnsiTheme="minorHAnsi" w:cstheme="minorBidi"/>
                <w:noProof/>
                <w:sz w:val="22"/>
                <w:szCs w:val="22"/>
                <w:lang w:val="en-US" w:eastAsia="en-US"/>
              </w:rPr>
              <w:tab/>
            </w:r>
            <w:r w:rsidRPr="00C84352">
              <w:rPr>
                <w:rStyle w:val="Hyperlink"/>
                <w:noProof/>
              </w:rPr>
              <w:t>Units &amp; Currencies</w:t>
            </w:r>
            <w:r>
              <w:rPr>
                <w:noProof/>
                <w:webHidden/>
              </w:rPr>
              <w:tab/>
            </w:r>
            <w:r>
              <w:rPr>
                <w:noProof/>
                <w:webHidden/>
              </w:rPr>
              <w:fldChar w:fldCharType="begin"/>
            </w:r>
            <w:r>
              <w:rPr>
                <w:noProof/>
                <w:webHidden/>
              </w:rPr>
              <w:instrText xml:space="preserve"> PAGEREF _Toc11660883 \h </w:instrText>
            </w:r>
            <w:r>
              <w:rPr>
                <w:noProof/>
                <w:webHidden/>
              </w:rPr>
            </w:r>
            <w:r>
              <w:rPr>
                <w:noProof/>
                <w:webHidden/>
              </w:rPr>
              <w:fldChar w:fldCharType="separate"/>
            </w:r>
            <w:r>
              <w:rPr>
                <w:noProof/>
                <w:webHidden/>
              </w:rPr>
              <w:t>14</w:t>
            </w:r>
            <w:r>
              <w:rPr>
                <w:noProof/>
                <w:webHidden/>
              </w:rPr>
              <w:fldChar w:fldCharType="end"/>
            </w:r>
          </w:hyperlink>
        </w:p>
        <w:p w14:paraId="0120B308" w14:textId="6857E38A"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84" w:history="1">
            <w:r w:rsidRPr="00C84352">
              <w:rPr>
                <w:rStyle w:val="Hyperlink"/>
                <w:noProof/>
              </w:rPr>
              <w:t>Overview of all Pricing Model &amp; Structure changes proposed</w:t>
            </w:r>
            <w:r>
              <w:rPr>
                <w:noProof/>
                <w:webHidden/>
              </w:rPr>
              <w:tab/>
            </w:r>
            <w:r>
              <w:rPr>
                <w:noProof/>
                <w:webHidden/>
              </w:rPr>
              <w:fldChar w:fldCharType="begin"/>
            </w:r>
            <w:r>
              <w:rPr>
                <w:noProof/>
                <w:webHidden/>
              </w:rPr>
              <w:instrText xml:space="preserve"> PAGEREF _Toc11660884 \h </w:instrText>
            </w:r>
            <w:r>
              <w:rPr>
                <w:noProof/>
                <w:webHidden/>
              </w:rPr>
            </w:r>
            <w:r>
              <w:rPr>
                <w:noProof/>
                <w:webHidden/>
              </w:rPr>
              <w:fldChar w:fldCharType="separate"/>
            </w:r>
            <w:r>
              <w:rPr>
                <w:noProof/>
                <w:webHidden/>
              </w:rPr>
              <w:t>15</w:t>
            </w:r>
            <w:r>
              <w:rPr>
                <w:noProof/>
                <w:webHidden/>
              </w:rPr>
              <w:fldChar w:fldCharType="end"/>
            </w:r>
          </w:hyperlink>
        </w:p>
        <w:p w14:paraId="5E80E404" w14:textId="1A91ED84" w:rsidR="00EE4131" w:rsidRDefault="00EE4131">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885" w:history="1">
            <w:r w:rsidRPr="00C84352">
              <w:rPr>
                <w:rStyle w:val="Hyperlink"/>
                <w:noProof/>
              </w:rPr>
              <w:t>5.</w:t>
            </w:r>
            <w:r>
              <w:rPr>
                <w:rFonts w:asciiTheme="minorHAnsi" w:eastAsiaTheme="minorEastAsia" w:hAnsiTheme="minorHAnsi" w:cstheme="minorBidi"/>
                <w:noProof/>
                <w:sz w:val="22"/>
                <w:szCs w:val="22"/>
                <w:lang w:val="en-US" w:eastAsia="en-US"/>
              </w:rPr>
              <w:tab/>
            </w:r>
            <w:r w:rsidRPr="00C84352">
              <w:rPr>
                <w:rStyle w:val="Hyperlink"/>
                <w:noProof/>
              </w:rPr>
              <w:t>Questions about the FMP values</w:t>
            </w:r>
            <w:r>
              <w:rPr>
                <w:noProof/>
                <w:webHidden/>
              </w:rPr>
              <w:tab/>
            </w:r>
            <w:r>
              <w:rPr>
                <w:noProof/>
                <w:webHidden/>
              </w:rPr>
              <w:fldChar w:fldCharType="begin"/>
            </w:r>
            <w:r>
              <w:rPr>
                <w:noProof/>
                <w:webHidden/>
              </w:rPr>
              <w:instrText xml:space="preserve"> PAGEREF _Toc11660885 \h </w:instrText>
            </w:r>
            <w:r>
              <w:rPr>
                <w:noProof/>
                <w:webHidden/>
              </w:rPr>
            </w:r>
            <w:r>
              <w:rPr>
                <w:noProof/>
                <w:webHidden/>
              </w:rPr>
              <w:fldChar w:fldCharType="separate"/>
            </w:r>
            <w:r>
              <w:rPr>
                <w:noProof/>
                <w:webHidden/>
              </w:rPr>
              <w:t>16</w:t>
            </w:r>
            <w:r>
              <w:rPr>
                <w:noProof/>
                <w:webHidden/>
              </w:rPr>
              <w:fldChar w:fldCharType="end"/>
            </w:r>
          </w:hyperlink>
        </w:p>
        <w:p w14:paraId="11B84A72" w14:textId="74800B87"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86" w:history="1">
            <w:r w:rsidRPr="00C84352">
              <w:rPr>
                <w:rStyle w:val="Hyperlink"/>
                <w:noProof/>
              </w:rPr>
              <w:t>FMP values for Mangoes fresh</w:t>
            </w:r>
            <w:r>
              <w:rPr>
                <w:noProof/>
                <w:webHidden/>
              </w:rPr>
              <w:tab/>
            </w:r>
            <w:r>
              <w:rPr>
                <w:noProof/>
                <w:webHidden/>
              </w:rPr>
              <w:fldChar w:fldCharType="begin"/>
            </w:r>
            <w:r>
              <w:rPr>
                <w:noProof/>
                <w:webHidden/>
              </w:rPr>
              <w:instrText xml:space="preserve"> PAGEREF _Toc11660886 \h </w:instrText>
            </w:r>
            <w:r>
              <w:rPr>
                <w:noProof/>
                <w:webHidden/>
              </w:rPr>
            </w:r>
            <w:r>
              <w:rPr>
                <w:noProof/>
                <w:webHidden/>
              </w:rPr>
              <w:fldChar w:fldCharType="separate"/>
            </w:r>
            <w:r>
              <w:rPr>
                <w:noProof/>
                <w:webHidden/>
              </w:rPr>
              <w:t>16</w:t>
            </w:r>
            <w:r>
              <w:rPr>
                <w:noProof/>
                <w:webHidden/>
              </w:rPr>
              <w:fldChar w:fldCharType="end"/>
            </w:r>
          </w:hyperlink>
        </w:p>
        <w:p w14:paraId="660C9FF3" w14:textId="3316CA69"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87" w:history="1">
            <w:r w:rsidRPr="00C84352">
              <w:rPr>
                <w:rStyle w:val="Hyperlink"/>
                <w:noProof/>
              </w:rPr>
              <w:t>FMP values for Mangoes for processing</w:t>
            </w:r>
            <w:r>
              <w:rPr>
                <w:noProof/>
                <w:webHidden/>
              </w:rPr>
              <w:tab/>
            </w:r>
            <w:r>
              <w:rPr>
                <w:noProof/>
                <w:webHidden/>
              </w:rPr>
              <w:fldChar w:fldCharType="begin"/>
            </w:r>
            <w:r>
              <w:rPr>
                <w:noProof/>
                <w:webHidden/>
              </w:rPr>
              <w:instrText xml:space="preserve"> PAGEREF _Toc11660887 \h </w:instrText>
            </w:r>
            <w:r>
              <w:rPr>
                <w:noProof/>
                <w:webHidden/>
              </w:rPr>
            </w:r>
            <w:r>
              <w:rPr>
                <w:noProof/>
                <w:webHidden/>
              </w:rPr>
              <w:fldChar w:fldCharType="separate"/>
            </w:r>
            <w:r>
              <w:rPr>
                <w:noProof/>
                <w:webHidden/>
              </w:rPr>
              <w:t>17</w:t>
            </w:r>
            <w:r>
              <w:rPr>
                <w:noProof/>
                <w:webHidden/>
              </w:rPr>
              <w:fldChar w:fldCharType="end"/>
            </w:r>
          </w:hyperlink>
        </w:p>
        <w:p w14:paraId="0D611163" w14:textId="63DF4719"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88" w:history="1">
            <w:r w:rsidRPr="00C84352">
              <w:rPr>
                <w:rStyle w:val="Hyperlink"/>
                <w:noProof/>
              </w:rPr>
              <w:t>FMP values for Mango pulp</w:t>
            </w:r>
            <w:r>
              <w:rPr>
                <w:noProof/>
                <w:webHidden/>
              </w:rPr>
              <w:tab/>
            </w:r>
            <w:r>
              <w:rPr>
                <w:noProof/>
                <w:webHidden/>
              </w:rPr>
              <w:fldChar w:fldCharType="begin"/>
            </w:r>
            <w:r>
              <w:rPr>
                <w:noProof/>
                <w:webHidden/>
              </w:rPr>
              <w:instrText xml:space="preserve"> PAGEREF _Toc11660888 \h </w:instrText>
            </w:r>
            <w:r>
              <w:rPr>
                <w:noProof/>
                <w:webHidden/>
              </w:rPr>
            </w:r>
            <w:r>
              <w:rPr>
                <w:noProof/>
                <w:webHidden/>
              </w:rPr>
              <w:fldChar w:fldCharType="separate"/>
            </w:r>
            <w:r>
              <w:rPr>
                <w:noProof/>
                <w:webHidden/>
              </w:rPr>
              <w:t>17</w:t>
            </w:r>
            <w:r>
              <w:rPr>
                <w:noProof/>
                <w:webHidden/>
              </w:rPr>
              <w:fldChar w:fldCharType="end"/>
            </w:r>
          </w:hyperlink>
        </w:p>
        <w:p w14:paraId="5FE4A9DA" w14:textId="57735082" w:rsidR="00EE4131" w:rsidRDefault="00EE4131">
          <w:pPr>
            <w:pStyle w:val="TOC2"/>
            <w:tabs>
              <w:tab w:val="left" w:pos="660"/>
              <w:tab w:val="right" w:leader="dot" w:pos="9019"/>
            </w:tabs>
            <w:rPr>
              <w:rFonts w:asciiTheme="minorHAnsi" w:eastAsiaTheme="minorEastAsia" w:hAnsiTheme="minorHAnsi" w:cstheme="minorBidi"/>
              <w:noProof/>
              <w:sz w:val="22"/>
              <w:szCs w:val="22"/>
              <w:lang w:val="en-US" w:eastAsia="en-US"/>
            </w:rPr>
          </w:pPr>
          <w:hyperlink w:anchor="_Toc11660889" w:history="1">
            <w:r w:rsidRPr="00C84352">
              <w:rPr>
                <w:rStyle w:val="Hyperlink"/>
                <w:noProof/>
              </w:rPr>
              <w:t>6.</w:t>
            </w:r>
            <w:r>
              <w:rPr>
                <w:rFonts w:asciiTheme="minorHAnsi" w:eastAsiaTheme="minorEastAsia" w:hAnsiTheme="minorHAnsi" w:cstheme="minorBidi"/>
                <w:noProof/>
                <w:sz w:val="22"/>
                <w:szCs w:val="22"/>
                <w:lang w:val="en-US" w:eastAsia="en-US"/>
              </w:rPr>
              <w:tab/>
            </w:r>
            <w:r w:rsidRPr="00C84352">
              <w:rPr>
                <w:rStyle w:val="Hyperlink"/>
                <w:noProof/>
              </w:rPr>
              <w:t>Questions about the FP values</w:t>
            </w:r>
            <w:r>
              <w:rPr>
                <w:noProof/>
                <w:webHidden/>
              </w:rPr>
              <w:tab/>
            </w:r>
            <w:r>
              <w:rPr>
                <w:noProof/>
                <w:webHidden/>
              </w:rPr>
              <w:fldChar w:fldCharType="begin"/>
            </w:r>
            <w:r>
              <w:rPr>
                <w:noProof/>
                <w:webHidden/>
              </w:rPr>
              <w:instrText xml:space="preserve"> PAGEREF _Toc11660889 \h </w:instrText>
            </w:r>
            <w:r>
              <w:rPr>
                <w:noProof/>
                <w:webHidden/>
              </w:rPr>
            </w:r>
            <w:r>
              <w:rPr>
                <w:noProof/>
                <w:webHidden/>
              </w:rPr>
              <w:fldChar w:fldCharType="separate"/>
            </w:r>
            <w:r>
              <w:rPr>
                <w:noProof/>
                <w:webHidden/>
              </w:rPr>
              <w:t>18</w:t>
            </w:r>
            <w:r>
              <w:rPr>
                <w:noProof/>
                <w:webHidden/>
              </w:rPr>
              <w:fldChar w:fldCharType="end"/>
            </w:r>
          </w:hyperlink>
        </w:p>
        <w:p w14:paraId="6254F473" w14:textId="68D3D695" w:rsidR="00EE4131" w:rsidRDefault="00EE4131">
          <w:pPr>
            <w:pStyle w:val="TOC3"/>
            <w:tabs>
              <w:tab w:val="right" w:leader="dot" w:pos="9019"/>
            </w:tabs>
            <w:rPr>
              <w:rFonts w:asciiTheme="minorHAnsi" w:eastAsiaTheme="minorEastAsia" w:hAnsiTheme="minorHAnsi" w:cstheme="minorBidi"/>
              <w:noProof/>
              <w:sz w:val="22"/>
              <w:szCs w:val="22"/>
              <w:lang w:val="en-US" w:eastAsia="en-US"/>
            </w:rPr>
          </w:pPr>
          <w:hyperlink w:anchor="_Toc11660890" w:history="1">
            <w:r w:rsidRPr="00C84352">
              <w:rPr>
                <w:rStyle w:val="Hyperlink"/>
                <w:noProof/>
              </w:rPr>
              <w:t>Other questions</w:t>
            </w:r>
            <w:r>
              <w:rPr>
                <w:noProof/>
                <w:webHidden/>
              </w:rPr>
              <w:tab/>
            </w:r>
            <w:r>
              <w:rPr>
                <w:noProof/>
                <w:webHidden/>
              </w:rPr>
              <w:fldChar w:fldCharType="begin"/>
            </w:r>
            <w:r>
              <w:rPr>
                <w:noProof/>
                <w:webHidden/>
              </w:rPr>
              <w:instrText xml:space="preserve"> PAGEREF _Toc11660890 \h </w:instrText>
            </w:r>
            <w:r>
              <w:rPr>
                <w:noProof/>
                <w:webHidden/>
              </w:rPr>
            </w:r>
            <w:r>
              <w:rPr>
                <w:noProof/>
                <w:webHidden/>
              </w:rPr>
              <w:fldChar w:fldCharType="separate"/>
            </w:r>
            <w:r>
              <w:rPr>
                <w:noProof/>
                <w:webHidden/>
              </w:rPr>
              <w:t>20</w:t>
            </w:r>
            <w:r>
              <w:rPr>
                <w:noProof/>
                <w:webHidden/>
              </w:rPr>
              <w:fldChar w:fldCharType="end"/>
            </w:r>
          </w:hyperlink>
        </w:p>
        <w:p w14:paraId="7032BAF6" w14:textId="7845749B" w:rsidR="00EE4131" w:rsidRDefault="00EE4131">
          <w:pPr>
            <w:pStyle w:val="TOC1"/>
            <w:tabs>
              <w:tab w:val="right" w:leader="dot" w:pos="9019"/>
            </w:tabs>
            <w:rPr>
              <w:rFonts w:asciiTheme="minorHAnsi" w:eastAsiaTheme="minorEastAsia" w:hAnsiTheme="minorHAnsi" w:cstheme="minorBidi"/>
              <w:noProof/>
              <w:sz w:val="22"/>
              <w:szCs w:val="22"/>
              <w:lang w:val="en-US" w:eastAsia="en-US"/>
            </w:rPr>
          </w:pPr>
          <w:hyperlink w:anchor="_Toc11660891" w:history="1">
            <w:r w:rsidRPr="00C84352">
              <w:rPr>
                <w:rStyle w:val="Hyperlink"/>
                <w:noProof/>
              </w:rPr>
              <w:t>PART 3 Annexes</w:t>
            </w:r>
            <w:r>
              <w:rPr>
                <w:noProof/>
                <w:webHidden/>
              </w:rPr>
              <w:tab/>
            </w:r>
            <w:r>
              <w:rPr>
                <w:noProof/>
                <w:webHidden/>
              </w:rPr>
              <w:fldChar w:fldCharType="begin"/>
            </w:r>
            <w:r>
              <w:rPr>
                <w:noProof/>
                <w:webHidden/>
              </w:rPr>
              <w:instrText xml:space="preserve"> PAGEREF _Toc11660891 \h </w:instrText>
            </w:r>
            <w:r>
              <w:rPr>
                <w:noProof/>
                <w:webHidden/>
              </w:rPr>
            </w:r>
            <w:r>
              <w:rPr>
                <w:noProof/>
                <w:webHidden/>
              </w:rPr>
              <w:fldChar w:fldCharType="separate"/>
            </w:r>
            <w:r>
              <w:rPr>
                <w:noProof/>
                <w:webHidden/>
              </w:rPr>
              <w:t>21</w:t>
            </w:r>
            <w:r>
              <w:rPr>
                <w:noProof/>
                <w:webHidden/>
              </w:rPr>
              <w:fldChar w:fldCharType="end"/>
            </w:r>
          </w:hyperlink>
        </w:p>
        <w:p w14:paraId="6F4426CF" w14:textId="6B73C137" w:rsidR="001652CE" w:rsidRDefault="00A76F8E">
          <w:r>
            <w:fldChar w:fldCharType="end"/>
          </w:r>
        </w:p>
      </w:sdtContent>
    </w:sdt>
    <w:p w14:paraId="2491D068" w14:textId="77777777" w:rsidR="00417822" w:rsidRDefault="00417822" w:rsidP="00417822"/>
    <w:p w14:paraId="08F4ED57" w14:textId="77777777" w:rsidR="00417822" w:rsidRDefault="00417822">
      <w:pPr>
        <w:spacing w:line="240" w:lineRule="auto"/>
      </w:pPr>
      <w:r>
        <w:br w:type="page"/>
      </w:r>
    </w:p>
    <w:p w14:paraId="3741E7FD" w14:textId="77777777" w:rsidR="001652CE" w:rsidRPr="00012614" w:rsidRDefault="001652CE" w:rsidP="001652CE">
      <w:pPr>
        <w:pStyle w:val="Heading2"/>
        <w:numPr>
          <w:ilvl w:val="0"/>
          <w:numId w:val="0"/>
        </w:numPr>
      </w:pPr>
      <w:bookmarkStart w:id="3" w:name="_Toc10013258"/>
      <w:bookmarkStart w:id="4" w:name="_Toc11660869"/>
      <w:r>
        <w:lastRenderedPageBreak/>
        <w:t>Acronyms and definitions</w:t>
      </w:r>
      <w:bookmarkEnd w:id="3"/>
      <w:bookmarkEnd w:id="4"/>
    </w:p>
    <w:p w14:paraId="766DB664" w14:textId="77777777" w:rsidR="00295B34" w:rsidRDefault="00295B34" w:rsidP="00295B34">
      <w:pPr>
        <w:spacing w:line="240" w:lineRule="auto"/>
        <w:ind w:left="1418" w:hanging="1418"/>
      </w:pPr>
      <w:r>
        <w:t>CP</w:t>
      </w:r>
      <w:r>
        <w:tab/>
      </w:r>
      <w:r w:rsidRPr="00547E84">
        <w:rPr>
          <w:b/>
        </w:rPr>
        <w:t>Contra</w:t>
      </w:r>
      <w:r w:rsidR="006F6D9E">
        <w:rPr>
          <w:b/>
        </w:rPr>
        <w:t>ct</w:t>
      </w:r>
      <w:r w:rsidRPr="00547E84">
        <w:rPr>
          <w:b/>
        </w:rPr>
        <w:t xml:space="preserve"> Production</w:t>
      </w:r>
      <w:r>
        <w:t xml:space="preserve"> organization</w:t>
      </w:r>
    </w:p>
    <w:p w14:paraId="69FB003A" w14:textId="77777777" w:rsidR="00295B34" w:rsidRPr="000617F0" w:rsidRDefault="00295B34" w:rsidP="00295B34">
      <w:pPr>
        <w:spacing w:line="240" w:lineRule="auto"/>
        <w:ind w:left="1418" w:hanging="1418"/>
      </w:pPr>
      <w:r w:rsidRPr="000617F0">
        <w:t xml:space="preserve">COSP: </w:t>
      </w:r>
      <w:r w:rsidRPr="000617F0">
        <w:tab/>
      </w:r>
      <w:r w:rsidRPr="00547E84">
        <w:rPr>
          <w:b/>
        </w:rPr>
        <w:t>Cost of Sustainable Production</w:t>
      </w:r>
      <w:r w:rsidRPr="000617F0">
        <w:t xml:space="preserve"> are the costs related to sustainably produce a product in a social, economic and environmental way in conformity with Fairtrade Standards.</w:t>
      </w:r>
    </w:p>
    <w:p w14:paraId="5D44B278" w14:textId="3DAE27DF" w:rsidR="00295B34" w:rsidRDefault="00295B34" w:rsidP="00295B34">
      <w:pPr>
        <w:spacing w:line="240" w:lineRule="auto"/>
        <w:ind w:left="1418" w:hanging="1418"/>
      </w:pPr>
      <w:r>
        <w:t>EXW</w:t>
      </w:r>
      <w:r>
        <w:tab/>
      </w:r>
      <w:r w:rsidRPr="00547E84">
        <w:rPr>
          <w:b/>
          <w:bCs/>
        </w:rPr>
        <w:t xml:space="preserve">Ex Works </w:t>
      </w:r>
      <w:r w:rsidRPr="00547E84">
        <w:t>means that delivery takes place when the seller places the goods at the disposal of the buyer at the premises of the seller or another named place (works, factory, warehouse, etc.) not cleared for export and not loaded on any collecting vehicle</w:t>
      </w:r>
    </w:p>
    <w:p w14:paraId="5D3C5F11" w14:textId="7191F703" w:rsidR="00734285" w:rsidRDefault="00734285" w:rsidP="00295B34">
      <w:pPr>
        <w:spacing w:line="240" w:lineRule="auto"/>
        <w:ind w:left="1418" w:hanging="1418"/>
      </w:pPr>
      <w:r>
        <w:t>FI</w:t>
      </w:r>
      <w:r>
        <w:tab/>
        <w:t>Fairtrade International</w:t>
      </w:r>
    </w:p>
    <w:p w14:paraId="2F7F9A09" w14:textId="77777777" w:rsidR="00295B34" w:rsidRPr="000617F0" w:rsidRDefault="00295B34" w:rsidP="00295B34">
      <w:pPr>
        <w:spacing w:line="240" w:lineRule="auto"/>
        <w:ind w:left="1418" w:hanging="1418"/>
      </w:pPr>
      <w:r w:rsidRPr="000617F0">
        <w:t xml:space="preserve">FMP: </w:t>
      </w:r>
      <w:r w:rsidRPr="000617F0">
        <w:tab/>
      </w:r>
      <w:r w:rsidRPr="00547E84">
        <w:rPr>
          <w:b/>
        </w:rPr>
        <w:t>Fairtrade Minimum Price</w:t>
      </w:r>
      <w:r w:rsidRPr="000617F0">
        <w:t xml:space="preserve"> is the lowest possible price that may be paid by buyers to producers for a product to become certified against the Fairtrade standards.</w:t>
      </w:r>
    </w:p>
    <w:p w14:paraId="4D450916" w14:textId="77777777" w:rsidR="00295B34" w:rsidRDefault="00295B34" w:rsidP="00295B34">
      <w:pPr>
        <w:spacing w:line="240" w:lineRule="auto"/>
        <w:ind w:left="1418" w:hanging="1418"/>
      </w:pPr>
      <w:r w:rsidRPr="000617F0">
        <w:t xml:space="preserve">FP: </w:t>
      </w:r>
      <w:r w:rsidRPr="000617F0">
        <w:tab/>
      </w:r>
      <w:r w:rsidRPr="00547E84">
        <w:rPr>
          <w:b/>
        </w:rPr>
        <w:t>Fairtrade Premium</w:t>
      </w:r>
      <w:r w:rsidRPr="000617F0">
        <w:t xml:space="preserve"> is an amount paid to producers in addition to the payment for their products. The Fairtrade Premium is intended for investment in the producers’ business and community (for a small farmers’ organization or contract production set-up) or for the socioeconomic development of the workers and their community (for a hired labour situation).</w:t>
      </w:r>
    </w:p>
    <w:p w14:paraId="6C7A6536" w14:textId="77777777" w:rsidR="00295B34" w:rsidRDefault="00295B34" w:rsidP="00295B34">
      <w:pPr>
        <w:spacing w:line="240" w:lineRule="auto"/>
        <w:ind w:left="1418" w:hanging="1418"/>
      </w:pPr>
      <w:r>
        <w:t>FOB</w:t>
      </w:r>
      <w:r>
        <w:tab/>
      </w:r>
      <w:r w:rsidRPr="00547E84">
        <w:rPr>
          <w:b/>
          <w:bCs/>
        </w:rPr>
        <w:t>Free on Board</w:t>
      </w:r>
      <w:r>
        <w:rPr>
          <w:b/>
          <w:bCs/>
        </w:rPr>
        <w:t xml:space="preserve"> </w:t>
      </w:r>
      <w:r w:rsidRPr="00547E84">
        <w:t>means that the seller delivers when the goods pass the ship’s rail at the named port of shipment. From that point forward, the buyer has to bear all costs and risks of loss or damage to the goods. Under FOB terms, the seller is required to clear the goods for export.</w:t>
      </w:r>
    </w:p>
    <w:p w14:paraId="2E89A8C0" w14:textId="77777777" w:rsidR="00F37A84" w:rsidRPr="000617F0" w:rsidRDefault="00F37A84" w:rsidP="00295B34">
      <w:pPr>
        <w:spacing w:line="240" w:lineRule="auto"/>
        <w:ind w:left="1418" w:hanging="1418"/>
      </w:pPr>
      <w:r>
        <w:t>HL</w:t>
      </w:r>
      <w:r>
        <w:tab/>
      </w:r>
      <w:r w:rsidRPr="00F37A84">
        <w:rPr>
          <w:b/>
        </w:rPr>
        <w:t>Hired Labour</w:t>
      </w:r>
      <w:r>
        <w:t xml:space="preserve"> Organization</w:t>
      </w:r>
    </w:p>
    <w:p w14:paraId="721BA962" w14:textId="77777777" w:rsidR="00295B34" w:rsidRPr="000617F0" w:rsidRDefault="00295B34" w:rsidP="00295B34">
      <w:pPr>
        <w:spacing w:line="240" w:lineRule="auto"/>
        <w:ind w:left="1418" w:hanging="1418"/>
      </w:pPr>
      <w:r w:rsidRPr="000C317E">
        <w:t>NAPP:</w:t>
      </w:r>
      <w:r w:rsidRPr="000C317E">
        <w:tab/>
        <w:t xml:space="preserve">Fairtrade </w:t>
      </w:r>
      <w:r w:rsidRPr="00547E84">
        <w:rPr>
          <w:b/>
        </w:rPr>
        <w:t>Network of Asia &amp; Pacific Producers</w:t>
      </w:r>
    </w:p>
    <w:p w14:paraId="2A3E1A6D" w14:textId="77777777" w:rsidR="00295B34" w:rsidRDefault="00295B34" w:rsidP="00295B34">
      <w:pPr>
        <w:spacing w:line="240" w:lineRule="auto"/>
        <w:ind w:left="1418" w:hanging="1418"/>
      </w:pPr>
      <w:r w:rsidRPr="000617F0">
        <w:t xml:space="preserve">NFO: </w:t>
      </w:r>
      <w:r w:rsidRPr="000617F0">
        <w:tab/>
      </w:r>
      <w:r w:rsidRPr="00547E84">
        <w:rPr>
          <w:b/>
        </w:rPr>
        <w:t>National Fairtrade Organization</w:t>
      </w:r>
      <w:r w:rsidRPr="000617F0">
        <w:t>, Fairtrade country organizations in the consumer markets</w:t>
      </w:r>
    </w:p>
    <w:p w14:paraId="2B888AF6" w14:textId="77777777" w:rsidR="00295B34" w:rsidRPr="000617F0" w:rsidRDefault="00295B34" w:rsidP="00295B34">
      <w:pPr>
        <w:spacing w:line="240" w:lineRule="auto"/>
        <w:ind w:left="1418" w:hanging="1418"/>
      </w:pPr>
      <w:r w:rsidRPr="000617F0">
        <w:t xml:space="preserve">PN: </w:t>
      </w:r>
      <w:r w:rsidRPr="000617F0">
        <w:tab/>
      </w:r>
      <w:r w:rsidRPr="00547E84">
        <w:rPr>
          <w:b/>
        </w:rPr>
        <w:t>Producer networks</w:t>
      </w:r>
      <w:r w:rsidRPr="000617F0">
        <w:t>, regional Fairtrade organizations in the producer markets</w:t>
      </w:r>
    </w:p>
    <w:p w14:paraId="3047BE29" w14:textId="77777777" w:rsidR="00500E0E" w:rsidRDefault="00500E0E" w:rsidP="00295B34">
      <w:pPr>
        <w:spacing w:line="240" w:lineRule="auto"/>
        <w:ind w:left="1418" w:hanging="1418"/>
      </w:pPr>
      <w:r>
        <w:t>PO</w:t>
      </w:r>
      <w:r w:rsidR="00D5065B">
        <w:t xml:space="preserve">: </w:t>
      </w:r>
      <w:r>
        <w:tab/>
      </w:r>
      <w:r w:rsidRPr="00500E0E">
        <w:rPr>
          <w:b/>
        </w:rPr>
        <w:t>Producer Organization</w:t>
      </w:r>
    </w:p>
    <w:p w14:paraId="4B56E69D" w14:textId="77777777" w:rsidR="00295B34" w:rsidRPr="000617F0" w:rsidRDefault="00295B34" w:rsidP="00295B34">
      <w:pPr>
        <w:spacing w:line="240" w:lineRule="auto"/>
        <w:ind w:left="1418" w:hanging="1418"/>
      </w:pPr>
      <w:r w:rsidRPr="000617F0">
        <w:t xml:space="preserve">SPO: </w:t>
      </w:r>
      <w:r w:rsidRPr="000617F0">
        <w:tab/>
      </w:r>
      <w:r w:rsidRPr="00547E84">
        <w:rPr>
          <w:b/>
        </w:rPr>
        <w:t>Small</w:t>
      </w:r>
      <w:r w:rsidR="00651A25">
        <w:rPr>
          <w:b/>
        </w:rPr>
        <w:t>- scale</w:t>
      </w:r>
      <w:r w:rsidRPr="00547E84">
        <w:rPr>
          <w:b/>
        </w:rPr>
        <w:t xml:space="preserve"> Producer Organization</w:t>
      </w:r>
    </w:p>
    <w:p w14:paraId="5FD9E5F5" w14:textId="77777777" w:rsidR="00C12087" w:rsidRDefault="00C12087" w:rsidP="001652CE">
      <w:pPr>
        <w:spacing w:before="120" w:after="120"/>
      </w:pPr>
    </w:p>
    <w:p w14:paraId="4557C870" w14:textId="77777777" w:rsidR="00417822" w:rsidRDefault="00417822">
      <w:pPr>
        <w:spacing w:line="240" w:lineRule="auto"/>
      </w:pPr>
      <w:r>
        <w:br w:type="page"/>
      </w:r>
    </w:p>
    <w:p w14:paraId="53B141C2" w14:textId="77777777" w:rsidR="008E5C03" w:rsidRPr="004F151D" w:rsidRDefault="008E5C03" w:rsidP="004F151D">
      <w:pPr>
        <w:pStyle w:val="Heading1"/>
      </w:pPr>
      <w:bookmarkStart w:id="5" w:name="_Ref11227665"/>
      <w:bookmarkStart w:id="6" w:name="_Toc10013259"/>
      <w:bookmarkStart w:id="7" w:name="_Toc11660870"/>
      <w:r w:rsidRPr="004F151D">
        <w:lastRenderedPageBreak/>
        <w:t xml:space="preserve">PART 1 </w:t>
      </w:r>
      <w:r w:rsidR="005C4EA6">
        <w:t>P</w:t>
      </w:r>
      <w:r w:rsidR="00E455F1">
        <w:t>roject</w:t>
      </w:r>
      <w:r w:rsidR="005C4EA6">
        <w:t xml:space="preserve"> overview</w:t>
      </w:r>
      <w:bookmarkEnd w:id="5"/>
      <w:bookmarkEnd w:id="6"/>
      <w:bookmarkEnd w:id="7"/>
    </w:p>
    <w:p w14:paraId="52349DD8" w14:textId="675A3F44" w:rsidR="005C4EA6" w:rsidRDefault="005B1A4F" w:rsidP="001E1A37">
      <w:pPr>
        <w:rPr>
          <w:rFonts w:cs="Arial"/>
          <w:szCs w:val="20"/>
        </w:rPr>
      </w:pPr>
      <w:r>
        <w:rPr>
          <w:rFonts w:cs="Arial"/>
          <w:szCs w:val="20"/>
        </w:rPr>
        <w:t>The</w:t>
      </w:r>
      <w:r w:rsidR="005C4EA6">
        <w:rPr>
          <w:rFonts w:cs="Arial"/>
          <w:szCs w:val="20"/>
        </w:rPr>
        <w:t xml:space="preserve"> Mango Price Re</w:t>
      </w:r>
      <w:r>
        <w:rPr>
          <w:rFonts w:cs="Arial"/>
          <w:szCs w:val="20"/>
        </w:rPr>
        <w:t xml:space="preserve">view is </w:t>
      </w:r>
      <w:r w:rsidRPr="005C4EA6">
        <w:rPr>
          <w:rFonts w:cs="Arial"/>
          <w:b/>
          <w:szCs w:val="20"/>
          <w:u w:val="single"/>
        </w:rPr>
        <w:t>FULL</w:t>
      </w:r>
      <w:r>
        <w:rPr>
          <w:rFonts w:cs="Arial"/>
          <w:szCs w:val="20"/>
        </w:rPr>
        <w:t xml:space="preserve"> and </w:t>
      </w:r>
      <w:r w:rsidRPr="005C4EA6">
        <w:rPr>
          <w:rFonts w:cs="Arial"/>
          <w:b/>
          <w:szCs w:val="20"/>
          <w:u w:val="single"/>
        </w:rPr>
        <w:t>GLOBAL</w:t>
      </w:r>
      <w:r>
        <w:rPr>
          <w:rFonts w:cs="Arial"/>
          <w:szCs w:val="20"/>
        </w:rPr>
        <w:t xml:space="preserve">, </w:t>
      </w:r>
      <w:r w:rsidR="007B1413">
        <w:rPr>
          <w:rFonts w:cs="Arial"/>
          <w:szCs w:val="20"/>
        </w:rPr>
        <w:t>meaning</w:t>
      </w:r>
      <w:r>
        <w:rPr>
          <w:rFonts w:cs="Arial"/>
          <w:szCs w:val="20"/>
        </w:rPr>
        <w:t xml:space="preserve"> that it</w:t>
      </w:r>
      <w:r w:rsidR="005C4EA6">
        <w:rPr>
          <w:rFonts w:cs="Arial"/>
          <w:szCs w:val="20"/>
        </w:rPr>
        <w:t xml:space="preserve"> includes all regions and all products for mango. </w:t>
      </w:r>
      <w:r w:rsidR="002128AB">
        <w:rPr>
          <w:rFonts w:cs="Arial"/>
          <w:szCs w:val="20"/>
        </w:rPr>
        <w:t>T</w:t>
      </w:r>
      <w:r w:rsidR="005C4EA6">
        <w:rPr>
          <w:rFonts w:cs="Arial"/>
          <w:szCs w:val="20"/>
        </w:rPr>
        <w:t xml:space="preserve">he project aims at reviewing all </w:t>
      </w:r>
      <w:r w:rsidR="0052602E">
        <w:rPr>
          <w:rFonts w:cs="Arial"/>
          <w:szCs w:val="20"/>
        </w:rPr>
        <w:t>FMP</w:t>
      </w:r>
      <w:r w:rsidR="005C4EA6">
        <w:rPr>
          <w:rFonts w:cs="Arial"/>
          <w:szCs w:val="20"/>
        </w:rPr>
        <w:t xml:space="preserve"> and FP set for mango but also </w:t>
      </w:r>
      <w:r w:rsidR="002128AB">
        <w:rPr>
          <w:rFonts w:cs="Arial"/>
          <w:szCs w:val="20"/>
        </w:rPr>
        <w:t xml:space="preserve">to </w:t>
      </w:r>
      <w:r w:rsidR="005C4EA6">
        <w:rPr>
          <w:rFonts w:cs="Arial"/>
          <w:szCs w:val="20"/>
        </w:rPr>
        <w:t xml:space="preserve">bring possible improvements and simplifications to the pricing model and structure. This goes hand </w:t>
      </w:r>
      <w:r w:rsidR="00651A25">
        <w:rPr>
          <w:rFonts w:cs="Arial"/>
          <w:szCs w:val="20"/>
        </w:rPr>
        <w:t>in</w:t>
      </w:r>
      <w:r w:rsidR="005C4EA6">
        <w:rPr>
          <w:rFonts w:cs="Arial"/>
          <w:szCs w:val="20"/>
        </w:rPr>
        <w:t xml:space="preserve"> hand with the collection of </w:t>
      </w:r>
      <w:r w:rsidR="005C4EA6" w:rsidRPr="005C4EA6">
        <w:rPr>
          <w:rFonts w:cs="Arial"/>
          <w:b/>
          <w:szCs w:val="20"/>
        </w:rPr>
        <w:t xml:space="preserve">reliable </w:t>
      </w:r>
      <w:r w:rsidR="005C4EA6">
        <w:rPr>
          <w:rFonts w:cs="Arial"/>
          <w:szCs w:val="20"/>
        </w:rPr>
        <w:t xml:space="preserve">information on Costs of Sustainable Production from certified PO for mango. </w:t>
      </w:r>
    </w:p>
    <w:p w14:paraId="479856AA" w14:textId="1B9762B6" w:rsidR="00E15077" w:rsidRDefault="002128AB" w:rsidP="001E1A37">
      <w:pPr>
        <w:rPr>
          <w:rFonts w:cs="Arial"/>
          <w:szCs w:val="20"/>
        </w:rPr>
      </w:pPr>
      <w:r>
        <w:rPr>
          <w:rFonts w:cs="Arial"/>
          <w:szCs w:val="20"/>
        </w:rPr>
        <w:t>Please see below</w:t>
      </w:r>
      <w:r w:rsidR="005C4EA6">
        <w:rPr>
          <w:rFonts w:cs="Arial"/>
          <w:szCs w:val="20"/>
        </w:rPr>
        <w:t xml:space="preserve"> </w:t>
      </w:r>
      <w:r>
        <w:rPr>
          <w:rFonts w:cs="Arial"/>
          <w:szCs w:val="20"/>
        </w:rPr>
        <w:t xml:space="preserve">an </w:t>
      </w:r>
      <w:r w:rsidR="00C954C6">
        <w:rPr>
          <w:rFonts w:cs="Arial"/>
          <w:szCs w:val="20"/>
        </w:rPr>
        <w:t>outline</w:t>
      </w:r>
      <w:r>
        <w:rPr>
          <w:rFonts w:cs="Arial"/>
          <w:szCs w:val="20"/>
        </w:rPr>
        <w:t xml:space="preserve"> of</w:t>
      </w:r>
      <w:r w:rsidR="00C954C6">
        <w:rPr>
          <w:rFonts w:cs="Arial"/>
          <w:szCs w:val="20"/>
        </w:rPr>
        <w:t xml:space="preserve"> the</w:t>
      </w:r>
      <w:r w:rsidR="005C4EA6">
        <w:rPr>
          <w:rFonts w:cs="Arial"/>
          <w:szCs w:val="20"/>
        </w:rPr>
        <w:t xml:space="preserve"> progress to date, next steps and contact information for this project</w:t>
      </w:r>
      <w:r>
        <w:rPr>
          <w:rFonts w:cs="Arial"/>
          <w:szCs w:val="20"/>
        </w:rPr>
        <w:t>.</w:t>
      </w:r>
      <w:r w:rsidR="005C4EA6">
        <w:rPr>
          <w:rFonts w:cs="Arial"/>
          <w:szCs w:val="20"/>
        </w:rPr>
        <w:t xml:space="preserve"> </w:t>
      </w:r>
      <w:r>
        <w:rPr>
          <w:rFonts w:cs="Arial"/>
          <w:szCs w:val="20"/>
        </w:rPr>
        <w:t>If</w:t>
      </w:r>
      <w:r w:rsidR="005B1A4F">
        <w:rPr>
          <w:rFonts w:cs="Arial"/>
          <w:szCs w:val="20"/>
        </w:rPr>
        <w:t xml:space="preserve"> you want to </w:t>
      </w:r>
      <w:r>
        <w:rPr>
          <w:rFonts w:cs="Arial"/>
          <w:szCs w:val="20"/>
        </w:rPr>
        <w:t xml:space="preserve">receive </w:t>
      </w:r>
      <w:r w:rsidR="005B1A4F">
        <w:rPr>
          <w:rFonts w:cs="Arial"/>
          <w:szCs w:val="20"/>
        </w:rPr>
        <w:t xml:space="preserve">more information about the </w:t>
      </w:r>
      <w:r w:rsidR="005C4EA6">
        <w:rPr>
          <w:rFonts w:cs="Arial"/>
          <w:szCs w:val="20"/>
        </w:rPr>
        <w:t>rationale, justification</w:t>
      </w:r>
      <w:r w:rsidR="00C954C6">
        <w:rPr>
          <w:rFonts w:cs="Arial"/>
          <w:szCs w:val="20"/>
        </w:rPr>
        <w:t>, context</w:t>
      </w:r>
      <w:r w:rsidR="005C4EA6">
        <w:rPr>
          <w:rFonts w:cs="Arial"/>
          <w:szCs w:val="20"/>
        </w:rPr>
        <w:t xml:space="preserve"> and</w:t>
      </w:r>
      <w:r w:rsidR="00C954C6">
        <w:rPr>
          <w:rFonts w:cs="Arial"/>
          <w:szCs w:val="20"/>
        </w:rPr>
        <w:t xml:space="preserve"> other</w:t>
      </w:r>
      <w:r w:rsidR="005C4EA6">
        <w:rPr>
          <w:rFonts w:cs="Arial"/>
          <w:szCs w:val="20"/>
        </w:rPr>
        <w:t xml:space="preserve"> details of th</w:t>
      </w:r>
      <w:r>
        <w:rPr>
          <w:rFonts w:cs="Arial"/>
          <w:szCs w:val="20"/>
        </w:rPr>
        <w:t>e</w:t>
      </w:r>
      <w:r w:rsidR="005C4EA6">
        <w:rPr>
          <w:rFonts w:cs="Arial"/>
          <w:szCs w:val="20"/>
        </w:rPr>
        <w:t xml:space="preserve"> </w:t>
      </w:r>
      <w:r w:rsidR="005B1A4F">
        <w:rPr>
          <w:rFonts w:cs="Arial"/>
          <w:szCs w:val="20"/>
        </w:rPr>
        <w:t xml:space="preserve">project, please read the </w:t>
      </w:r>
      <w:r w:rsidR="00E15077">
        <w:rPr>
          <w:rFonts w:cs="Arial"/>
          <w:szCs w:val="20"/>
        </w:rPr>
        <w:t>project assignment</w:t>
      </w:r>
      <w:r>
        <w:rPr>
          <w:rFonts w:cs="Arial"/>
          <w:szCs w:val="20"/>
        </w:rPr>
        <w:t xml:space="preserve"> framework,</w:t>
      </w:r>
      <w:r w:rsidR="00E15077">
        <w:rPr>
          <w:rFonts w:cs="Arial"/>
          <w:szCs w:val="20"/>
        </w:rPr>
        <w:t xml:space="preserve"> </w:t>
      </w:r>
      <w:r>
        <w:rPr>
          <w:rFonts w:cs="Arial"/>
          <w:szCs w:val="20"/>
        </w:rPr>
        <w:t xml:space="preserve">available </w:t>
      </w:r>
      <w:r w:rsidR="00E15077">
        <w:rPr>
          <w:rFonts w:cs="Arial"/>
          <w:szCs w:val="20"/>
        </w:rPr>
        <w:t>online (</w:t>
      </w:r>
      <w:hyperlink r:id="rId9" w:history="1">
        <w:r w:rsidR="00E15077" w:rsidRPr="00E15077">
          <w:rPr>
            <w:rStyle w:val="Hyperlink"/>
            <w:rFonts w:cs="Arial"/>
            <w:szCs w:val="20"/>
          </w:rPr>
          <w:t>link</w:t>
        </w:r>
      </w:hyperlink>
      <w:r w:rsidR="00E15077">
        <w:rPr>
          <w:rFonts w:cs="Arial"/>
          <w:szCs w:val="20"/>
        </w:rPr>
        <w:t xml:space="preserve">). </w:t>
      </w:r>
    </w:p>
    <w:p w14:paraId="3A418084" w14:textId="77777777" w:rsidR="00A412D4" w:rsidRDefault="00A412D4" w:rsidP="005B1A4F">
      <w:pPr>
        <w:pStyle w:val="Heading3"/>
      </w:pPr>
      <w:bookmarkStart w:id="8" w:name="_Toc10013260"/>
      <w:bookmarkStart w:id="9" w:name="_Toc11660871"/>
      <w:r w:rsidRPr="006D4C55">
        <w:t>Progress to date</w:t>
      </w:r>
      <w:bookmarkEnd w:id="8"/>
      <w:bookmarkEnd w:id="9"/>
      <w:r w:rsidRPr="006D4C55">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3"/>
        <w:gridCol w:w="7087"/>
      </w:tblGrid>
      <w:tr w:rsidR="004F151D" w:rsidRPr="006D4C55" w14:paraId="01D3CB5A" w14:textId="77777777" w:rsidTr="00C447BA">
        <w:trPr>
          <w:cantSplit/>
          <w:trHeight w:val="299"/>
          <w:jc w:val="center"/>
        </w:trPr>
        <w:tc>
          <w:tcPr>
            <w:tcW w:w="567" w:type="dxa"/>
            <w:vAlign w:val="center"/>
          </w:tcPr>
          <w:p w14:paraId="7DEC09BD" w14:textId="77777777" w:rsidR="004F151D" w:rsidRPr="004F151D" w:rsidRDefault="004F151D" w:rsidP="001652CE">
            <w:pPr>
              <w:spacing w:line="240" w:lineRule="auto"/>
              <w:jc w:val="center"/>
              <w:rPr>
                <w:b/>
                <w:szCs w:val="20"/>
              </w:rPr>
            </w:pPr>
          </w:p>
        </w:tc>
        <w:tc>
          <w:tcPr>
            <w:tcW w:w="1413" w:type="dxa"/>
            <w:shd w:val="clear" w:color="auto" w:fill="D9D9D9" w:themeFill="background1" w:themeFillShade="D9"/>
          </w:tcPr>
          <w:p w14:paraId="633E83EE" w14:textId="77777777" w:rsidR="004F151D" w:rsidRPr="00BB5192" w:rsidRDefault="004F151D" w:rsidP="001652CE">
            <w:pPr>
              <w:spacing w:line="240" w:lineRule="auto"/>
              <w:rPr>
                <w:b/>
                <w:szCs w:val="20"/>
              </w:rPr>
            </w:pPr>
            <w:r>
              <w:rPr>
                <w:b/>
                <w:szCs w:val="20"/>
              </w:rPr>
              <w:t>Timeline</w:t>
            </w:r>
          </w:p>
        </w:tc>
        <w:tc>
          <w:tcPr>
            <w:tcW w:w="7087" w:type="dxa"/>
            <w:shd w:val="clear" w:color="auto" w:fill="D9D9D9" w:themeFill="background1" w:themeFillShade="D9"/>
          </w:tcPr>
          <w:p w14:paraId="70582D6E" w14:textId="77777777" w:rsidR="004F151D" w:rsidRPr="004F151D" w:rsidRDefault="004F151D" w:rsidP="001652CE">
            <w:pPr>
              <w:spacing w:line="240" w:lineRule="auto"/>
              <w:rPr>
                <w:b/>
                <w:szCs w:val="20"/>
              </w:rPr>
            </w:pPr>
            <w:r w:rsidRPr="004F151D">
              <w:rPr>
                <w:b/>
                <w:szCs w:val="20"/>
              </w:rPr>
              <w:t>Activity</w:t>
            </w:r>
          </w:p>
        </w:tc>
      </w:tr>
      <w:tr w:rsidR="004F151D" w:rsidRPr="006D4C55" w14:paraId="5DABE493" w14:textId="77777777" w:rsidTr="00C447BA">
        <w:trPr>
          <w:jc w:val="center"/>
        </w:trPr>
        <w:tc>
          <w:tcPr>
            <w:tcW w:w="567" w:type="dxa"/>
            <w:vMerge w:val="restart"/>
            <w:shd w:val="clear" w:color="auto" w:fill="D9D9D9" w:themeFill="background1" w:themeFillShade="D9"/>
            <w:textDirection w:val="btLr"/>
            <w:vAlign w:val="center"/>
          </w:tcPr>
          <w:p w14:paraId="352CEEDF" w14:textId="77777777" w:rsidR="004F151D" w:rsidRPr="004F151D" w:rsidRDefault="004F151D" w:rsidP="001652CE">
            <w:pPr>
              <w:spacing w:line="240" w:lineRule="auto"/>
              <w:jc w:val="center"/>
              <w:rPr>
                <w:b/>
                <w:szCs w:val="20"/>
              </w:rPr>
            </w:pPr>
            <w:r w:rsidRPr="004F151D">
              <w:rPr>
                <w:b/>
                <w:szCs w:val="20"/>
              </w:rPr>
              <w:t>2018</w:t>
            </w:r>
          </w:p>
        </w:tc>
        <w:tc>
          <w:tcPr>
            <w:tcW w:w="1413" w:type="dxa"/>
            <w:vAlign w:val="center"/>
          </w:tcPr>
          <w:p w14:paraId="17D4BD2E" w14:textId="77777777" w:rsidR="004F151D" w:rsidRPr="00BB5192" w:rsidRDefault="004F151D" w:rsidP="001652CE">
            <w:pPr>
              <w:spacing w:line="240" w:lineRule="auto"/>
              <w:rPr>
                <w:szCs w:val="20"/>
              </w:rPr>
            </w:pPr>
            <w:r>
              <w:rPr>
                <w:b/>
                <w:szCs w:val="20"/>
              </w:rPr>
              <w:t>August</w:t>
            </w:r>
          </w:p>
        </w:tc>
        <w:tc>
          <w:tcPr>
            <w:tcW w:w="7087" w:type="dxa"/>
            <w:vAlign w:val="center"/>
          </w:tcPr>
          <w:p w14:paraId="576A41DC" w14:textId="695EA439" w:rsidR="004F151D" w:rsidRPr="004F151D" w:rsidRDefault="004F151D" w:rsidP="00430F3A">
            <w:pPr>
              <w:pStyle w:val="ListParagraph"/>
              <w:numPr>
                <w:ilvl w:val="0"/>
                <w:numId w:val="42"/>
              </w:numPr>
              <w:spacing w:before="60" w:after="60" w:line="240" w:lineRule="auto"/>
              <w:ind w:left="453"/>
              <w:rPr>
                <w:szCs w:val="20"/>
              </w:rPr>
            </w:pPr>
            <w:r w:rsidRPr="004F151D">
              <w:rPr>
                <w:szCs w:val="20"/>
              </w:rPr>
              <w:t>15</w:t>
            </w:r>
            <w:r w:rsidRPr="004F151D">
              <w:rPr>
                <w:szCs w:val="20"/>
                <w:vertAlign w:val="superscript"/>
              </w:rPr>
              <w:t>th</w:t>
            </w:r>
            <w:r w:rsidRPr="004F151D">
              <w:rPr>
                <w:szCs w:val="20"/>
              </w:rPr>
              <w:t xml:space="preserve"> - first call</w:t>
            </w:r>
            <w:r w:rsidR="00734285">
              <w:rPr>
                <w:szCs w:val="20"/>
              </w:rPr>
              <w:t xml:space="preserve">/meeting with the </w:t>
            </w:r>
            <w:r w:rsidRPr="004F151D">
              <w:rPr>
                <w:szCs w:val="20"/>
              </w:rPr>
              <w:t>project team</w:t>
            </w:r>
          </w:p>
          <w:p w14:paraId="226D7EF3" w14:textId="1EE96274" w:rsidR="004F151D" w:rsidRPr="004F151D" w:rsidRDefault="004F151D" w:rsidP="00734285">
            <w:pPr>
              <w:pStyle w:val="ListParagraph"/>
              <w:numPr>
                <w:ilvl w:val="0"/>
                <w:numId w:val="42"/>
              </w:numPr>
              <w:spacing w:before="60" w:after="60" w:line="240" w:lineRule="auto"/>
              <w:ind w:left="453"/>
            </w:pPr>
            <w:r w:rsidRPr="004F151D">
              <w:rPr>
                <w:szCs w:val="20"/>
              </w:rPr>
              <w:t>20</w:t>
            </w:r>
            <w:r w:rsidRPr="004F151D">
              <w:rPr>
                <w:szCs w:val="20"/>
                <w:vertAlign w:val="superscript"/>
              </w:rPr>
              <w:t>th</w:t>
            </w:r>
            <w:r w:rsidRPr="004F151D">
              <w:rPr>
                <w:szCs w:val="20"/>
              </w:rPr>
              <w:t xml:space="preserve"> - PA draft published in </w:t>
            </w:r>
            <w:r w:rsidR="00734285">
              <w:rPr>
                <w:szCs w:val="20"/>
              </w:rPr>
              <w:t xml:space="preserve">FI </w:t>
            </w:r>
            <w:r w:rsidRPr="004F151D">
              <w:rPr>
                <w:szCs w:val="20"/>
              </w:rPr>
              <w:t>web page</w:t>
            </w:r>
          </w:p>
        </w:tc>
      </w:tr>
      <w:tr w:rsidR="004F151D" w:rsidRPr="006D4C55" w14:paraId="3B526AA7" w14:textId="77777777" w:rsidTr="00C447BA">
        <w:trPr>
          <w:jc w:val="center"/>
        </w:trPr>
        <w:tc>
          <w:tcPr>
            <w:tcW w:w="567" w:type="dxa"/>
            <w:vMerge/>
            <w:shd w:val="clear" w:color="auto" w:fill="D9D9D9" w:themeFill="background1" w:themeFillShade="D9"/>
            <w:textDirection w:val="btLr"/>
            <w:vAlign w:val="center"/>
          </w:tcPr>
          <w:p w14:paraId="266CD35D" w14:textId="77777777" w:rsidR="004F151D" w:rsidRPr="004F151D" w:rsidRDefault="004F151D" w:rsidP="001652CE">
            <w:pPr>
              <w:spacing w:line="240" w:lineRule="auto"/>
              <w:jc w:val="center"/>
              <w:rPr>
                <w:b/>
                <w:szCs w:val="20"/>
              </w:rPr>
            </w:pPr>
          </w:p>
        </w:tc>
        <w:tc>
          <w:tcPr>
            <w:tcW w:w="1413" w:type="dxa"/>
            <w:vAlign w:val="center"/>
          </w:tcPr>
          <w:p w14:paraId="37F56935" w14:textId="77777777" w:rsidR="004F151D" w:rsidRPr="00BB5192" w:rsidRDefault="004F151D" w:rsidP="001652CE">
            <w:pPr>
              <w:spacing w:line="240" w:lineRule="auto"/>
              <w:rPr>
                <w:szCs w:val="20"/>
              </w:rPr>
            </w:pPr>
            <w:r>
              <w:rPr>
                <w:b/>
                <w:szCs w:val="20"/>
              </w:rPr>
              <w:t>September</w:t>
            </w:r>
          </w:p>
        </w:tc>
        <w:tc>
          <w:tcPr>
            <w:tcW w:w="7087" w:type="dxa"/>
            <w:vAlign w:val="center"/>
          </w:tcPr>
          <w:p w14:paraId="5CD1E899" w14:textId="3E3E63F8" w:rsidR="004F151D" w:rsidRPr="004F151D" w:rsidRDefault="004F151D" w:rsidP="00430F3A">
            <w:pPr>
              <w:pStyle w:val="ListParagraph"/>
              <w:numPr>
                <w:ilvl w:val="0"/>
                <w:numId w:val="42"/>
              </w:numPr>
              <w:spacing w:before="60" w:after="60" w:line="240" w:lineRule="auto"/>
              <w:ind w:left="453"/>
              <w:rPr>
                <w:szCs w:val="20"/>
              </w:rPr>
            </w:pPr>
            <w:r w:rsidRPr="004F151D">
              <w:rPr>
                <w:szCs w:val="20"/>
              </w:rPr>
              <w:t>6</w:t>
            </w:r>
            <w:r w:rsidRPr="004F151D">
              <w:rPr>
                <w:szCs w:val="20"/>
                <w:vertAlign w:val="superscript"/>
              </w:rPr>
              <w:t>th</w:t>
            </w:r>
            <w:r w:rsidRPr="004F151D">
              <w:rPr>
                <w:szCs w:val="20"/>
              </w:rPr>
              <w:t xml:space="preserve"> - Final PA published in</w:t>
            </w:r>
            <w:r w:rsidR="00734285">
              <w:rPr>
                <w:szCs w:val="20"/>
              </w:rPr>
              <w:t xml:space="preserve"> FI</w:t>
            </w:r>
            <w:r w:rsidRPr="004F151D">
              <w:rPr>
                <w:szCs w:val="20"/>
              </w:rPr>
              <w:t xml:space="preserve"> web page</w:t>
            </w:r>
          </w:p>
          <w:p w14:paraId="7BD52752" w14:textId="77777777" w:rsidR="004F151D" w:rsidRPr="004F151D" w:rsidRDefault="004F151D" w:rsidP="00430F3A">
            <w:pPr>
              <w:pStyle w:val="ListParagraph"/>
              <w:numPr>
                <w:ilvl w:val="0"/>
                <w:numId w:val="42"/>
              </w:numPr>
              <w:spacing w:before="60" w:after="60" w:line="240" w:lineRule="auto"/>
              <w:ind w:left="453"/>
              <w:rPr>
                <w:szCs w:val="20"/>
              </w:rPr>
            </w:pPr>
            <w:r w:rsidRPr="004F151D">
              <w:rPr>
                <w:szCs w:val="20"/>
              </w:rPr>
              <w:t>6</w:t>
            </w:r>
            <w:r w:rsidRPr="004F151D">
              <w:rPr>
                <w:szCs w:val="20"/>
                <w:vertAlign w:val="superscript"/>
              </w:rPr>
              <w:t>th</w:t>
            </w:r>
            <w:r w:rsidRPr="004F151D">
              <w:rPr>
                <w:szCs w:val="20"/>
              </w:rPr>
              <w:t xml:space="preserve"> - 28</w:t>
            </w:r>
            <w:r w:rsidRPr="004F151D">
              <w:rPr>
                <w:szCs w:val="20"/>
                <w:vertAlign w:val="superscript"/>
              </w:rPr>
              <w:t>th</w:t>
            </w:r>
            <w:r w:rsidRPr="004F151D">
              <w:rPr>
                <w:szCs w:val="20"/>
              </w:rPr>
              <w:t xml:space="preserve"> - First proposal of classification and COSP tool to be shared with project team</w:t>
            </w:r>
          </w:p>
        </w:tc>
      </w:tr>
      <w:tr w:rsidR="004F151D" w:rsidRPr="006D4C55" w14:paraId="1B103B59" w14:textId="77777777" w:rsidTr="00C447BA">
        <w:trPr>
          <w:jc w:val="center"/>
        </w:trPr>
        <w:tc>
          <w:tcPr>
            <w:tcW w:w="567" w:type="dxa"/>
            <w:vMerge/>
            <w:shd w:val="clear" w:color="auto" w:fill="D9D9D9" w:themeFill="background1" w:themeFillShade="D9"/>
            <w:textDirection w:val="btLr"/>
            <w:vAlign w:val="center"/>
          </w:tcPr>
          <w:p w14:paraId="63D257DE" w14:textId="77777777" w:rsidR="004F151D" w:rsidRPr="004F151D" w:rsidRDefault="004F151D" w:rsidP="001652CE">
            <w:pPr>
              <w:spacing w:line="240" w:lineRule="auto"/>
              <w:jc w:val="center"/>
              <w:rPr>
                <w:b/>
                <w:szCs w:val="20"/>
              </w:rPr>
            </w:pPr>
          </w:p>
        </w:tc>
        <w:tc>
          <w:tcPr>
            <w:tcW w:w="1413" w:type="dxa"/>
            <w:vAlign w:val="center"/>
          </w:tcPr>
          <w:p w14:paraId="1781B944" w14:textId="77777777" w:rsidR="004F151D" w:rsidRPr="00BB5192" w:rsidRDefault="004F151D" w:rsidP="001652CE">
            <w:pPr>
              <w:spacing w:line="240" w:lineRule="auto"/>
              <w:rPr>
                <w:szCs w:val="20"/>
              </w:rPr>
            </w:pPr>
            <w:r>
              <w:rPr>
                <w:b/>
                <w:szCs w:val="20"/>
              </w:rPr>
              <w:t>October</w:t>
            </w:r>
          </w:p>
        </w:tc>
        <w:tc>
          <w:tcPr>
            <w:tcW w:w="7087" w:type="dxa"/>
            <w:vAlign w:val="center"/>
          </w:tcPr>
          <w:p w14:paraId="66AD2278" w14:textId="77777777" w:rsidR="004F151D" w:rsidRPr="004F151D" w:rsidRDefault="004F151D" w:rsidP="00430F3A">
            <w:pPr>
              <w:pStyle w:val="ListParagraph"/>
              <w:numPr>
                <w:ilvl w:val="0"/>
                <w:numId w:val="42"/>
              </w:numPr>
              <w:spacing w:before="60" w:after="60" w:line="240" w:lineRule="auto"/>
              <w:ind w:left="453"/>
              <w:rPr>
                <w:b/>
                <w:szCs w:val="20"/>
              </w:rPr>
            </w:pPr>
            <w:r w:rsidRPr="004F151D">
              <w:rPr>
                <w:szCs w:val="20"/>
              </w:rPr>
              <w:t>1</w:t>
            </w:r>
            <w:r w:rsidRPr="004F151D">
              <w:rPr>
                <w:szCs w:val="20"/>
                <w:vertAlign w:val="superscript"/>
              </w:rPr>
              <w:t xml:space="preserve">st </w:t>
            </w:r>
            <w:r w:rsidRPr="004F151D">
              <w:rPr>
                <w:szCs w:val="20"/>
              </w:rPr>
              <w:t>- 26</w:t>
            </w:r>
            <w:r w:rsidRPr="004F151D">
              <w:rPr>
                <w:szCs w:val="20"/>
                <w:vertAlign w:val="superscript"/>
              </w:rPr>
              <w:t xml:space="preserve">th </w:t>
            </w:r>
            <w:r w:rsidRPr="004F151D">
              <w:rPr>
                <w:szCs w:val="20"/>
              </w:rPr>
              <w:t>– Definition of classification (geographically and product based) and COSP</w:t>
            </w:r>
          </w:p>
        </w:tc>
      </w:tr>
      <w:tr w:rsidR="004F151D" w:rsidRPr="006D4C55" w14:paraId="66E674FD" w14:textId="77777777" w:rsidTr="00C447BA">
        <w:trPr>
          <w:jc w:val="center"/>
        </w:trPr>
        <w:tc>
          <w:tcPr>
            <w:tcW w:w="567" w:type="dxa"/>
            <w:vMerge/>
            <w:shd w:val="clear" w:color="auto" w:fill="D9D9D9" w:themeFill="background1" w:themeFillShade="D9"/>
            <w:textDirection w:val="btLr"/>
            <w:vAlign w:val="center"/>
          </w:tcPr>
          <w:p w14:paraId="58C1926F" w14:textId="77777777" w:rsidR="004F151D" w:rsidRPr="004F151D" w:rsidRDefault="004F151D" w:rsidP="001652CE">
            <w:pPr>
              <w:spacing w:line="240" w:lineRule="auto"/>
              <w:jc w:val="center"/>
              <w:rPr>
                <w:b/>
                <w:szCs w:val="20"/>
              </w:rPr>
            </w:pPr>
          </w:p>
        </w:tc>
        <w:tc>
          <w:tcPr>
            <w:tcW w:w="1413" w:type="dxa"/>
            <w:vAlign w:val="center"/>
          </w:tcPr>
          <w:p w14:paraId="151B82A5" w14:textId="77777777" w:rsidR="004F151D" w:rsidRPr="00BB5192" w:rsidRDefault="004F151D" w:rsidP="001652CE">
            <w:pPr>
              <w:spacing w:line="240" w:lineRule="auto"/>
              <w:rPr>
                <w:szCs w:val="20"/>
              </w:rPr>
            </w:pPr>
            <w:r w:rsidRPr="00BB5192">
              <w:rPr>
                <w:b/>
                <w:szCs w:val="20"/>
              </w:rPr>
              <w:t xml:space="preserve">November </w:t>
            </w:r>
            <w:r>
              <w:rPr>
                <w:b/>
                <w:szCs w:val="20"/>
              </w:rPr>
              <w:t>- December</w:t>
            </w:r>
          </w:p>
        </w:tc>
        <w:tc>
          <w:tcPr>
            <w:tcW w:w="7087" w:type="dxa"/>
            <w:vAlign w:val="center"/>
          </w:tcPr>
          <w:p w14:paraId="5B6FB102" w14:textId="09A9E0F4" w:rsidR="004F151D" w:rsidRPr="004F151D" w:rsidRDefault="004F151D" w:rsidP="00430F3A">
            <w:pPr>
              <w:pStyle w:val="ListParagraph"/>
              <w:numPr>
                <w:ilvl w:val="0"/>
                <w:numId w:val="42"/>
              </w:numPr>
              <w:spacing w:before="60" w:after="60" w:line="240" w:lineRule="auto"/>
              <w:ind w:left="453"/>
              <w:rPr>
                <w:b/>
                <w:szCs w:val="20"/>
              </w:rPr>
            </w:pPr>
            <w:r w:rsidRPr="004F151D">
              <w:rPr>
                <w:szCs w:val="20"/>
              </w:rPr>
              <w:t>COSP collection (</w:t>
            </w:r>
            <w:r w:rsidR="00734285">
              <w:rPr>
                <w:szCs w:val="20"/>
              </w:rPr>
              <w:t xml:space="preserve">including </w:t>
            </w:r>
            <w:r w:rsidRPr="004F151D">
              <w:rPr>
                <w:szCs w:val="20"/>
              </w:rPr>
              <w:t>training on the use of the tools, and support provided by staff from the PNs)</w:t>
            </w:r>
          </w:p>
        </w:tc>
      </w:tr>
      <w:tr w:rsidR="004F151D" w:rsidRPr="006D4C55" w14:paraId="1AB870F8" w14:textId="77777777" w:rsidTr="00012E65">
        <w:trPr>
          <w:jc w:val="center"/>
        </w:trPr>
        <w:tc>
          <w:tcPr>
            <w:tcW w:w="567" w:type="dxa"/>
            <w:vMerge w:val="restart"/>
            <w:shd w:val="clear" w:color="auto" w:fill="D9D9D9" w:themeFill="background1" w:themeFillShade="D9"/>
            <w:textDirection w:val="btLr"/>
            <w:vAlign w:val="center"/>
          </w:tcPr>
          <w:p w14:paraId="3222F0E4" w14:textId="77777777" w:rsidR="004F151D" w:rsidRPr="004F151D" w:rsidRDefault="004F151D" w:rsidP="001652CE">
            <w:pPr>
              <w:spacing w:line="240" w:lineRule="auto"/>
              <w:jc w:val="center"/>
              <w:rPr>
                <w:b/>
                <w:szCs w:val="20"/>
              </w:rPr>
            </w:pPr>
            <w:r w:rsidRPr="004F151D">
              <w:rPr>
                <w:b/>
                <w:szCs w:val="20"/>
              </w:rPr>
              <w:t>2019</w:t>
            </w:r>
          </w:p>
        </w:tc>
        <w:tc>
          <w:tcPr>
            <w:tcW w:w="1413" w:type="dxa"/>
            <w:vAlign w:val="center"/>
          </w:tcPr>
          <w:p w14:paraId="018032A6" w14:textId="77777777" w:rsidR="004F151D" w:rsidRDefault="004F151D" w:rsidP="001652CE">
            <w:pPr>
              <w:spacing w:line="240" w:lineRule="auto"/>
              <w:rPr>
                <w:szCs w:val="20"/>
              </w:rPr>
            </w:pPr>
            <w:r>
              <w:rPr>
                <w:b/>
                <w:szCs w:val="20"/>
              </w:rPr>
              <w:t>January - February</w:t>
            </w:r>
          </w:p>
        </w:tc>
        <w:tc>
          <w:tcPr>
            <w:tcW w:w="7087" w:type="dxa"/>
            <w:vAlign w:val="center"/>
          </w:tcPr>
          <w:p w14:paraId="2E23B949" w14:textId="3642C4CF" w:rsidR="004F151D" w:rsidRPr="004F151D" w:rsidRDefault="004F151D" w:rsidP="00430F3A">
            <w:pPr>
              <w:pStyle w:val="ListParagraph"/>
              <w:numPr>
                <w:ilvl w:val="0"/>
                <w:numId w:val="42"/>
              </w:numPr>
              <w:spacing w:before="60" w:after="60" w:line="240" w:lineRule="auto"/>
              <w:ind w:left="453"/>
              <w:rPr>
                <w:szCs w:val="20"/>
              </w:rPr>
            </w:pPr>
            <w:r w:rsidRPr="004F151D">
              <w:rPr>
                <w:szCs w:val="20"/>
              </w:rPr>
              <w:t xml:space="preserve">Extension </w:t>
            </w:r>
            <w:r w:rsidR="00734285">
              <w:rPr>
                <w:szCs w:val="20"/>
              </w:rPr>
              <w:t xml:space="preserve">of </w:t>
            </w:r>
            <w:r w:rsidRPr="004F151D">
              <w:rPr>
                <w:szCs w:val="20"/>
              </w:rPr>
              <w:t>COSP collection period</w:t>
            </w:r>
          </w:p>
          <w:p w14:paraId="2B87FB17" w14:textId="77777777" w:rsidR="004F151D" w:rsidRPr="004F151D" w:rsidRDefault="004F151D" w:rsidP="00430F3A">
            <w:pPr>
              <w:pStyle w:val="ListParagraph"/>
              <w:numPr>
                <w:ilvl w:val="0"/>
                <w:numId w:val="42"/>
              </w:numPr>
              <w:spacing w:before="60" w:after="60" w:line="240" w:lineRule="auto"/>
              <w:ind w:left="453"/>
              <w:rPr>
                <w:b/>
                <w:szCs w:val="20"/>
              </w:rPr>
            </w:pPr>
            <w:r w:rsidRPr="004F151D">
              <w:rPr>
                <w:szCs w:val="20"/>
              </w:rPr>
              <w:t>COSP reported back to Pricing</w:t>
            </w:r>
          </w:p>
        </w:tc>
      </w:tr>
      <w:tr w:rsidR="004F151D" w:rsidRPr="006D4C55" w14:paraId="50FF2AA6" w14:textId="77777777" w:rsidTr="00012E65">
        <w:trPr>
          <w:jc w:val="center"/>
        </w:trPr>
        <w:tc>
          <w:tcPr>
            <w:tcW w:w="567" w:type="dxa"/>
            <w:vMerge/>
            <w:shd w:val="clear" w:color="auto" w:fill="D9D9D9" w:themeFill="background1" w:themeFillShade="D9"/>
            <w:textDirection w:val="btLr"/>
            <w:vAlign w:val="center"/>
          </w:tcPr>
          <w:p w14:paraId="30D2A07D" w14:textId="77777777" w:rsidR="004F151D" w:rsidRPr="004F151D" w:rsidRDefault="004F151D" w:rsidP="001652CE">
            <w:pPr>
              <w:spacing w:line="240" w:lineRule="auto"/>
              <w:jc w:val="center"/>
              <w:rPr>
                <w:b/>
                <w:szCs w:val="20"/>
              </w:rPr>
            </w:pPr>
          </w:p>
        </w:tc>
        <w:tc>
          <w:tcPr>
            <w:tcW w:w="1413" w:type="dxa"/>
            <w:vAlign w:val="center"/>
          </w:tcPr>
          <w:p w14:paraId="1B63BB0F" w14:textId="77777777" w:rsidR="004F151D" w:rsidRDefault="004F151D" w:rsidP="001652CE">
            <w:pPr>
              <w:spacing w:line="240" w:lineRule="auto"/>
              <w:rPr>
                <w:szCs w:val="20"/>
              </w:rPr>
            </w:pPr>
            <w:r>
              <w:rPr>
                <w:b/>
                <w:szCs w:val="20"/>
              </w:rPr>
              <w:t>February - March</w:t>
            </w:r>
          </w:p>
        </w:tc>
        <w:tc>
          <w:tcPr>
            <w:tcW w:w="7087" w:type="dxa"/>
            <w:vAlign w:val="center"/>
          </w:tcPr>
          <w:p w14:paraId="5C0BEFE6" w14:textId="77777777" w:rsidR="004F151D" w:rsidRPr="004F151D" w:rsidRDefault="004F151D" w:rsidP="00430F3A">
            <w:pPr>
              <w:pStyle w:val="ListParagraph"/>
              <w:numPr>
                <w:ilvl w:val="0"/>
                <w:numId w:val="42"/>
              </w:numPr>
              <w:spacing w:before="60" w:after="60" w:line="240" w:lineRule="auto"/>
              <w:ind w:left="453"/>
            </w:pPr>
            <w:r w:rsidRPr="004F151D">
              <w:rPr>
                <w:szCs w:val="20"/>
              </w:rPr>
              <w:t>COSP data analysis, cleaning</w:t>
            </w:r>
          </w:p>
        </w:tc>
      </w:tr>
      <w:tr w:rsidR="004F151D" w:rsidRPr="006D4C55" w14:paraId="0A820F92" w14:textId="77777777" w:rsidTr="00012E65">
        <w:trPr>
          <w:jc w:val="center"/>
        </w:trPr>
        <w:tc>
          <w:tcPr>
            <w:tcW w:w="567" w:type="dxa"/>
            <w:vMerge/>
            <w:shd w:val="clear" w:color="auto" w:fill="D9D9D9" w:themeFill="background1" w:themeFillShade="D9"/>
            <w:textDirection w:val="btLr"/>
            <w:vAlign w:val="center"/>
          </w:tcPr>
          <w:p w14:paraId="68140D9A" w14:textId="77777777" w:rsidR="004F151D" w:rsidRPr="004F151D" w:rsidRDefault="004F151D" w:rsidP="001652CE">
            <w:pPr>
              <w:spacing w:line="240" w:lineRule="auto"/>
              <w:jc w:val="center"/>
              <w:rPr>
                <w:b/>
                <w:szCs w:val="20"/>
              </w:rPr>
            </w:pPr>
          </w:p>
        </w:tc>
        <w:tc>
          <w:tcPr>
            <w:tcW w:w="1413" w:type="dxa"/>
            <w:vAlign w:val="center"/>
          </w:tcPr>
          <w:p w14:paraId="645AAAFA" w14:textId="77777777" w:rsidR="004F151D" w:rsidRDefault="004F151D" w:rsidP="001652CE">
            <w:pPr>
              <w:spacing w:line="240" w:lineRule="auto"/>
              <w:rPr>
                <w:szCs w:val="20"/>
              </w:rPr>
            </w:pPr>
            <w:r>
              <w:rPr>
                <w:b/>
                <w:szCs w:val="20"/>
              </w:rPr>
              <w:t>April</w:t>
            </w:r>
          </w:p>
        </w:tc>
        <w:tc>
          <w:tcPr>
            <w:tcW w:w="7087" w:type="dxa"/>
            <w:shd w:val="clear" w:color="auto" w:fill="auto"/>
            <w:vAlign w:val="center"/>
          </w:tcPr>
          <w:p w14:paraId="055E3774" w14:textId="77777777" w:rsidR="004F151D" w:rsidRPr="004F151D" w:rsidRDefault="004F151D" w:rsidP="00430F3A">
            <w:pPr>
              <w:pStyle w:val="ListParagraph"/>
              <w:numPr>
                <w:ilvl w:val="0"/>
                <w:numId w:val="42"/>
              </w:numPr>
              <w:spacing w:before="60" w:after="60" w:line="240" w:lineRule="auto"/>
              <w:ind w:left="453"/>
            </w:pPr>
            <w:r w:rsidRPr="004F151D">
              <w:rPr>
                <w:szCs w:val="20"/>
              </w:rPr>
              <w:t>COSP results validation</w:t>
            </w:r>
          </w:p>
        </w:tc>
      </w:tr>
      <w:tr w:rsidR="004F151D" w:rsidRPr="006D4C55" w14:paraId="5F27AA86" w14:textId="77777777" w:rsidTr="00012E65">
        <w:trPr>
          <w:jc w:val="center"/>
        </w:trPr>
        <w:tc>
          <w:tcPr>
            <w:tcW w:w="567" w:type="dxa"/>
            <w:vMerge/>
            <w:shd w:val="clear" w:color="auto" w:fill="D9D9D9" w:themeFill="background1" w:themeFillShade="D9"/>
            <w:textDirection w:val="btLr"/>
            <w:vAlign w:val="center"/>
          </w:tcPr>
          <w:p w14:paraId="3A9C10E2" w14:textId="77777777" w:rsidR="004F151D" w:rsidRPr="004F151D" w:rsidRDefault="004F151D" w:rsidP="001652CE">
            <w:pPr>
              <w:spacing w:line="240" w:lineRule="auto"/>
              <w:jc w:val="center"/>
              <w:rPr>
                <w:b/>
                <w:szCs w:val="20"/>
              </w:rPr>
            </w:pPr>
          </w:p>
        </w:tc>
        <w:tc>
          <w:tcPr>
            <w:tcW w:w="1413" w:type="dxa"/>
            <w:vAlign w:val="center"/>
          </w:tcPr>
          <w:p w14:paraId="10407476" w14:textId="77777777" w:rsidR="004F151D" w:rsidRPr="00E15077" w:rsidRDefault="004F151D" w:rsidP="001652CE">
            <w:pPr>
              <w:spacing w:line="240" w:lineRule="auto"/>
              <w:rPr>
                <w:b/>
                <w:szCs w:val="20"/>
              </w:rPr>
            </w:pPr>
            <w:r>
              <w:rPr>
                <w:b/>
                <w:szCs w:val="20"/>
              </w:rPr>
              <w:t>May</w:t>
            </w:r>
          </w:p>
        </w:tc>
        <w:tc>
          <w:tcPr>
            <w:tcW w:w="7087" w:type="dxa"/>
            <w:vAlign w:val="center"/>
          </w:tcPr>
          <w:p w14:paraId="13C09BDA" w14:textId="77777777" w:rsidR="004F151D" w:rsidRPr="004F151D" w:rsidRDefault="004F151D" w:rsidP="00F37A84">
            <w:pPr>
              <w:pStyle w:val="ListParagraph"/>
              <w:numPr>
                <w:ilvl w:val="0"/>
                <w:numId w:val="42"/>
              </w:numPr>
              <w:spacing w:before="60" w:after="60" w:line="240" w:lineRule="auto"/>
              <w:ind w:left="453"/>
            </w:pPr>
            <w:r w:rsidRPr="004F151D">
              <w:rPr>
                <w:szCs w:val="20"/>
              </w:rPr>
              <w:t xml:space="preserve">Proposals on new </w:t>
            </w:r>
            <w:r w:rsidR="00F37A84">
              <w:rPr>
                <w:szCs w:val="20"/>
              </w:rPr>
              <w:t>FMP</w:t>
            </w:r>
            <w:r w:rsidR="00F37A84" w:rsidRPr="004F151D">
              <w:rPr>
                <w:szCs w:val="20"/>
              </w:rPr>
              <w:t xml:space="preserve"> </w:t>
            </w:r>
            <w:r w:rsidRPr="004F151D">
              <w:rPr>
                <w:szCs w:val="20"/>
              </w:rPr>
              <w:t xml:space="preserve">and </w:t>
            </w:r>
            <w:r w:rsidR="00F37A84">
              <w:rPr>
                <w:szCs w:val="20"/>
              </w:rPr>
              <w:t>FP</w:t>
            </w:r>
            <w:r w:rsidRPr="004F151D">
              <w:rPr>
                <w:szCs w:val="20"/>
              </w:rPr>
              <w:t xml:space="preserve"> for consultation are presented to project team, discussed and agreed prior to consultation</w:t>
            </w:r>
          </w:p>
        </w:tc>
      </w:tr>
      <w:tr w:rsidR="004F151D" w:rsidRPr="006D4C55" w14:paraId="5BB5F69F" w14:textId="77777777" w:rsidTr="00012E65">
        <w:trPr>
          <w:jc w:val="center"/>
        </w:trPr>
        <w:tc>
          <w:tcPr>
            <w:tcW w:w="567" w:type="dxa"/>
            <w:vMerge/>
            <w:shd w:val="clear" w:color="auto" w:fill="D9D9D9" w:themeFill="background1" w:themeFillShade="D9"/>
            <w:textDirection w:val="btLr"/>
            <w:vAlign w:val="center"/>
          </w:tcPr>
          <w:p w14:paraId="0FC5B697" w14:textId="77777777" w:rsidR="004F151D" w:rsidRPr="004F151D" w:rsidRDefault="004F151D" w:rsidP="001652CE">
            <w:pPr>
              <w:spacing w:line="240" w:lineRule="auto"/>
              <w:jc w:val="center"/>
              <w:rPr>
                <w:b/>
                <w:szCs w:val="20"/>
              </w:rPr>
            </w:pPr>
          </w:p>
        </w:tc>
        <w:tc>
          <w:tcPr>
            <w:tcW w:w="1413" w:type="dxa"/>
            <w:shd w:val="clear" w:color="auto" w:fill="A6A6A6" w:themeFill="background1" w:themeFillShade="A6"/>
            <w:vAlign w:val="center"/>
          </w:tcPr>
          <w:p w14:paraId="2EFA8584" w14:textId="77777777" w:rsidR="004F151D" w:rsidRPr="0028043E" w:rsidRDefault="00E36FEE" w:rsidP="00D5065B">
            <w:pPr>
              <w:spacing w:line="240" w:lineRule="auto"/>
              <w:rPr>
                <w:szCs w:val="20"/>
              </w:rPr>
            </w:pPr>
            <w:r w:rsidRPr="00012E65">
              <w:rPr>
                <w:b/>
              </w:rPr>
              <w:t>1</w:t>
            </w:r>
            <w:r w:rsidR="00D5065B" w:rsidRPr="00012E65">
              <w:rPr>
                <w:b/>
              </w:rPr>
              <w:t>7 June</w:t>
            </w:r>
            <w:r w:rsidR="005D0AD2" w:rsidRPr="00012E65">
              <w:rPr>
                <w:b/>
              </w:rPr>
              <w:t xml:space="preserve"> </w:t>
            </w:r>
            <w:r w:rsidR="00D5065B" w:rsidRPr="00012E65">
              <w:rPr>
                <w:b/>
              </w:rPr>
              <w:t>– 17 July 2019</w:t>
            </w:r>
          </w:p>
        </w:tc>
        <w:tc>
          <w:tcPr>
            <w:tcW w:w="7087" w:type="dxa"/>
            <w:shd w:val="clear" w:color="auto" w:fill="A6A6A6" w:themeFill="background1" w:themeFillShade="A6"/>
            <w:vAlign w:val="center"/>
          </w:tcPr>
          <w:p w14:paraId="5BE0D771" w14:textId="77777777" w:rsidR="004F151D" w:rsidRPr="007E60B6" w:rsidRDefault="004F151D" w:rsidP="001652CE">
            <w:pPr>
              <w:pStyle w:val="ListParagraph"/>
              <w:numPr>
                <w:ilvl w:val="0"/>
                <w:numId w:val="21"/>
              </w:numPr>
              <w:spacing w:before="60" w:after="60" w:line="240" w:lineRule="auto"/>
              <w:ind w:left="0" w:firstLine="0"/>
            </w:pPr>
            <w:r w:rsidRPr="00012E65">
              <w:rPr>
                <w:b/>
                <w:sz w:val="22"/>
              </w:rPr>
              <w:t>Consultation period</w:t>
            </w:r>
          </w:p>
        </w:tc>
      </w:tr>
      <w:tr w:rsidR="004F151D" w:rsidRPr="006D4C55" w14:paraId="761949F4" w14:textId="77777777" w:rsidTr="00012E65">
        <w:trPr>
          <w:jc w:val="center"/>
        </w:trPr>
        <w:tc>
          <w:tcPr>
            <w:tcW w:w="567" w:type="dxa"/>
            <w:vMerge/>
            <w:shd w:val="clear" w:color="auto" w:fill="D9D9D9" w:themeFill="background1" w:themeFillShade="D9"/>
            <w:textDirection w:val="btLr"/>
            <w:vAlign w:val="center"/>
          </w:tcPr>
          <w:p w14:paraId="6EC3132A" w14:textId="77777777" w:rsidR="004F151D" w:rsidRPr="004F151D" w:rsidRDefault="004F151D" w:rsidP="001652CE">
            <w:pPr>
              <w:spacing w:line="240" w:lineRule="auto"/>
              <w:jc w:val="center"/>
              <w:rPr>
                <w:b/>
                <w:szCs w:val="20"/>
              </w:rPr>
            </w:pPr>
          </w:p>
        </w:tc>
        <w:tc>
          <w:tcPr>
            <w:tcW w:w="1413" w:type="dxa"/>
            <w:vAlign w:val="center"/>
          </w:tcPr>
          <w:p w14:paraId="4CC3378E" w14:textId="77777777" w:rsidR="004F151D" w:rsidRPr="00BB5192" w:rsidRDefault="004F151D" w:rsidP="001652CE">
            <w:pPr>
              <w:spacing w:line="240" w:lineRule="auto"/>
              <w:rPr>
                <w:szCs w:val="20"/>
              </w:rPr>
            </w:pPr>
            <w:r>
              <w:rPr>
                <w:b/>
                <w:szCs w:val="20"/>
              </w:rPr>
              <w:t>July</w:t>
            </w:r>
          </w:p>
        </w:tc>
        <w:tc>
          <w:tcPr>
            <w:tcW w:w="7087" w:type="dxa"/>
            <w:vAlign w:val="center"/>
          </w:tcPr>
          <w:p w14:paraId="783721D1" w14:textId="77777777" w:rsidR="004F151D" w:rsidRPr="004F151D" w:rsidRDefault="004F151D" w:rsidP="001652CE">
            <w:pPr>
              <w:pStyle w:val="ListParagraph"/>
              <w:numPr>
                <w:ilvl w:val="0"/>
                <w:numId w:val="21"/>
              </w:numPr>
              <w:spacing w:before="60" w:after="60" w:line="240" w:lineRule="auto"/>
              <w:ind w:left="0" w:firstLine="0"/>
            </w:pPr>
            <w:r w:rsidRPr="004F151D">
              <w:rPr>
                <w:szCs w:val="20"/>
              </w:rPr>
              <w:t>Input from consultation is processed</w:t>
            </w:r>
          </w:p>
        </w:tc>
      </w:tr>
      <w:tr w:rsidR="004F151D" w:rsidRPr="006D4C55" w14:paraId="71F92D79" w14:textId="77777777" w:rsidTr="00012E65">
        <w:trPr>
          <w:jc w:val="center"/>
        </w:trPr>
        <w:tc>
          <w:tcPr>
            <w:tcW w:w="567" w:type="dxa"/>
            <w:vMerge/>
            <w:shd w:val="clear" w:color="auto" w:fill="D9D9D9" w:themeFill="background1" w:themeFillShade="D9"/>
            <w:textDirection w:val="btLr"/>
            <w:vAlign w:val="center"/>
          </w:tcPr>
          <w:p w14:paraId="43371FBC" w14:textId="77777777" w:rsidR="004F151D" w:rsidRPr="004F151D" w:rsidRDefault="004F151D" w:rsidP="001652CE">
            <w:pPr>
              <w:spacing w:line="240" w:lineRule="auto"/>
              <w:jc w:val="center"/>
              <w:rPr>
                <w:b/>
                <w:szCs w:val="20"/>
              </w:rPr>
            </w:pPr>
          </w:p>
        </w:tc>
        <w:tc>
          <w:tcPr>
            <w:tcW w:w="1413" w:type="dxa"/>
            <w:vAlign w:val="center"/>
          </w:tcPr>
          <w:p w14:paraId="34C94025" w14:textId="77777777" w:rsidR="004F151D" w:rsidRPr="00BB5192" w:rsidRDefault="004F151D" w:rsidP="001652CE">
            <w:pPr>
              <w:spacing w:line="240" w:lineRule="auto"/>
              <w:rPr>
                <w:szCs w:val="20"/>
              </w:rPr>
            </w:pPr>
            <w:r>
              <w:rPr>
                <w:b/>
                <w:szCs w:val="20"/>
              </w:rPr>
              <w:t>August</w:t>
            </w:r>
          </w:p>
        </w:tc>
        <w:tc>
          <w:tcPr>
            <w:tcW w:w="7087" w:type="dxa"/>
            <w:vAlign w:val="center"/>
          </w:tcPr>
          <w:p w14:paraId="27AEA4E8" w14:textId="168E3A88" w:rsidR="004F151D" w:rsidRPr="004F151D" w:rsidRDefault="004F151D" w:rsidP="001652CE">
            <w:pPr>
              <w:pStyle w:val="ListParagraph"/>
              <w:numPr>
                <w:ilvl w:val="0"/>
                <w:numId w:val="21"/>
              </w:numPr>
              <w:spacing w:before="60" w:after="60" w:line="240" w:lineRule="auto"/>
              <w:ind w:left="0" w:firstLine="0"/>
              <w:rPr>
                <w:szCs w:val="20"/>
              </w:rPr>
            </w:pPr>
            <w:r w:rsidRPr="004F151D">
              <w:rPr>
                <w:szCs w:val="20"/>
              </w:rPr>
              <w:t>Prepar</w:t>
            </w:r>
            <w:r w:rsidR="00734285">
              <w:rPr>
                <w:szCs w:val="20"/>
              </w:rPr>
              <w:t>ation of</w:t>
            </w:r>
            <w:r w:rsidRPr="004F151D">
              <w:rPr>
                <w:szCs w:val="20"/>
              </w:rPr>
              <w:t xml:space="preserve"> documentation for decision</w:t>
            </w:r>
            <w:r w:rsidR="00734285">
              <w:rPr>
                <w:szCs w:val="20"/>
              </w:rPr>
              <w:t>-making</w:t>
            </w:r>
            <w:r w:rsidRPr="004F151D">
              <w:rPr>
                <w:szCs w:val="20"/>
              </w:rPr>
              <w:t xml:space="preserve"> and present</w:t>
            </w:r>
            <w:r w:rsidR="00734285">
              <w:rPr>
                <w:szCs w:val="20"/>
              </w:rPr>
              <w:t>ation</w:t>
            </w:r>
            <w:r w:rsidRPr="004F151D">
              <w:rPr>
                <w:szCs w:val="20"/>
              </w:rPr>
              <w:t xml:space="preserve"> to Director S&amp;P (or Standards Committee)</w:t>
            </w:r>
          </w:p>
        </w:tc>
      </w:tr>
      <w:tr w:rsidR="004F151D" w:rsidRPr="006D4C55" w14:paraId="37725565" w14:textId="77777777" w:rsidTr="00C447BA">
        <w:trPr>
          <w:jc w:val="center"/>
        </w:trPr>
        <w:tc>
          <w:tcPr>
            <w:tcW w:w="567" w:type="dxa"/>
            <w:vMerge/>
            <w:shd w:val="clear" w:color="auto" w:fill="D9D9D9" w:themeFill="background1" w:themeFillShade="D9"/>
            <w:textDirection w:val="btLr"/>
            <w:vAlign w:val="center"/>
          </w:tcPr>
          <w:p w14:paraId="7F5268F3" w14:textId="77777777" w:rsidR="004F151D" w:rsidRPr="004F151D" w:rsidRDefault="004F151D" w:rsidP="001652CE">
            <w:pPr>
              <w:spacing w:line="240" w:lineRule="auto"/>
              <w:jc w:val="center"/>
              <w:rPr>
                <w:b/>
                <w:szCs w:val="20"/>
              </w:rPr>
            </w:pPr>
          </w:p>
        </w:tc>
        <w:tc>
          <w:tcPr>
            <w:tcW w:w="1413" w:type="dxa"/>
            <w:vAlign w:val="center"/>
          </w:tcPr>
          <w:p w14:paraId="179124FF" w14:textId="77777777" w:rsidR="004F151D" w:rsidRDefault="004F151D" w:rsidP="001652CE">
            <w:pPr>
              <w:spacing w:line="240" w:lineRule="auto"/>
              <w:rPr>
                <w:szCs w:val="20"/>
              </w:rPr>
            </w:pPr>
            <w:r w:rsidRPr="006B0EAB">
              <w:rPr>
                <w:b/>
                <w:szCs w:val="20"/>
              </w:rPr>
              <w:t>September</w:t>
            </w:r>
          </w:p>
        </w:tc>
        <w:tc>
          <w:tcPr>
            <w:tcW w:w="7087" w:type="dxa"/>
            <w:vAlign w:val="center"/>
          </w:tcPr>
          <w:p w14:paraId="364501B6" w14:textId="77777777" w:rsidR="004F151D" w:rsidRDefault="004F151D" w:rsidP="001652CE">
            <w:pPr>
              <w:pStyle w:val="ListParagraph"/>
              <w:numPr>
                <w:ilvl w:val="0"/>
                <w:numId w:val="21"/>
              </w:numPr>
              <w:spacing w:before="60" w:after="60" w:line="240" w:lineRule="auto"/>
              <w:ind w:left="0" w:firstLine="0"/>
              <w:rPr>
                <w:szCs w:val="20"/>
              </w:rPr>
            </w:pPr>
            <w:r w:rsidRPr="004F151D">
              <w:rPr>
                <w:szCs w:val="20"/>
              </w:rPr>
              <w:t>Presentation to the Standards Committee</w:t>
            </w:r>
          </w:p>
          <w:p w14:paraId="105F6A01" w14:textId="77777777" w:rsidR="00E455F1" w:rsidRPr="004F151D" w:rsidRDefault="00E455F1" w:rsidP="001652CE">
            <w:pPr>
              <w:pStyle w:val="ListParagraph"/>
              <w:numPr>
                <w:ilvl w:val="0"/>
                <w:numId w:val="21"/>
              </w:numPr>
              <w:spacing w:before="60" w:after="60" w:line="240" w:lineRule="auto"/>
              <w:ind w:left="0" w:firstLine="0"/>
              <w:rPr>
                <w:szCs w:val="20"/>
              </w:rPr>
            </w:pPr>
            <w:r w:rsidRPr="004F151D">
              <w:rPr>
                <w:szCs w:val="20"/>
              </w:rPr>
              <w:t>Publication and implementation of the new FMP and FP</w:t>
            </w:r>
            <w:r>
              <w:rPr>
                <w:rStyle w:val="FootnoteReference"/>
                <w:b/>
                <w:szCs w:val="20"/>
              </w:rPr>
              <w:footnoteReference w:id="2"/>
            </w:r>
          </w:p>
        </w:tc>
      </w:tr>
    </w:tbl>
    <w:p w14:paraId="3842E3E6" w14:textId="77777777" w:rsidR="00F37A84" w:rsidRDefault="00F37A84">
      <w:pPr>
        <w:spacing w:line="240" w:lineRule="auto"/>
        <w:rPr>
          <w:b/>
          <w:sz w:val="22"/>
          <w:szCs w:val="22"/>
        </w:rPr>
      </w:pPr>
    </w:p>
    <w:p w14:paraId="792DD115" w14:textId="77777777" w:rsidR="00F37A84" w:rsidRDefault="00F37A84">
      <w:pPr>
        <w:spacing w:line="240" w:lineRule="auto"/>
        <w:rPr>
          <w:b/>
          <w:sz w:val="22"/>
          <w:szCs w:val="22"/>
        </w:rPr>
      </w:pPr>
      <w:r>
        <w:rPr>
          <w:b/>
          <w:sz w:val="22"/>
          <w:szCs w:val="22"/>
        </w:rPr>
        <w:br w:type="page"/>
      </w:r>
    </w:p>
    <w:p w14:paraId="6DBB0D5C" w14:textId="77777777" w:rsidR="005B1A4F" w:rsidRDefault="005B1A4F" w:rsidP="005B1A4F">
      <w:pPr>
        <w:pStyle w:val="Heading3"/>
        <w:rPr>
          <w:rFonts w:cs="Arial"/>
        </w:rPr>
      </w:pPr>
      <w:bookmarkStart w:id="10" w:name="_Toc10013261"/>
      <w:bookmarkStart w:id="11" w:name="_Toc11660872"/>
      <w:r>
        <w:lastRenderedPageBreak/>
        <w:t>N</w:t>
      </w:r>
      <w:r w:rsidRPr="006D4C55">
        <w:t>ext steps</w:t>
      </w:r>
      <w:bookmarkEnd w:id="10"/>
      <w:bookmarkEnd w:id="11"/>
    </w:p>
    <w:p w14:paraId="3BFC70A4" w14:textId="19B29219" w:rsidR="005B1A4F" w:rsidRPr="00012E65" w:rsidRDefault="005B1A4F" w:rsidP="001E1A37">
      <w:pPr>
        <w:spacing w:before="120" w:after="120"/>
        <w:jc w:val="both"/>
      </w:pPr>
      <w:r w:rsidRPr="000617F0">
        <w:t xml:space="preserve">Pricing Unit will compile and analyse all </w:t>
      </w:r>
      <w:r>
        <w:t xml:space="preserve">collected </w:t>
      </w:r>
      <w:r w:rsidR="00734285">
        <w:t xml:space="preserve">feedback from the </w:t>
      </w:r>
      <w:r>
        <w:t xml:space="preserve">consultation </w:t>
      </w:r>
      <w:r w:rsidRPr="000617F0">
        <w:t xml:space="preserve">and </w:t>
      </w:r>
      <w:r>
        <w:t xml:space="preserve">prepare a proposal to the </w:t>
      </w:r>
      <w:r w:rsidRPr="000617F0">
        <w:t>Standards Committee</w:t>
      </w:r>
      <w:r>
        <w:t xml:space="preserve">. The members of the Standard Committee will take a decision on the proposal </w:t>
      </w:r>
      <w:r w:rsidRPr="000617F0">
        <w:t xml:space="preserve">in </w:t>
      </w:r>
      <w:r>
        <w:t>25</w:t>
      </w:r>
      <w:r w:rsidRPr="005C4830">
        <w:rPr>
          <w:vertAlign w:val="superscript"/>
        </w:rPr>
        <w:t>th</w:t>
      </w:r>
      <w:r>
        <w:t>-26</w:t>
      </w:r>
      <w:r w:rsidRPr="00C12087">
        <w:rPr>
          <w:vertAlign w:val="superscript"/>
        </w:rPr>
        <w:t>th</w:t>
      </w:r>
      <w:r>
        <w:t xml:space="preserve"> </w:t>
      </w:r>
      <w:r w:rsidRPr="000617F0">
        <w:t xml:space="preserve">September 2019. After </w:t>
      </w:r>
      <w:r w:rsidR="00734285">
        <w:t xml:space="preserve">a </w:t>
      </w:r>
      <w:r w:rsidRPr="000617F0">
        <w:t xml:space="preserve">decision is taken, Pricing Unit will communicate the decision </w:t>
      </w:r>
      <w:r>
        <w:t xml:space="preserve">to all mango stakeholders and publish it </w:t>
      </w:r>
      <w:r w:rsidRPr="000617F0">
        <w:t xml:space="preserve">in </w:t>
      </w:r>
      <w:r>
        <w:t xml:space="preserve">the </w:t>
      </w:r>
      <w:r w:rsidR="00734285">
        <w:t>FI</w:t>
      </w:r>
      <w:r w:rsidR="00734285" w:rsidRPr="000617F0">
        <w:t xml:space="preserve"> </w:t>
      </w:r>
      <w:r w:rsidRPr="000617F0">
        <w:t>webpage (</w:t>
      </w:r>
      <w:hyperlink r:id="rId10" w:history="1">
        <w:r w:rsidRPr="000617F0">
          <w:rPr>
            <w:rStyle w:val="Hyperlink"/>
          </w:rPr>
          <w:t>LINK</w:t>
        </w:r>
      </w:hyperlink>
      <w:r w:rsidRPr="000617F0">
        <w:t>). The date of validity of the new</w:t>
      </w:r>
      <w:r>
        <w:t xml:space="preserve"> </w:t>
      </w:r>
      <w:r w:rsidRPr="000617F0">
        <w:t xml:space="preserve">prices will </w:t>
      </w:r>
      <w:r>
        <w:t>be also announced in the communication.</w:t>
      </w:r>
    </w:p>
    <w:p w14:paraId="5E7A24E9" w14:textId="77777777" w:rsidR="00A24878" w:rsidRPr="00E455F1" w:rsidRDefault="00A24878" w:rsidP="001E1A37">
      <w:pPr>
        <w:spacing w:before="120" w:after="120"/>
        <w:jc w:val="both"/>
        <w:rPr>
          <w:b/>
        </w:rPr>
      </w:pPr>
    </w:p>
    <w:p w14:paraId="0EE6D69D" w14:textId="77777777" w:rsidR="005B1A4F" w:rsidRDefault="005B1A4F" w:rsidP="001E1A37">
      <w:pPr>
        <w:pStyle w:val="Heading3"/>
        <w:jc w:val="both"/>
      </w:pPr>
      <w:bookmarkStart w:id="12" w:name="_Toc10013262"/>
      <w:bookmarkStart w:id="13" w:name="_Toc11660873"/>
      <w:r>
        <w:t>Contact person</w:t>
      </w:r>
      <w:bookmarkEnd w:id="12"/>
      <w:bookmarkEnd w:id="13"/>
    </w:p>
    <w:p w14:paraId="48C401F4" w14:textId="729B8279" w:rsidR="005B1A4F" w:rsidRPr="00430F3A" w:rsidRDefault="005B1A4F" w:rsidP="001E1A37">
      <w:pPr>
        <w:spacing w:before="120" w:after="120"/>
        <w:jc w:val="both"/>
      </w:pPr>
      <w:r w:rsidRPr="00430F3A">
        <w:t>If you have any questions</w:t>
      </w:r>
      <w:r w:rsidR="00734285">
        <w:t xml:space="preserve"> or comments</w:t>
      </w:r>
      <w:r w:rsidRPr="00430F3A">
        <w:t xml:space="preserve">, please contact the Project Manager. </w:t>
      </w:r>
      <w:r w:rsidRPr="00430F3A">
        <w:rPr>
          <w:b/>
          <w:sz w:val="22"/>
        </w:rPr>
        <w:t xml:space="preserve">Please send this filled form by </w:t>
      </w:r>
      <w:r w:rsidR="00D5065B" w:rsidRPr="00012E65">
        <w:rPr>
          <w:b/>
          <w:sz w:val="22"/>
        </w:rPr>
        <w:t xml:space="preserve">Wednesday, July </w:t>
      </w:r>
      <w:r w:rsidR="0052602E" w:rsidRPr="000557B6">
        <w:rPr>
          <w:b/>
          <w:sz w:val="22"/>
        </w:rPr>
        <w:t>17</w:t>
      </w:r>
      <w:r w:rsidR="0052602E" w:rsidRPr="000557B6">
        <w:rPr>
          <w:b/>
          <w:sz w:val="22"/>
          <w:vertAlign w:val="superscript"/>
        </w:rPr>
        <w:t>th</w:t>
      </w:r>
      <w:r w:rsidR="00D5065B" w:rsidRPr="00012E65">
        <w:rPr>
          <w:b/>
          <w:sz w:val="22"/>
        </w:rPr>
        <w:t>, 2019</w:t>
      </w:r>
      <w:r w:rsidRPr="00A24878">
        <w:t xml:space="preserve"> to </w:t>
      </w:r>
      <w:r w:rsidRPr="00012E65">
        <w:t>Ester Freixa Serra</w:t>
      </w:r>
      <w:r w:rsidRPr="00A24878">
        <w:t xml:space="preserve">, </w:t>
      </w:r>
      <w:r w:rsidR="00A24878">
        <w:t xml:space="preserve">Pricing </w:t>
      </w:r>
      <w:r w:rsidRPr="00A24878">
        <w:t xml:space="preserve">Project Manager at Fairtrade International, </w:t>
      </w:r>
      <w:hyperlink r:id="rId11" w:history="1">
        <w:r w:rsidRPr="00430F3A">
          <w:rPr>
            <w:rStyle w:val="Hyperlink"/>
          </w:rPr>
          <w:t>e.freixa-serra@fairtrade.net</w:t>
        </w:r>
      </w:hyperlink>
      <w:r w:rsidRPr="00430F3A">
        <w:t xml:space="preserve">. </w:t>
      </w:r>
    </w:p>
    <w:p w14:paraId="228BBAF8" w14:textId="77777777" w:rsidR="005B1A4F" w:rsidRDefault="005B1A4F" w:rsidP="005B1A4F">
      <w:pPr>
        <w:spacing w:before="120" w:after="120"/>
      </w:pPr>
    </w:p>
    <w:p w14:paraId="659080F3" w14:textId="77777777" w:rsidR="005B1A4F" w:rsidRDefault="005B1A4F">
      <w:pPr>
        <w:spacing w:line="240" w:lineRule="auto"/>
        <w:rPr>
          <w:b/>
          <w:sz w:val="22"/>
          <w:szCs w:val="22"/>
        </w:rPr>
      </w:pPr>
    </w:p>
    <w:p w14:paraId="73AFE7B4" w14:textId="77777777" w:rsidR="00357952" w:rsidRDefault="00357952">
      <w:pPr>
        <w:spacing w:line="240" w:lineRule="auto"/>
        <w:rPr>
          <w:b/>
          <w:sz w:val="22"/>
          <w:szCs w:val="22"/>
        </w:rPr>
      </w:pPr>
      <w:r>
        <w:rPr>
          <w:b/>
          <w:sz w:val="22"/>
          <w:szCs w:val="22"/>
        </w:rPr>
        <w:br w:type="page"/>
      </w:r>
    </w:p>
    <w:p w14:paraId="3E58E724" w14:textId="77777777" w:rsidR="008E5C03" w:rsidRPr="00012614" w:rsidRDefault="008E5C03" w:rsidP="001652CE">
      <w:pPr>
        <w:pStyle w:val="Heading1"/>
      </w:pPr>
      <w:bookmarkStart w:id="14" w:name="_Toc10013263"/>
      <w:bookmarkStart w:id="15" w:name="_Toc11660874"/>
      <w:r w:rsidRPr="00012614">
        <w:lastRenderedPageBreak/>
        <w:t xml:space="preserve">PART </w:t>
      </w:r>
      <w:r w:rsidR="00F12458" w:rsidRPr="00012614">
        <w:t>2 Consultation</w:t>
      </w:r>
      <w:bookmarkEnd w:id="14"/>
      <w:bookmarkEnd w:id="15"/>
    </w:p>
    <w:p w14:paraId="73A82891" w14:textId="77777777" w:rsidR="00E154BD" w:rsidRDefault="005D5849" w:rsidP="005D5849">
      <w:pPr>
        <w:pStyle w:val="Heading2"/>
      </w:pPr>
      <w:bookmarkStart w:id="16" w:name="_Toc10013264"/>
      <w:bookmarkStart w:id="17" w:name="_Toc11660875"/>
      <w:r>
        <w:t>Structure of the consultation</w:t>
      </w:r>
      <w:bookmarkEnd w:id="16"/>
      <w:r w:rsidR="00EA7D59">
        <w:t xml:space="preserve"> document</w:t>
      </w:r>
      <w:bookmarkEnd w:id="17"/>
    </w:p>
    <w:p w14:paraId="15293060" w14:textId="42F90681" w:rsidR="00CE3D50" w:rsidRDefault="006B6B9B" w:rsidP="001E1A37">
      <w:pPr>
        <w:jc w:val="both"/>
      </w:pPr>
      <w:r>
        <w:t>Section</w:t>
      </w:r>
      <w:r w:rsidR="00C954C6">
        <w:t xml:space="preserve"> </w:t>
      </w:r>
      <w:r w:rsidR="00430F3A">
        <w:fldChar w:fldCharType="begin"/>
      </w:r>
      <w:r w:rsidR="00430F3A">
        <w:instrText xml:space="preserve"> REF _Ref8799412 \r \h </w:instrText>
      </w:r>
      <w:r w:rsidR="00612421">
        <w:instrText xml:space="preserve"> \* MERGEFORMAT </w:instrText>
      </w:r>
      <w:r w:rsidR="00430F3A">
        <w:fldChar w:fldCharType="separate"/>
      </w:r>
      <w:r w:rsidR="00EE4131">
        <w:t>2</w:t>
      </w:r>
      <w:r w:rsidR="00430F3A">
        <w:fldChar w:fldCharType="end"/>
      </w:r>
      <w:r w:rsidR="00430F3A">
        <w:t xml:space="preserve"> </w:t>
      </w:r>
      <w:r w:rsidR="00734285">
        <w:t xml:space="preserve">presents </w:t>
      </w:r>
      <w:r w:rsidR="00D5065B">
        <w:t xml:space="preserve">the </w:t>
      </w:r>
      <w:r w:rsidR="00430F3A">
        <w:t xml:space="preserve">research on Costs of </w:t>
      </w:r>
      <w:r w:rsidR="00734285">
        <w:t xml:space="preserve">Sustainable </w:t>
      </w:r>
      <w:r w:rsidR="00430F3A">
        <w:t>Production</w:t>
      </w:r>
      <w:r w:rsidR="00734285">
        <w:t xml:space="preserve"> (COSP)</w:t>
      </w:r>
      <w:r w:rsidR="00430F3A">
        <w:t xml:space="preserve">, and it brings </w:t>
      </w:r>
      <w:r w:rsidR="00734285">
        <w:t xml:space="preserve">into </w:t>
      </w:r>
      <w:r w:rsidR="00430F3A">
        <w:t xml:space="preserve">context the proposals </w:t>
      </w:r>
      <w:r w:rsidR="00612421">
        <w:t xml:space="preserve">presented </w:t>
      </w:r>
      <w:r w:rsidR="00430F3A">
        <w:t xml:space="preserve">to stakeholders in </w:t>
      </w:r>
      <w:r w:rsidR="00CE3D50">
        <w:t xml:space="preserve">sections </w:t>
      </w:r>
      <w:r w:rsidR="00CE3D50">
        <w:fldChar w:fldCharType="begin"/>
      </w:r>
      <w:r w:rsidR="00CE3D50">
        <w:instrText xml:space="preserve"> REF _Ref8795885 \r \h </w:instrText>
      </w:r>
      <w:r w:rsidR="00612421">
        <w:instrText xml:space="preserve"> \* MERGEFORMAT </w:instrText>
      </w:r>
      <w:r w:rsidR="00CE3D50">
        <w:fldChar w:fldCharType="separate"/>
      </w:r>
      <w:r w:rsidR="00EE4131">
        <w:t>4</w:t>
      </w:r>
      <w:r w:rsidR="00CE3D50">
        <w:fldChar w:fldCharType="end"/>
      </w:r>
      <w:r w:rsidR="00CE3D50">
        <w:t xml:space="preserve">, </w:t>
      </w:r>
      <w:r w:rsidR="00CE3D50">
        <w:fldChar w:fldCharType="begin"/>
      </w:r>
      <w:r w:rsidR="00CE3D50">
        <w:instrText xml:space="preserve"> REF _Ref8712810 \r \h </w:instrText>
      </w:r>
      <w:r w:rsidR="00612421">
        <w:instrText xml:space="preserve"> \* MERGEFORMAT </w:instrText>
      </w:r>
      <w:r w:rsidR="00CE3D50">
        <w:fldChar w:fldCharType="separate"/>
      </w:r>
      <w:r w:rsidR="00EE4131">
        <w:t>5</w:t>
      </w:r>
      <w:r w:rsidR="00CE3D50">
        <w:fldChar w:fldCharType="end"/>
      </w:r>
      <w:r w:rsidR="00CE3D50">
        <w:t xml:space="preserve"> and </w:t>
      </w:r>
      <w:r w:rsidR="00CE3D50">
        <w:fldChar w:fldCharType="begin"/>
      </w:r>
      <w:r w:rsidR="00CE3D50">
        <w:instrText xml:space="preserve"> REF _Ref8712812 \r \h </w:instrText>
      </w:r>
      <w:r w:rsidR="00612421">
        <w:instrText xml:space="preserve"> \* MERGEFORMAT </w:instrText>
      </w:r>
      <w:r w:rsidR="00CE3D50">
        <w:fldChar w:fldCharType="separate"/>
      </w:r>
      <w:r w:rsidR="00EE4131">
        <w:t>6</w:t>
      </w:r>
      <w:r w:rsidR="00CE3D50">
        <w:fldChar w:fldCharType="end"/>
      </w:r>
      <w:r w:rsidR="00612421">
        <w:t xml:space="preserve"> (please see</w:t>
      </w:r>
      <w:r w:rsidR="00CE3D50">
        <w:t xml:space="preserve"> </w:t>
      </w:r>
      <w:r w:rsidR="00430F3A">
        <w:t>below</w:t>
      </w:r>
      <w:r w:rsidR="00612421">
        <w:t>)</w:t>
      </w:r>
      <w:r w:rsidR="001E1A37">
        <w:t>.</w:t>
      </w:r>
    </w:p>
    <w:p w14:paraId="6831835A" w14:textId="4FEAF17B" w:rsidR="00CE3D50" w:rsidRDefault="00CE3D50" w:rsidP="001E1A37">
      <w:pPr>
        <w:jc w:val="both"/>
      </w:pPr>
      <w:r>
        <w:t xml:space="preserve">Section </w:t>
      </w:r>
      <w:r>
        <w:fldChar w:fldCharType="begin"/>
      </w:r>
      <w:r>
        <w:instrText xml:space="preserve"> REF _Ref8795885 \r \h </w:instrText>
      </w:r>
      <w:r w:rsidR="00612421">
        <w:instrText xml:space="preserve"> \* MERGEFORMAT </w:instrText>
      </w:r>
      <w:r>
        <w:fldChar w:fldCharType="separate"/>
      </w:r>
      <w:r w:rsidR="00EE4131">
        <w:t>4</w:t>
      </w:r>
      <w:r>
        <w:fldChar w:fldCharType="end"/>
      </w:r>
      <w:r>
        <w:t xml:space="preserve"> </w:t>
      </w:r>
      <w:r w:rsidR="000E4C5B">
        <w:t xml:space="preserve">explains what is the current Fairtrade Pricing model for Mango and </w:t>
      </w:r>
      <w:r>
        <w:t xml:space="preserve">presents the proposals </w:t>
      </w:r>
      <w:r w:rsidR="000E4C5B">
        <w:t>for improvement</w:t>
      </w:r>
      <w:r>
        <w:t xml:space="preserve">, and </w:t>
      </w:r>
      <w:r w:rsidR="006B6B9B">
        <w:t xml:space="preserve">sections </w:t>
      </w:r>
      <w:r>
        <w:fldChar w:fldCharType="begin"/>
      </w:r>
      <w:r>
        <w:instrText xml:space="preserve"> REF _Ref8712810 \r \h </w:instrText>
      </w:r>
      <w:r w:rsidR="00612421">
        <w:instrText xml:space="preserve"> \* MERGEFORMAT </w:instrText>
      </w:r>
      <w:r>
        <w:fldChar w:fldCharType="separate"/>
      </w:r>
      <w:r w:rsidR="00EE4131">
        <w:t>5</w:t>
      </w:r>
      <w:r>
        <w:fldChar w:fldCharType="end"/>
      </w:r>
      <w:r>
        <w:t xml:space="preserve"> and </w:t>
      </w:r>
      <w:r>
        <w:fldChar w:fldCharType="begin"/>
      </w:r>
      <w:r>
        <w:instrText xml:space="preserve"> REF _Ref8712812 \r \h </w:instrText>
      </w:r>
      <w:r w:rsidR="00612421">
        <w:instrText xml:space="preserve"> \* MERGEFORMAT </w:instrText>
      </w:r>
      <w:r>
        <w:fldChar w:fldCharType="separate"/>
      </w:r>
      <w:r w:rsidR="00EE4131">
        <w:t>6</w:t>
      </w:r>
      <w:r>
        <w:fldChar w:fldCharType="end"/>
      </w:r>
      <w:r>
        <w:t xml:space="preserve"> </w:t>
      </w:r>
      <w:r w:rsidR="000E4C5B">
        <w:t>present the final proposals on FMP and FP values, based on the structure proposed and on the COSP research</w:t>
      </w:r>
      <w:r w:rsidR="00612421">
        <w:t xml:space="preserve"> results</w:t>
      </w:r>
      <w:r>
        <w:t xml:space="preserve">. </w:t>
      </w:r>
    </w:p>
    <w:p w14:paraId="4E89018A" w14:textId="77777777" w:rsidR="00430F3A" w:rsidRDefault="00CE3D50" w:rsidP="001E1A37">
      <w:pPr>
        <w:jc w:val="both"/>
      </w:pPr>
      <w:r>
        <w:t>If you need further assistance or explanation on some of the sections, please do not hesitate to contact the Project Manager or your contact point in the system</w:t>
      </w:r>
      <w:r w:rsidR="000E4C5B">
        <w:t xml:space="preserve"> (PN / NFO contact)</w:t>
      </w:r>
      <w:r>
        <w:t>.</w:t>
      </w:r>
    </w:p>
    <w:p w14:paraId="790CEFE9" w14:textId="77777777" w:rsidR="00E1778F" w:rsidRDefault="00E1778F">
      <w:pPr>
        <w:spacing w:line="240" w:lineRule="auto"/>
        <w:rPr>
          <w:noProof/>
        </w:rPr>
      </w:pPr>
    </w:p>
    <w:p w14:paraId="005CA340" w14:textId="7A8357C7" w:rsidR="005B1A4F" w:rsidRPr="000E4C5B" w:rsidRDefault="00D5065B" w:rsidP="00430F3A">
      <w:pPr>
        <w:pStyle w:val="Heading2"/>
      </w:pPr>
      <w:bookmarkStart w:id="18" w:name="_Ref8799412"/>
      <w:bookmarkStart w:id="19" w:name="_Toc10013265"/>
      <w:bookmarkStart w:id="20" w:name="_Toc11660876"/>
      <w:r w:rsidRPr="000E4C5B">
        <w:t xml:space="preserve">COSP </w:t>
      </w:r>
      <w:r w:rsidR="00A31E29" w:rsidRPr="000E4C5B">
        <w:t>research</w:t>
      </w:r>
      <w:r w:rsidRPr="000E4C5B">
        <w:t xml:space="preserve"> </w:t>
      </w:r>
      <w:r w:rsidR="00A31E29" w:rsidRPr="000E4C5B">
        <w:t xml:space="preserve">key </w:t>
      </w:r>
      <w:r w:rsidRPr="000E4C5B">
        <w:t xml:space="preserve">input for the </w:t>
      </w:r>
      <w:r w:rsidR="00B66C73">
        <w:t xml:space="preserve">development of </w:t>
      </w:r>
      <w:r w:rsidRPr="000E4C5B">
        <w:t>Price Proposals</w:t>
      </w:r>
      <w:bookmarkEnd w:id="18"/>
      <w:bookmarkEnd w:id="19"/>
      <w:bookmarkEnd w:id="20"/>
    </w:p>
    <w:p w14:paraId="7CEF8D69" w14:textId="033EE9E8" w:rsidR="00F96B55" w:rsidRDefault="00B605C2" w:rsidP="001E1A37">
      <w:pPr>
        <w:rPr>
          <w:rFonts w:cs="Arial"/>
          <w:szCs w:val="20"/>
        </w:rPr>
      </w:pPr>
      <w:r>
        <w:rPr>
          <w:rFonts w:cs="Arial"/>
          <w:szCs w:val="20"/>
        </w:rPr>
        <w:t>C</w:t>
      </w:r>
      <w:r w:rsidR="00F96B55">
        <w:rPr>
          <w:rFonts w:cs="Arial"/>
          <w:szCs w:val="20"/>
        </w:rPr>
        <w:t xml:space="preserve">osts of Sustainable Production </w:t>
      </w:r>
      <w:r w:rsidR="00D5065B">
        <w:rPr>
          <w:rFonts w:cs="Arial"/>
          <w:szCs w:val="20"/>
        </w:rPr>
        <w:t>from Fairtrade mango producers</w:t>
      </w:r>
      <w:r>
        <w:rPr>
          <w:rFonts w:cs="Arial"/>
          <w:szCs w:val="20"/>
        </w:rPr>
        <w:t xml:space="preserve"> </w:t>
      </w:r>
      <w:r w:rsidR="00F96B55">
        <w:rPr>
          <w:rFonts w:cs="Arial"/>
          <w:szCs w:val="20"/>
        </w:rPr>
        <w:t>ha</w:t>
      </w:r>
      <w:r w:rsidR="00612421">
        <w:rPr>
          <w:rFonts w:cs="Arial"/>
          <w:szCs w:val="20"/>
        </w:rPr>
        <w:t>ve</w:t>
      </w:r>
      <w:r w:rsidR="00F96B55">
        <w:rPr>
          <w:rFonts w:cs="Arial"/>
          <w:szCs w:val="20"/>
        </w:rPr>
        <w:t xml:space="preserve"> been collected </w:t>
      </w:r>
      <w:r>
        <w:rPr>
          <w:rFonts w:cs="Arial"/>
          <w:szCs w:val="20"/>
        </w:rPr>
        <w:t xml:space="preserve">between </w:t>
      </w:r>
      <w:r w:rsidR="00F96B55">
        <w:rPr>
          <w:rFonts w:cs="Arial"/>
          <w:szCs w:val="20"/>
        </w:rPr>
        <w:t>November</w:t>
      </w:r>
      <w:r>
        <w:rPr>
          <w:rFonts w:cs="Arial"/>
          <w:szCs w:val="20"/>
        </w:rPr>
        <w:t xml:space="preserve"> 2018 and March 2019. </w:t>
      </w:r>
      <w:r w:rsidR="000E4C5B">
        <w:rPr>
          <w:rFonts w:cs="Arial"/>
          <w:szCs w:val="20"/>
        </w:rPr>
        <w:t xml:space="preserve">A specific tool was design for this purpose (see </w:t>
      </w:r>
      <w:hyperlink r:id="rId12" w:history="1">
        <w:r w:rsidR="00D5065B" w:rsidRPr="00D5065B">
          <w:rPr>
            <w:rStyle w:val="Hyperlink"/>
            <w:rFonts w:cs="Arial"/>
            <w:szCs w:val="20"/>
          </w:rPr>
          <w:t>LINK</w:t>
        </w:r>
      </w:hyperlink>
      <w:r w:rsidR="000E4C5B">
        <w:rPr>
          <w:rFonts w:cs="Arial"/>
          <w:szCs w:val="20"/>
        </w:rPr>
        <w:t>)</w:t>
      </w:r>
      <w:r w:rsidR="00D5065B">
        <w:rPr>
          <w:rFonts w:cs="Arial"/>
          <w:szCs w:val="20"/>
        </w:rPr>
        <w:t>.</w:t>
      </w:r>
      <w:r w:rsidR="00A31E29">
        <w:rPr>
          <w:rFonts w:cs="Arial"/>
          <w:szCs w:val="20"/>
        </w:rPr>
        <w:t xml:space="preserve"> The tool</w:t>
      </w:r>
      <w:r w:rsidR="000E4C5B">
        <w:rPr>
          <w:rFonts w:cs="Arial"/>
          <w:szCs w:val="20"/>
        </w:rPr>
        <w:t xml:space="preserve"> was sent to all mango producer organizations</w:t>
      </w:r>
      <w:r w:rsidR="00A31E29">
        <w:rPr>
          <w:rFonts w:cs="Arial"/>
          <w:szCs w:val="20"/>
        </w:rPr>
        <w:t xml:space="preserve"> (61) and a total of 24</w:t>
      </w:r>
      <w:r w:rsidR="000E4C5B">
        <w:rPr>
          <w:rFonts w:cs="Arial"/>
          <w:szCs w:val="20"/>
        </w:rPr>
        <w:t xml:space="preserve"> POs</w:t>
      </w:r>
      <w:r w:rsidR="00A31E29">
        <w:rPr>
          <w:rFonts w:cs="Arial"/>
          <w:szCs w:val="20"/>
        </w:rPr>
        <w:t xml:space="preserve"> (more than </w:t>
      </w:r>
      <w:r w:rsidR="00612421">
        <w:rPr>
          <w:rFonts w:cs="Arial"/>
          <w:szCs w:val="20"/>
        </w:rPr>
        <w:t>one</w:t>
      </w:r>
      <w:r w:rsidR="00A31E29">
        <w:rPr>
          <w:rFonts w:cs="Arial"/>
          <w:szCs w:val="20"/>
        </w:rPr>
        <w:t xml:space="preserve"> third</w:t>
      </w:r>
      <w:r w:rsidR="00612421">
        <w:rPr>
          <w:rFonts w:cs="Arial"/>
          <w:szCs w:val="20"/>
        </w:rPr>
        <w:t xml:space="preserve"> of the total</w:t>
      </w:r>
      <w:r w:rsidR="00A31E29">
        <w:rPr>
          <w:rFonts w:cs="Arial"/>
          <w:szCs w:val="20"/>
        </w:rPr>
        <w:t>) filled in the form and sen</w:t>
      </w:r>
      <w:r w:rsidR="00612421">
        <w:rPr>
          <w:rFonts w:cs="Arial"/>
          <w:szCs w:val="20"/>
        </w:rPr>
        <w:t>t</w:t>
      </w:r>
      <w:r w:rsidR="00A31E29">
        <w:rPr>
          <w:rFonts w:cs="Arial"/>
          <w:szCs w:val="20"/>
        </w:rPr>
        <w:t xml:space="preserve"> their data. These 24 organizations represent 66% of the sales for Fairtrade Mango (in terms of USD Premium received in 2017). Field support was provided by the field officers in each </w:t>
      </w:r>
      <w:r w:rsidR="00F96B55">
        <w:rPr>
          <w:rFonts w:cs="Arial"/>
          <w:szCs w:val="20"/>
        </w:rPr>
        <w:t xml:space="preserve">Producer </w:t>
      </w:r>
      <w:r w:rsidR="000E4C5B">
        <w:rPr>
          <w:rFonts w:cs="Arial"/>
          <w:szCs w:val="20"/>
        </w:rPr>
        <w:t>Networks</w:t>
      </w:r>
      <w:r w:rsidR="00F96B55">
        <w:rPr>
          <w:rFonts w:cs="Arial"/>
          <w:szCs w:val="20"/>
        </w:rPr>
        <w:t xml:space="preserve"> </w:t>
      </w:r>
      <w:r w:rsidR="00A31E29">
        <w:rPr>
          <w:rFonts w:cs="Arial"/>
          <w:szCs w:val="20"/>
        </w:rPr>
        <w:t xml:space="preserve">(CLAC, NAPP and FTA). </w:t>
      </w:r>
      <w:r w:rsidR="00F96B55">
        <w:rPr>
          <w:rFonts w:cs="Arial"/>
          <w:szCs w:val="20"/>
        </w:rPr>
        <w:t>Overall</w:t>
      </w:r>
      <w:r w:rsidR="00612421">
        <w:rPr>
          <w:rFonts w:cs="Arial"/>
          <w:szCs w:val="20"/>
        </w:rPr>
        <w:t>,</w:t>
      </w:r>
      <w:r w:rsidR="00F96B55">
        <w:rPr>
          <w:rFonts w:cs="Arial"/>
          <w:szCs w:val="20"/>
        </w:rPr>
        <w:t xml:space="preserve"> the rate of response and quality of the data has been adequate to prepare </w:t>
      </w:r>
      <w:r w:rsidR="00F37A84">
        <w:rPr>
          <w:rFonts w:cs="Arial"/>
          <w:szCs w:val="20"/>
        </w:rPr>
        <w:t>FMP</w:t>
      </w:r>
      <w:r w:rsidR="00F96B55">
        <w:rPr>
          <w:rFonts w:cs="Arial"/>
          <w:szCs w:val="20"/>
        </w:rPr>
        <w:t xml:space="preserve"> proposals based on the principle </w:t>
      </w:r>
      <w:r w:rsidR="00F96B55" w:rsidRPr="00F96B55">
        <w:rPr>
          <w:rFonts w:cs="Arial"/>
          <w:szCs w:val="20"/>
        </w:rPr>
        <w:t xml:space="preserve">of covering average costs of sustainable production </w:t>
      </w:r>
      <w:r w:rsidR="00F96B55">
        <w:rPr>
          <w:rFonts w:cs="Arial"/>
          <w:szCs w:val="20"/>
        </w:rPr>
        <w:t xml:space="preserve">for mango. </w:t>
      </w:r>
    </w:p>
    <w:p w14:paraId="0D10FA12" w14:textId="6D34AAE6" w:rsidR="00D5065B" w:rsidRDefault="00A31E29" w:rsidP="001E1A37">
      <w:pPr>
        <w:rPr>
          <w:rFonts w:cs="Arial"/>
          <w:szCs w:val="20"/>
        </w:rPr>
      </w:pPr>
      <w:r>
        <w:rPr>
          <w:rFonts w:cs="Arial"/>
          <w:szCs w:val="20"/>
        </w:rPr>
        <w:t>The results were compiled and processed by the Pricing unit</w:t>
      </w:r>
      <w:r w:rsidR="00612421">
        <w:rPr>
          <w:rFonts w:cs="Arial"/>
          <w:szCs w:val="20"/>
        </w:rPr>
        <w:t>. F</w:t>
      </w:r>
      <w:r>
        <w:rPr>
          <w:rFonts w:cs="Arial"/>
          <w:szCs w:val="20"/>
        </w:rPr>
        <w:t xml:space="preserve">inal averages per each of the regions </w:t>
      </w:r>
      <w:r w:rsidR="00B66C73">
        <w:rPr>
          <w:rFonts w:cs="Arial"/>
          <w:szCs w:val="20"/>
        </w:rPr>
        <w:t>are the basis to</w:t>
      </w:r>
      <w:r w:rsidR="00612421">
        <w:rPr>
          <w:rFonts w:cs="Arial"/>
          <w:szCs w:val="20"/>
        </w:rPr>
        <w:t xml:space="preserve"> the</w:t>
      </w:r>
      <w:r>
        <w:rPr>
          <w:rFonts w:cs="Arial"/>
          <w:szCs w:val="20"/>
        </w:rPr>
        <w:t xml:space="preserve"> final FMP proposals presented in these consultation. </w:t>
      </w:r>
    </w:p>
    <w:p w14:paraId="5F564F3E" w14:textId="1FA0242D" w:rsidR="00A24878" w:rsidRDefault="000E4C5B" w:rsidP="001E1A37">
      <w:pPr>
        <w:rPr>
          <w:rFonts w:cs="Arial"/>
          <w:szCs w:val="20"/>
        </w:rPr>
      </w:pPr>
      <w:r>
        <w:rPr>
          <w:rFonts w:cs="Arial"/>
          <w:szCs w:val="20"/>
        </w:rPr>
        <w:t xml:space="preserve">If you </w:t>
      </w:r>
      <w:r w:rsidR="00A24878">
        <w:rPr>
          <w:rFonts w:cs="Arial"/>
          <w:szCs w:val="20"/>
        </w:rPr>
        <w:t xml:space="preserve">are interested in </w:t>
      </w:r>
      <w:r w:rsidR="00612421">
        <w:rPr>
          <w:rFonts w:cs="Arial"/>
          <w:szCs w:val="20"/>
        </w:rPr>
        <w:t xml:space="preserve">reading </w:t>
      </w:r>
      <w:r>
        <w:rPr>
          <w:rFonts w:cs="Arial"/>
          <w:szCs w:val="20"/>
        </w:rPr>
        <w:t xml:space="preserve">a </w:t>
      </w:r>
      <w:r w:rsidR="00B605C2">
        <w:rPr>
          <w:rFonts w:cs="Arial"/>
          <w:szCs w:val="20"/>
        </w:rPr>
        <w:t>full description o</w:t>
      </w:r>
      <w:r w:rsidR="00A31E29">
        <w:rPr>
          <w:rFonts w:cs="Arial"/>
          <w:szCs w:val="20"/>
        </w:rPr>
        <w:t>f the process of COSP research</w:t>
      </w:r>
      <w:r>
        <w:rPr>
          <w:rFonts w:cs="Arial"/>
          <w:szCs w:val="20"/>
        </w:rPr>
        <w:t xml:space="preserve">, this </w:t>
      </w:r>
      <w:r w:rsidR="00B605C2">
        <w:rPr>
          <w:rFonts w:cs="Arial"/>
          <w:szCs w:val="20"/>
        </w:rPr>
        <w:t xml:space="preserve">is </w:t>
      </w:r>
      <w:r>
        <w:rPr>
          <w:rFonts w:cs="Arial"/>
          <w:szCs w:val="20"/>
        </w:rPr>
        <w:t xml:space="preserve">public but only </w:t>
      </w:r>
      <w:r w:rsidR="00D5065B">
        <w:rPr>
          <w:rFonts w:cs="Arial"/>
          <w:szCs w:val="20"/>
        </w:rPr>
        <w:t xml:space="preserve">available </w:t>
      </w:r>
      <w:r>
        <w:rPr>
          <w:rFonts w:cs="Arial"/>
          <w:szCs w:val="20"/>
        </w:rPr>
        <w:t>upon request</w:t>
      </w:r>
      <w:r w:rsidR="00D5065B">
        <w:rPr>
          <w:rFonts w:cs="Arial"/>
          <w:szCs w:val="20"/>
        </w:rPr>
        <w:t xml:space="preserve"> </w:t>
      </w:r>
      <w:r>
        <w:rPr>
          <w:rFonts w:cs="Arial"/>
          <w:szCs w:val="20"/>
        </w:rPr>
        <w:t xml:space="preserve">by sending an email to </w:t>
      </w:r>
      <w:hyperlink r:id="rId13" w:history="1">
        <w:r w:rsidR="00D5065B" w:rsidRPr="004949AC">
          <w:rPr>
            <w:rStyle w:val="Hyperlink"/>
            <w:rFonts w:cs="Arial"/>
            <w:szCs w:val="20"/>
          </w:rPr>
          <w:t>e.freixa-serra@fairtrade.net</w:t>
        </w:r>
      </w:hyperlink>
      <w:r>
        <w:rPr>
          <w:rFonts w:cs="Arial"/>
          <w:szCs w:val="20"/>
        </w:rPr>
        <w:t>.</w:t>
      </w:r>
      <w:r w:rsidR="00A31E29">
        <w:rPr>
          <w:rFonts w:cs="Arial"/>
          <w:szCs w:val="20"/>
        </w:rPr>
        <w:t xml:space="preserve"> </w:t>
      </w:r>
    </w:p>
    <w:p w14:paraId="0D2ADB0A" w14:textId="05C3EEA6" w:rsidR="00FB76F4" w:rsidRDefault="000F41AC" w:rsidP="001E1A37">
      <w:pPr>
        <w:rPr>
          <w:rFonts w:cs="Arial"/>
          <w:szCs w:val="20"/>
        </w:rPr>
      </w:pPr>
      <w:r>
        <w:rPr>
          <w:rFonts w:cs="Arial"/>
          <w:szCs w:val="20"/>
        </w:rPr>
        <w:t>This document just presents a</w:t>
      </w:r>
      <w:r w:rsidR="00A31E29">
        <w:rPr>
          <w:rFonts w:cs="Arial"/>
          <w:szCs w:val="20"/>
        </w:rPr>
        <w:t xml:space="preserve"> summary of the main insights from </w:t>
      </w:r>
      <w:r w:rsidR="000E4C5B">
        <w:rPr>
          <w:rFonts w:cs="Arial"/>
          <w:szCs w:val="20"/>
        </w:rPr>
        <w:t>the research</w:t>
      </w:r>
      <w:r w:rsidR="00F96B55">
        <w:rPr>
          <w:rFonts w:cs="Arial"/>
          <w:szCs w:val="20"/>
        </w:rPr>
        <w:t>. Please be aware these insights refer only to the sample of POs that</w:t>
      </w:r>
      <w:r>
        <w:rPr>
          <w:rFonts w:cs="Arial"/>
          <w:szCs w:val="20"/>
        </w:rPr>
        <w:t xml:space="preserve"> shared</w:t>
      </w:r>
      <w:r w:rsidR="00F96B55">
        <w:rPr>
          <w:rFonts w:cs="Arial"/>
          <w:szCs w:val="20"/>
        </w:rPr>
        <w:t xml:space="preserve"> data.</w:t>
      </w:r>
    </w:p>
    <w:p w14:paraId="4021B61F" w14:textId="77777777" w:rsidR="00A31E29" w:rsidRDefault="00A31E29" w:rsidP="000E4C5B">
      <w:pPr>
        <w:pStyle w:val="ListParagraph"/>
        <w:numPr>
          <w:ilvl w:val="0"/>
          <w:numId w:val="44"/>
        </w:numPr>
        <w:ind w:left="284" w:hanging="218"/>
        <w:rPr>
          <w:rFonts w:cs="Arial"/>
          <w:szCs w:val="20"/>
        </w:rPr>
      </w:pPr>
      <w:r>
        <w:rPr>
          <w:rFonts w:cs="Arial"/>
          <w:szCs w:val="20"/>
        </w:rPr>
        <w:t>Costs of production from organization</w:t>
      </w:r>
      <w:r w:rsidR="00F96B55">
        <w:rPr>
          <w:rFonts w:cs="Arial"/>
          <w:szCs w:val="20"/>
        </w:rPr>
        <w:t xml:space="preserve">s </w:t>
      </w:r>
      <w:r>
        <w:rPr>
          <w:rFonts w:cs="Arial"/>
          <w:szCs w:val="20"/>
        </w:rPr>
        <w:t>wh</w:t>
      </w:r>
      <w:r w:rsidR="00725D1A">
        <w:rPr>
          <w:rFonts w:cs="Arial"/>
          <w:szCs w:val="20"/>
        </w:rPr>
        <w:t>ose</w:t>
      </w:r>
      <w:r>
        <w:rPr>
          <w:rFonts w:cs="Arial"/>
          <w:szCs w:val="20"/>
        </w:rPr>
        <w:t xml:space="preserve"> sale focus is mango for fresh consumption are higher than organization </w:t>
      </w:r>
      <w:r w:rsidR="00725D1A">
        <w:rPr>
          <w:rFonts w:cs="Arial"/>
          <w:szCs w:val="20"/>
        </w:rPr>
        <w:t>whose</w:t>
      </w:r>
      <w:r>
        <w:rPr>
          <w:rFonts w:cs="Arial"/>
          <w:szCs w:val="20"/>
        </w:rPr>
        <w:t xml:space="preserve"> main focus is mango for processing or processed.</w:t>
      </w:r>
    </w:p>
    <w:p w14:paraId="68549289" w14:textId="77777777" w:rsidR="00A31E29" w:rsidRDefault="00A31E29" w:rsidP="000E4C5B">
      <w:pPr>
        <w:pStyle w:val="ListParagraph"/>
        <w:numPr>
          <w:ilvl w:val="0"/>
          <w:numId w:val="44"/>
        </w:numPr>
        <w:ind w:left="284" w:hanging="218"/>
        <w:rPr>
          <w:rFonts w:cs="Arial"/>
          <w:szCs w:val="20"/>
        </w:rPr>
      </w:pPr>
      <w:r>
        <w:rPr>
          <w:rFonts w:cs="Arial"/>
          <w:szCs w:val="20"/>
        </w:rPr>
        <w:t>Costs of producing mango from organizations with focus in other products (not mango) are higher than organizations which mango is one of the main products.</w:t>
      </w:r>
    </w:p>
    <w:p w14:paraId="0F86725B" w14:textId="74CDB95E" w:rsidR="00F96B55" w:rsidRDefault="00F96B55" w:rsidP="000E4C5B">
      <w:pPr>
        <w:pStyle w:val="ListParagraph"/>
        <w:numPr>
          <w:ilvl w:val="0"/>
          <w:numId w:val="44"/>
        </w:numPr>
        <w:ind w:left="284" w:hanging="218"/>
        <w:rPr>
          <w:rFonts w:cs="Arial"/>
          <w:szCs w:val="20"/>
        </w:rPr>
      </w:pPr>
      <w:r>
        <w:rPr>
          <w:rFonts w:cs="Arial"/>
          <w:szCs w:val="20"/>
        </w:rPr>
        <w:t>Mango is a complex product, with many different destinations of the product (</w:t>
      </w:r>
      <w:r w:rsidR="00B66C73">
        <w:rPr>
          <w:rFonts w:cs="Arial"/>
          <w:szCs w:val="20"/>
        </w:rPr>
        <w:t>fresh, for processing, dried, pulp…</w:t>
      </w:r>
      <w:r>
        <w:rPr>
          <w:rFonts w:cs="Arial"/>
          <w:szCs w:val="20"/>
        </w:rPr>
        <w:t xml:space="preserve">) and in many cases is never the only product produced by organizations, as the trees are grown many </w:t>
      </w:r>
      <w:r>
        <w:rPr>
          <w:rFonts w:cs="Arial"/>
          <w:szCs w:val="20"/>
        </w:rPr>
        <w:lastRenderedPageBreak/>
        <w:t>times with other crops. Production might</w:t>
      </w:r>
      <w:r w:rsidR="00B66C73">
        <w:rPr>
          <w:rFonts w:cs="Arial"/>
          <w:szCs w:val="20"/>
        </w:rPr>
        <w:t xml:space="preserve"> then</w:t>
      </w:r>
      <w:r>
        <w:rPr>
          <w:rFonts w:cs="Arial"/>
          <w:szCs w:val="20"/>
        </w:rPr>
        <w:t xml:space="preserve"> vary year to year</w:t>
      </w:r>
      <w:r w:rsidR="00B66C73">
        <w:rPr>
          <w:rFonts w:cs="Arial"/>
          <w:szCs w:val="20"/>
        </w:rPr>
        <w:t>. All these factors might lead to non-stable sales</w:t>
      </w:r>
      <w:r>
        <w:rPr>
          <w:rFonts w:cs="Arial"/>
          <w:szCs w:val="20"/>
        </w:rPr>
        <w:t xml:space="preserve">. </w:t>
      </w:r>
    </w:p>
    <w:p w14:paraId="33DDC5B5" w14:textId="4A397B40" w:rsidR="00F96B55" w:rsidRPr="00F96B55" w:rsidRDefault="00B605C2" w:rsidP="000E4C5B">
      <w:pPr>
        <w:pStyle w:val="ListParagraph"/>
        <w:numPr>
          <w:ilvl w:val="0"/>
          <w:numId w:val="44"/>
        </w:numPr>
        <w:ind w:left="284" w:hanging="218"/>
        <w:rPr>
          <w:rFonts w:cs="Arial"/>
          <w:szCs w:val="20"/>
        </w:rPr>
      </w:pPr>
      <w:r>
        <w:rPr>
          <w:rFonts w:cs="Arial"/>
          <w:szCs w:val="20"/>
        </w:rPr>
        <w:t xml:space="preserve">Results </w:t>
      </w:r>
      <w:r w:rsidR="00CF5657">
        <w:rPr>
          <w:rFonts w:cs="Arial"/>
          <w:szCs w:val="20"/>
        </w:rPr>
        <w:t xml:space="preserve">on </w:t>
      </w:r>
      <w:r>
        <w:rPr>
          <w:rFonts w:cs="Arial"/>
          <w:szCs w:val="20"/>
        </w:rPr>
        <w:t xml:space="preserve">organic vs conventional costs of production have been inconclusive. There is </w:t>
      </w:r>
      <w:r w:rsidR="00F96B55">
        <w:rPr>
          <w:rFonts w:cs="Arial"/>
          <w:szCs w:val="20"/>
        </w:rPr>
        <w:t>not difference</w:t>
      </w:r>
      <w:r w:rsidR="00CF5657">
        <w:rPr>
          <w:rFonts w:cs="Arial"/>
          <w:szCs w:val="20"/>
        </w:rPr>
        <w:t xml:space="preserve"> </w:t>
      </w:r>
      <w:r>
        <w:rPr>
          <w:rFonts w:cs="Arial"/>
          <w:szCs w:val="20"/>
        </w:rPr>
        <w:t>shown between POs</w:t>
      </w:r>
      <w:r w:rsidR="00F96B55">
        <w:rPr>
          <w:rFonts w:cs="Arial"/>
          <w:szCs w:val="20"/>
        </w:rPr>
        <w:t xml:space="preserve"> in the sample</w:t>
      </w:r>
      <w:r>
        <w:rPr>
          <w:rFonts w:cs="Arial"/>
          <w:szCs w:val="20"/>
        </w:rPr>
        <w:t xml:space="preserve"> </w:t>
      </w:r>
      <w:r w:rsidR="000F41AC">
        <w:rPr>
          <w:rFonts w:cs="Arial"/>
          <w:szCs w:val="20"/>
        </w:rPr>
        <w:t xml:space="preserve">of organizations </w:t>
      </w:r>
      <w:r>
        <w:rPr>
          <w:rFonts w:cs="Arial"/>
          <w:szCs w:val="20"/>
        </w:rPr>
        <w:t>produc</w:t>
      </w:r>
      <w:r w:rsidR="000F41AC">
        <w:rPr>
          <w:rFonts w:cs="Arial"/>
          <w:szCs w:val="20"/>
        </w:rPr>
        <w:t>ing</w:t>
      </w:r>
      <w:r>
        <w:rPr>
          <w:rFonts w:cs="Arial"/>
          <w:szCs w:val="20"/>
        </w:rPr>
        <w:t xml:space="preserve"> organic and conventional.</w:t>
      </w:r>
    </w:p>
    <w:p w14:paraId="5DF67084" w14:textId="77777777" w:rsidR="00FB76F4" w:rsidRDefault="00FB76F4">
      <w:pPr>
        <w:spacing w:line="240" w:lineRule="auto"/>
        <w:rPr>
          <w:rFonts w:cs="Arial"/>
          <w:szCs w:val="20"/>
        </w:rPr>
      </w:pPr>
      <w:r>
        <w:rPr>
          <w:rFonts w:cs="Arial"/>
          <w:szCs w:val="20"/>
        </w:rPr>
        <w:br w:type="page"/>
      </w:r>
    </w:p>
    <w:p w14:paraId="524767E5" w14:textId="77777777" w:rsidR="000E4C5B" w:rsidRPr="000E4C5B" w:rsidRDefault="001652CE" w:rsidP="000E4C5B">
      <w:pPr>
        <w:pStyle w:val="Heading2"/>
      </w:pPr>
      <w:bookmarkStart w:id="21" w:name="_Toc5803303"/>
      <w:bookmarkStart w:id="22" w:name="_Ref8795884"/>
      <w:bookmarkStart w:id="23" w:name="_Toc10013266"/>
      <w:bookmarkStart w:id="24" w:name="_Toc11660877"/>
      <w:r w:rsidRPr="001652CE">
        <w:lastRenderedPageBreak/>
        <w:t>Information about you and your organization</w:t>
      </w:r>
      <w:bookmarkEnd w:id="21"/>
      <w:bookmarkEnd w:id="22"/>
      <w:r w:rsidR="00E455F1">
        <w:rPr>
          <w:rStyle w:val="FootnoteReference"/>
        </w:rPr>
        <w:footnoteReference w:id="3"/>
      </w:r>
      <w:bookmarkEnd w:id="23"/>
      <w:bookmarkEnd w:id="24"/>
    </w:p>
    <w:tbl>
      <w:tblPr>
        <w:tblW w:w="9322" w:type="dxa"/>
        <w:tbl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insideH w:val="single" w:sz="2" w:space="0" w:color="005C72" w:themeColor="accent1" w:themeShade="80"/>
          <w:insideV w:val="single" w:sz="2" w:space="0" w:color="005C72" w:themeColor="accent1" w:themeShade="80"/>
        </w:tblBorders>
        <w:tblLook w:val="01E0" w:firstRow="1" w:lastRow="1" w:firstColumn="1" w:lastColumn="1" w:noHBand="0" w:noVBand="0"/>
      </w:tblPr>
      <w:tblGrid>
        <w:gridCol w:w="9322"/>
      </w:tblGrid>
      <w:tr w:rsidR="001652CE" w:rsidRPr="000617F0" w14:paraId="71884B73" w14:textId="77777777" w:rsidTr="001652CE">
        <w:trPr>
          <w:trHeight w:val="2826"/>
        </w:trPr>
        <w:tc>
          <w:tcPr>
            <w:tcW w:w="9322" w:type="dxa"/>
            <w:vAlign w:val="center"/>
          </w:tcPr>
          <w:p w14:paraId="1869A445" w14:textId="55821D0B" w:rsidR="001652CE" w:rsidRDefault="001652CE" w:rsidP="00386E1C">
            <w:pPr>
              <w:pStyle w:val="Caption"/>
              <w:spacing w:before="0" w:line="360" w:lineRule="auto"/>
            </w:pPr>
            <w:bookmarkStart w:id="25" w:name="_Ref8803624"/>
            <w:r>
              <w:t xml:space="preserve">Question </w:t>
            </w:r>
            <w:r w:rsidR="00486095">
              <w:fldChar w:fldCharType="begin"/>
            </w:r>
            <w:r w:rsidR="00486095">
              <w:instrText xml:space="preserve"> SEQ Question \* ARABIC </w:instrText>
            </w:r>
            <w:r w:rsidR="00486095">
              <w:fldChar w:fldCharType="separate"/>
            </w:r>
            <w:r w:rsidR="00EE4131">
              <w:rPr>
                <w:noProof/>
              </w:rPr>
              <w:t>1</w:t>
            </w:r>
            <w:r w:rsidR="00486095">
              <w:fldChar w:fldCharType="end"/>
            </w:r>
            <w:bookmarkEnd w:id="25"/>
          </w:p>
          <w:p w14:paraId="27CFAA02" w14:textId="14F5BAC1" w:rsidR="001652CE" w:rsidRPr="000617F0" w:rsidRDefault="001652CE" w:rsidP="00386E1C">
            <w:r w:rsidRPr="000617F0">
              <w:t>Please provide us with information about your organization</w:t>
            </w:r>
            <w:r>
              <w:t xml:space="preserve">. If clarifications are needed, </w:t>
            </w:r>
            <w:r w:rsidRPr="000617F0">
              <w:t xml:space="preserve">we </w:t>
            </w:r>
            <w:r>
              <w:t>will contact t</w:t>
            </w:r>
            <w:r w:rsidR="000F41AC">
              <w:t>he person</w:t>
            </w:r>
            <w:r>
              <w:t xml:space="preserve"> reference</w:t>
            </w:r>
            <w:r w:rsidR="000F41AC">
              <w:t xml:space="preserve"> here included:</w:t>
            </w:r>
          </w:p>
          <w:p w14:paraId="64B9D861" w14:textId="6E860CC3" w:rsidR="001652CE" w:rsidRPr="000617F0" w:rsidRDefault="001652CE" w:rsidP="00386E1C">
            <w:r w:rsidRPr="000617F0">
              <w:t xml:space="preserve">Name of your organisation </w:t>
            </w:r>
            <w:r w:rsidRPr="000617F0">
              <w:fldChar w:fldCharType="begin">
                <w:ffData>
                  <w:name w:val="Text7"/>
                  <w:enabled/>
                  <w:calcOnExit w:val="0"/>
                  <w:textInput/>
                </w:ffData>
              </w:fldChar>
            </w:r>
            <w:r w:rsidRPr="000617F0">
              <w:instrText xml:space="preserve"> FORMTEXT </w:instrText>
            </w:r>
            <w:r w:rsidRPr="000617F0">
              <w:fldChar w:fldCharType="separate"/>
            </w:r>
            <w:bookmarkStart w:id="26" w:name="_GoBack"/>
            <w:r w:rsidR="00EE4131">
              <w:rPr>
                <w:noProof/>
              </w:rPr>
              <w:t> </w:t>
            </w:r>
            <w:r w:rsidR="00EE4131">
              <w:rPr>
                <w:noProof/>
              </w:rPr>
              <w:t> </w:t>
            </w:r>
            <w:r w:rsidR="00EE4131">
              <w:rPr>
                <w:noProof/>
              </w:rPr>
              <w:t> </w:t>
            </w:r>
            <w:r w:rsidR="00EE4131">
              <w:rPr>
                <w:noProof/>
              </w:rPr>
              <w:t> </w:t>
            </w:r>
            <w:r w:rsidR="00EE4131">
              <w:rPr>
                <w:noProof/>
              </w:rPr>
              <w:t> </w:t>
            </w:r>
            <w:bookmarkEnd w:id="26"/>
            <w:r w:rsidRPr="000617F0">
              <w:fldChar w:fldCharType="end"/>
            </w:r>
          </w:p>
          <w:p w14:paraId="48AEF048" w14:textId="6D44B7C7" w:rsidR="001652CE" w:rsidRPr="000617F0" w:rsidRDefault="001652CE" w:rsidP="00386E1C">
            <w:r w:rsidRPr="000617F0">
              <w:t xml:space="preserve">Name of contact person </w:t>
            </w:r>
            <w:r w:rsidRPr="000617F0">
              <w:fldChar w:fldCharType="begin">
                <w:ffData>
                  <w:name w:val="Text5"/>
                  <w:enabled/>
                  <w:calcOnExit w:val="0"/>
                  <w:textInput/>
                </w:ffData>
              </w:fldChar>
            </w:r>
            <w:bookmarkStart w:id="27" w:name="Text5"/>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bookmarkEnd w:id="27"/>
          </w:p>
          <w:p w14:paraId="7A44DB56" w14:textId="63A0F631" w:rsidR="001652CE" w:rsidRPr="000617F0" w:rsidRDefault="001652CE" w:rsidP="00386E1C">
            <w:r w:rsidRPr="000617F0">
              <w:t xml:space="preserve">Email/phone number of contact person: </w:t>
            </w:r>
            <w:r w:rsidRPr="000617F0">
              <w:fldChar w:fldCharType="begin">
                <w:ffData>
                  <w:name w:val="Text5"/>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3E9F62A3" w14:textId="09F7042F" w:rsidR="001652CE" w:rsidRPr="000617F0" w:rsidRDefault="001652CE" w:rsidP="00386E1C">
            <w:r w:rsidRPr="000617F0">
              <w:t xml:space="preserve">Country </w:t>
            </w:r>
            <w:r w:rsidRPr="000617F0">
              <w:fldChar w:fldCharType="begin">
                <w:ffData>
                  <w:name w:val="Text7"/>
                  <w:enabled/>
                  <w:calcOnExit w:val="0"/>
                  <w:textInput/>
                </w:ffData>
              </w:fldChar>
            </w:r>
            <w:bookmarkStart w:id="28" w:name="Text7"/>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bookmarkEnd w:id="28"/>
          </w:p>
          <w:p w14:paraId="0397CC61" w14:textId="0B6288AB" w:rsidR="001652CE" w:rsidRPr="000617F0" w:rsidRDefault="001652CE" w:rsidP="00386E1C">
            <w:r w:rsidRPr="000617F0">
              <w:t xml:space="preserve">FLO ID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tc>
      </w:tr>
      <w:tr w:rsidR="001652CE" w:rsidRPr="000617F0" w14:paraId="38D60AD3" w14:textId="77777777" w:rsidTr="004B59E1">
        <w:trPr>
          <w:trHeight w:val="1909"/>
        </w:trPr>
        <w:tc>
          <w:tcPr>
            <w:tcW w:w="9322" w:type="dxa"/>
            <w:tcBorders>
              <w:bottom w:val="single" w:sz="2" w:space="0" w:color="005C72" w:themeColor="accent1" w:themeShade="80"/>
            </w:tcBorders>
          </w:tcPr>
          <w:p w14:paraId="14C36D0C" w14:textId="436E850E" w:rsidR="001652CE" w:rsidRDefault="001652CE" w:rsidP="00386E1C">
            <w:pPr>
              <w:pStyle w:val="Caption"/>
              <w:spacing w:before="0" w:line="360" w:lineRule="auto"/>
            </w:pPr>
            <w:r>
              <w:t xml:space="preserve">Question </w:t>
            </w:r>
            <w:r w:rsidR="00486095">
              <w:fldChar w:fldCharType="begin"/>
            </w:r>
            <w:r w:rsidR="00486095">
              <w:instrText xml:space="preserve"> SEQ Question \* ARABIC </w:instrText>
            </w:r>
            <w:r w:rsidR="00486095">
              <w:fldChar w:fldCharType="separate"/>
            </w:r>
            <w:r w:rsidR="00EE4131">
              <w:rPr>
                <w:noProof/>
              </w:rPr>
              <w:t>2</w:t>
            </w:r>
            <w:r w:rsidR="00486095">
              <w:fldChar w:fldCharType="end"/>
            </w:r>
          </w:p>
          <w:p w14:paraId="283B18FD" w14:textId="77777777" w:rsidR="001652CE" w:rsidRPr="000617F0" w:rsidRDefault="001652CE" w:rsidP="00386E1C">
            <w:r w:rsidRPr="000617F0">
              <w:t>What is your responsibility in the supply chain? Please tick all applicable boxes</w:t>
            </w:r>
          </w:p>
          <w:p w14:paraId="7E3A5B27" w14:textId="77777777" w:rsidR="004B59E1" w:rsidRDefault="001652CE" w:rsidP="00386E1C">
            <w:r w:rsidRPr="000617F0">
              <w:fldChar w:fldCharType="begin">
                <w:ffData>
                  <w:name w:val="Check1"/>
                  <w:enabled/>
                  <w:calcOnExit w:val="0"/>
                  <w:checkBox>
                    <w:sizeAuto/>
                    <w:default w:val="0"/>
                  </w:checkBox>
                </w:ffData>
              </w:fldChar>
            </w:r>
            <w:bookmarkStart w:id="29" w:name="Check1"/>
            <w:r w:rsidRPr="000617F0">
              <w:instrText xml:space="preserve"> FORMCHECKBOX </w:instrText>
            </w:r>
            <w:r w:rsidR="00EE4131">
              <w:fldChar w:fldCharType="separate"/>
            </w:r>
            <w:r w:rsidRPr="000617F0">
              <w:fldChar w:fldCharType="end"/>
            </w:r>
            <w:bookmarkEnd w:id="29"/>
            <w:r w:rsidR="000E4C5B">
              <w:t xml:space="preserve"> Producer</w:t>
            </w:r>
            <w:r w:rsidR="004B59E1">
              <w:tab/>
            </w:r>
            <w:r w:rsidR="004B59E1">
              <w:tab/>
            </w:r>
            <w:r w:rsidR="004B59E1">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Pr="000617F0">
              <w:t xml:space="preserve"> Exporter</w:t>
            </w:r>
            <w:r w:rsidR="004B59E1">
              <w:tab/>
            </w:r>
            <w:r w:rsidR="004B59E1">
              <w:tab/>
            </w:r>
            <w:r w:rsidR="004B59E1">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Pr="000617F0">
              <w:t xml:space="preserve"> Importer</w:t>
            </w:r>
            <w:r w:rsidR="004B59E1">
              <w:tab/>
            </w:r>
            <w:r w:rsidR="004B59E1">
              <w:tab/>
            </w:r>
          </w:p>
          <w:p w14:paraId="1FC7DEAE" w14:textId="77777777" w:rsidR="004B59E1" w:rsidRDefault="001652CE" w:rsidP="00386E1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Pr="000617F0">
              <w:t xml:space="preserve"> Processo</w:t>
            </w:r>
            <w:r w:rsidR="004B59E1">
              <w:t>r</w:t>
            </w:r>
            <w:r w:rsidR="004B59E1">
              <w:tab/>
            </w:r>
            <w:r w:rsidR="004B59E1">
              <w:tab/>
            </w:r>
            <w:r w:rsidR="004B59E1">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Pr="000617F0">
              <w:t xml:space="preserve"> Licensee</w:t>
            </w:r>
            <w:r w:rsidR="004B59E1">
              <w:tab/>
            </w:r>
            <w:r w:rsidR="004B59E1">
              <w:tab/>
            </w:r>
          </w:p>
          <w:p w14:paraId="51B68842" w14:textId="77777777" w:rsidR="001652CE" w:rsidRPr="000617F0" w:rsidRDefault="001652CE" w:rsidP="00386E1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Pr="000617F0">
              <w:t xml:space="preserve"> Fairtrade system staff (Fairtrade International, NFO, PN or FLOCERT staff)</w:t>
            </w:r>
          </w:p>
          <w:p w14:paraId="62963E04" w14:textId="6B063DD7" w:rsidR="001652CE" w:rsidRPr="000617F0" w:rsidRDefault="001652CE" w:rsidP="00386E1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Pr="000617F0">
              <w:t xml:space="preserve"> Other, please specify: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tc>
      </w:tr>
      <w:tr w:rsidR="00657C45" w:rsidRPr="000617F0" w14:paraId="3BF0E149" w14:textId="77777777" w:rsidTr="00DE6ED5">
        <w:trPr>
          <w:trHeight w:val="450"/>
        </w:trPr>
        <w:tc>
          <w:tcPr>
            <w:tcW w:w="9322" w:type="dxa"/>
          </w:tcPr>
          <w:p w14:paraId="066A25A9" w14:textId="13406034" w:rsidR="00657C45" w:rsidRDefault="00657C45" w:rsidP="00657C45">
            <w:pPr>
              <w:pStyle w:val="Caption"/>
              <w:spacing w:before="0" w:line="360" w:lineRule="auto"/>
            </w:pPr>
            <w:bookmarkStart w:id="30" w:name="_Ref8731113"/>
            <w:r>
              <w:t xml:space="preserve">Question </w:t>
            </w:r>
            <w:r w:rsidR="00486095">
              <w:fldChar w:fldCharType="begin"/>
            </w:r>
            <w:r w:rsidR="00486095">
              <w:instrText xml:space="preserve"> SEQ Question \* ARABIC </w:instrText>
            </w:r>
            <w:r w:rsidR="00486095">
              <w:fldChar w:fldCharType="separate"/>
            </w:r>
            <w:r w:rsidR="00EE4131">
              <w:rPr>
                <w:noProof/>
              </w:rPr>
              <w:t>3</w:t>
            </w:r>
            <w:r w:rsidR="00486095">
              <w:fldChar w:fldCharType="end"/>
            </w:r>
            <w:bookmarkEnd w:id="30"/>
          </w:p>
          <w:p w14:paraId="3133722D" w14:textId="77777777" w:rsidR="00386E1C" w:rsidRPr="00386E1C" w:rsidRDefault="00386E1C" w:rsidP="00386E1C">
            <w:r>
              <w:t>(for traders and producers only)</w:t>
            </w:r>
          </w:p>
          <w:p w14:paraId="1DB00184" w14:textId="0539B105" w:rsidR="00657C45" w:rsidRDefault="00056559" w:rsidP="00657C45">
            <w:r>
              <w:t>In term of sales</w:t>
            </w:r>
            <w:r w:rsidR="00386E1C">
              <w:t>/purchase</w:t>
            </w:r>
            <w:r>
              <w:t xml:space="preserve"> values, w</w:t>
            </w:r>
            <w:r w:rsidR="00657C45">
              <w:t>hich are your organization main products</w:t>
            </w:r>
            <w:r>
              <w:t>:</w:t>
            </w:r>
          </w:p>
          <w:p w14:paraId="0436DE47" w14:textId="3F27FF48" w:rsidR="00056559" w:rsidRDefault="00340599" w:rsidP="00056559">
            <w:r>
              <w:t>1</w:t>
            </w:r>
            <w:r w:rsidRPr="00386E1C">
              <w:rPr>
                <w:vertAlign w:val="superscript"/>
              </w:rPr>
              <w:t>st</w:t>
            </w:r>
            <w:r>
              <w:t xml:space="preserve"> Main product name: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r w:rsidR="005D0AD2">
              <w:t xml:space="preserve"> </w:t>
            </w:r>
          </w:p>
          <w:p w14:paraId="47F9FB8C" w14:textId="50B73810" w:rsidR="00056559" w:rsidRDefault="00056559" w:rsidP="00056559">
            <w:r>
              <w:t>2</w:t>
            </w:r>
            <w:r w:rsidRPr="00056559">
              <w:rPr>
                <w:vertAlign w:val="superscript"/>
              </w:rPr>
              <w:t>nd</w:t>
            </w:r>
            <w:r>
              <w:t xml:space="preserve"> </w:t>
            </w:r>
            <w:r w:rsidR="00340599">
              <w:t xml:space="preserve">Main product name: </w:t>
            </w:r>
            <w:r w:rsidR="00340599" w:rsidRPr="000617F0">
              <w:fldChar w:fldCharType="begin">
                <w:ffData>
                  <w:name w:val="Text7"/>
                  <w:enabled/>
                  <w:calcOnExit w:val="0"/>
                  <w:textInput/>
                </w:ffData>
              </w:fldChar>
            </w:r>
            <w:r w:rsidR="00340599" w:rsidRPr="000617F0">
              <w:instrText xml:space="preserve"> FORMTEXT </w:instrText>
            </w:r>
            <w:r w:rsidR="00340599"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00340599" w:rsidRPr="000617F0">
              <w:fldChar w:fldCharType="end"/>
            </w:r>
            <w:r w:rsidR="005D0AD2">
              <w:t xml:space="preserve"> </w:t>
            </w:r>
          </w:p>
          <w:p w14:paraId="503FD590" w14:textId="1F64F188" w:rsidR="004B59E1" w:rsidRPr="00657C45" w:rsidRDefault="00056559" w:rsidP="00657C45">
            <w:r>
              <w:t>3</w:t>
            </w:r>
            <w:r w:rsidRPr="00056559">
              <w:rPr>
                <w:vertAlign w:val="superscript"/>
              </w:rPr>
              <w:t>rd</w:t>
            </w:r>
            <w:r>
              <w:t xml:space="preserve"> </w:t>
            </w:r>
            <w:r w:rsidR="00340599">
              <w:t xml:space="preserve">Main product name: </w:t>
            </w:r>
            <w:r w:rsidR="00340599" w:rsidRPr="000617F0">
              <w:fldChar w:fldCharType="begin">
                <w:ffData>
                  <w:name w:val="Text7"/>
                  <w:enabled/>
                  <w:calcOnExit w:val="0"/>
                  <w:textInput/>
                </w:ffData>
              </w:fldChar>
            </w:r>
            <w:r w:rsidR="00340599" w:rsidRPr="000617F0">
              <w:instrText xml:space="preserve"> FORMTEXT </w:instrText>
            </w:r>
            <w:r w:rsidR="00340599"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00340599" w:rsidRPr="000617F0">
              <w:fldChar w:fldCharType="end"/>
            </w:r>
            <w:r w:rsidR="005D0AD2">
              <w:t xml:space="preserve"> </w:t>
            </w:r>
          </w:p>
        </w:tc>
      </w:tr>
      <w:tr w:rsidR="00DE6ED5" w:rsidRPr="000617F0" w14:paraId="4666EDC5" w14:textId="77777777" w:rsidTr="00386E1C">
        <w:trPr>
          <w:trHeight w:val="450"/>
        </w:trPr>
        <w:tc>
          <w:tcPr>
            <w:tcW w:w="9322" w:type="dxa"/>
          </w:tcPr>
          <w:p w14:paraId="22FF7D8C" w14:textId="14BC670B" w:rsidR="00DE6ED5" w:rsidRDefault="00DE6ED5" w:rsidP="00DE6ED5">
            <w:pPr>
              <w:pStyle w:val="Caption"/>
              <w:spacing w:before="0" w:line="360" w:lineRule="auto"/>
            </w:pPr>
            <w:r>
              <w:t xml:space="preserve">Question </w:t>
            </w:r>
            <w:r w:rsidR="00486095">
              <w:fldChar w:fldCharType="begin"/>
            </w:r>
            <w:r w:rsidR="00486095">
              <w:instrText xml:space="preserve"> SEQ Question \* ARABIC </w:instrText>
            </w:r>
            <w:r w:rsidR="00486095">
              <w:fldChar w:fldCharType="separate"/>
            </w:r>
            <w:r w:rsidR="00EE4131">
              <w:rPr>
                <w:noProof/>
              </w:rPr>
              <w:t>4</w:t>
            </w:r>
            <w:r w:rsidR="00486095">
              <w:fldChar w:fldCharType="end"/>
            </w:r>
          </w:p>
          <w:p w14:paraId="3E801709" w14:textId="77777777" w:rsidR="00386E1C" w:rsidRPr="00386E1C" w:rsidRDefault="00386E1C" w:rsidP="00386E1C">
            <w:r>
              <w:t>(for traders and producers only)</w:t>
            </w:r>
          </w:p>
          <w:p w14:paraId="5300906E" w14:textId="77777777" w:rsidR="00386E1C" w:rsidRDefault="00386E1C" w:rsidP="00DE6ED5">
            <w:r>
              <w:t>Which mango products does your organization trade</w:t>
            </w:r>
            <w:r w:rsidR="00FC241C">
              <w:t xml:space="preserve"> </w:t>
            </w:r>
            <w:r>
              <w:t>(sell/purchase) under Fairtrade terms?</w:t>
            </w:r>
          </w:p>
          <w:p w14:paraId="57B1B5D5" w14:textId="77777777" w:rsidR="00DE6ED5" w:rsidRDefault="00386E1C" w:rsidP="00DE6ED5">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Fresh mango for direct consumption</w:t>
            </w:r>
          </w:p>
          <w:p w14:paraId="57999F78" w14:textId="77777777" w:rsidR="00386E1C" w:rsidRDefault="00386E1C" w:rsidP="00DE6ED5">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Fresh mango for processing</w:t>
            </w:r>
          </w:p>
          <w:p w14:paraId="3B87986F" w14:textId="77777777" w:rsidR="00386E1C" w:rsidRDefault="00386E1C" w:rsidP="00DE6ED5">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Mango pulp</w:t>
            </w:r>
          </w:p>
          <w:p w14:paraId="5BEFABFF" w14:textId="77777777" w:rsidR="00386E1C" w:rsidRDefault="00386E1C" w:rsidP="00386E1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Dried mango</w:t>
            </w:r>
          </w:p>
          <w:p w14:paraId="14A62F07" w14:textId="4D48FC2D" w:rsidR="000E4C5B" w:rsidRPr="00DE6ED5" w:rsidRDefault="00FC241C" w:rsidP="00FC241C">
            <w:r>
              <w:t>From the four types of mango products, w</w:t>
            </w:r>
            <w:r w:rsidR="000E4C5B">
              <w:t xml:space="preserve">hich one is the most </w:t>
            </w:r>
            <w:r w:rsidR="000F3D5B">
              <w:t>important</w:t>
            </w:r>
            <w:r w:rsidR="00A628BA">
              <w:t>?</w:t>
            </w:r>
            <w:r w:rsidR="00C12087">
              <w:t xml:space="preserve">: </w:t>
            </w:r>
            <w:r w:rsidR="00C12087" w:rsidRPr="000617F0">
              <w:fldChar w:fldCharType="begin">
                <w:ffData>
                  <w:name w:val="Text7"/>
                  <w:enabled/>
                  <w:calcOnExit w:val="0"/>
                  <w:textInput/>
                </w:ffData>
              </w:fldChar>
            </w:r>
            <w:r w:rsidR="00C12087" w:rsidRPr="000617F0">
              <w:instrText xml:space="preserve"> FORMTEXT </w:instrText>
            </w:r>
            <w:r w:rsidR="00C12087"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00C12087" w:rsidRPr="000617F0">
              <w:fldChar w:fldCharType="end"/>
            </w:r>
          </w:p>
        </w:tc>
      </w:tr>
      <w:tr w:rsidR="00386E1C" w:rsidRPr="000617F0" w14:paraId="129FAF41" w14:textId="77777777" w:rsidTr="00056559">
        <w:trPr>
          <w:trHeight w:val="450"/>
        </w:trPr>
        <w:tc>
          <w:tcPr>
            <w:tcW w:w="9322" w:type="dxa"/>
            <w:tcBorders>
              <w:bottom w:val="single" w:sz="2" w:space="0" w:color="005C72" w:themeColor="accent1" w:themeShade="80"/>
            </w:tcBorders>
          </w:tcPr>
          <w:p w14:paraId="75BC6A51" w14:textId="1FE585AA" w:rsidR="00386E1C" w:rsidRDefault="00386E1C" w:rsidP="00386E1C">
            <w:pPr>
              <w:pStyle w:val="Caption"/>
              <w:spacing w:before="0" w:line="360" w:lineRule="auto"/>
            </w:pPr>
            <w:r>
              <w:t xml:space="preserve">Question </w:t>
            </w:r>
            <w:r w:rsidR="00486095">
              <w:fldChar w:fldCharType="begin"/>
            </w:r>
            <w:r w:rsidR="00486095">
              <w:instrText xml:space="preserve"> SEQ Question \* ARABIC </w:instrText>
            </w:r>
            <w:r w:rsidR="00486095">
              <w:fldChar w:fldCharType="separate"/>
            </w:r>
            <w:r w:rsidR="00EE4131">
              <w:rPr>
                <w:noProof/>
              </w:rPr>
              <w:t>5</w:t>
            </w:r>
            <w:r w:rsidR="00486095">
              <w:fldChar w:fldCharType="end"/>
            </w:r>
          </w:p>
          <w:p w14:paraId="584797C4" w14:textId="77777777" w:rsidR="00386E1C" w:rsidRDefault="00386E1C" w:rsidP="00386E1C">
            <w:r>
              <w:t>(for traders only)</w:t>
            </w:r>
          </w:p>
          <w:p w14:paraId="4D961B3C" w14:textId="60780262" w:rsidR="00386E1C" w:rsidRDefault="00386E1C" w:rsidP="00386E1C">
            <w:r>
              <w:lastRenderedPageBreak/>
              <w:t xml:space="preserve">From which countries does your organization buy Fairtrade mango products?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tc>
      </w:tr>
      <w:tr w:rsidR="00386E1C" w:rsidRPr="000617F0" w14:paraId="78D7AE34" w14:textId="77777777" w:rsidTr="00386E1C">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13131E04" w14:textId="6BF9FE77" w:rsidR="00386E1C" w:rsidRDefault="00386E1C" w:rsidP="00386E1C">
            <w:pPr>
              <w:pStyle w:val="Caption"/>
              <w:spacing w:before="0" w:line="360" w:lineRule="auto"/>
            </w:pPr>
            <w:r>
              <w:lastRenderedPageBreak/>
              <w:t xml:space="preserve">Question </w:t>
            </w:r>
            <w:r w:rsidR="00486095">
              <w:fldChar w:fldCharType="begin"/>
            </w:r>
            <w:r w:rsidR="00486095">
              <w:instrText xml:space="preserve"> SEQ Question \* ARABIC </w:instrText>
            </w:r>
            <w:r w:rsidR="00486095">
              <w:fldChar w:fldCharType="separate"/>
            </w:r>
            <w:r w:rsidR="00EE4131">
              <w:rPr>
                <w:noProof/>
              </w:rPr>
              <w:t>6</w:t>
            </w:r>
            <w:r w:rsidR="00486095">
              <w:fldChar w:fldCharType="end"/>
            </w:r>
          </w:p>
          <w:p w14:paraId="5F734B47" w14:textId="77777777" w:rsidR="00386E1C" w:rsidRDefault="00386E1C" w:rsidP="00386E1C">
            <w:r>
              <w:t>(for producers only)</w:t>
            </w:r>
          </w:p>
          <w:p w14:paraId="651BDC1A" w14:textId="5F142D3B" w:rsidR="00386E1C" w:rsidRDefault="00386E1C" w:rsidP="00386E1C">
            <w:r>
              <w:t xml:space="preserve">To which countries does your organization sell Fairtrade mango products?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tc>
      </w:tr>
      <w:tr w:rsidR="00386E1C" w:rsidRPr="000617F0" w14:paraId="1E4DA525" w14:textId="77777777" w:rsidTr="00386E1C">
        <w:trPr>
          <w:trHeight w:val="450"/>
        </w:trPr>
        <w:tc>
          <w:tcPr>
            <w:tcW w:w="9322" w:type="dxa"/>
            <w:tcBorders>
              <w:top w:val="single" w:sz="2" w:space="0" w:color="005C72" w:themeColor="accent1" w:themeShade="80"/>
              <w:left w:val="single" w:sz="2" w:space="0" w:color="005C72" w:themeColor="accent1" w:themeShade="80"/>
              <w:bottom w:val="single" w:sz="2" w:space="0" w:color="005C72" w:themeColor="accent1" w:themeShade="80"/>
              <w:right w:val="single" w:sz="2" w:space="0" w:color="005C72" w:themeColor="accent1" w:themeShade="80"/>
            </w:tcBorders>
          </w:tcPr>
          <w:p w14:paraId="0542FC27" w14:textId="5594D2D6" w:rsidR="00386E1C" w:rsidRDefault="00386E1C" w:rsidP="00386E1C">
            <w:pPr>
              <w:pStyle w:val="Caption"/>
              <w:spacing w:before="0" w:line="360" w:lineRule="auto"/>
            </w:pPr>
            <w:r>
              <w:t xml:space="preserve">Question </w:t>
            </w:r>
            <w:r w:rsidR="00486095">
              <w:fldChar w:fldCharType="begin"/>
            </w:r>
            <w:r w:rsidR="00486095">
              <w:instrText xml:space="preserve"> SEQ Question \* ARABIC </w:instrText>
            </w:r>
            <w:r w:rsidR="00486095">
              <w:fldChar w:fldCharType="separate"/>
            </w:r>
            <w:r w:rsidR="00EE4131">
              <w:rPr>
                <w:noProof/>
              </w:rPr>
              <w:t>7</w:t>
            </w:r>
            <w:r w:rsidR="00486095">
              <w:fldChar w:fldCharType="end"/>
            </w:r>
          </w:p>
          <w:p w14:paraId="75D01000" w14:textId="77777777" w:rsidR="000E4C5B" w:rsidRDefault="000E4C5B" w:rsidP="00386E1C">
            <w:r>
              <w:t xml:space="preserve">Can you tell us </w:t>
            </w:r>
            <w:r w:rsidR="00386E1C">
              <w:t xml:space="preserve">how relevant is </w:t>
            </w:r>
            <w:r w:rsidR="00725D1A">
              <w:t xml:space="preserve">the outcome of this review </w:t>
            </w:r>
            <w:r w:rsidR="00386E1C">
              <w:t>to your organization</w:t>
            </w:r>
            <w:r>
              <w:t>?</w:t>
            </w:r>
            <w:r w:rsidR="00386E1C">
              <w:t xml:space="preserve"> </w:t>
            </w:r>
          </w:p>
          <w:p w14:paraId="4A02B3CE" w14:textId="67E27CA3" w:rsidR="00386E1C" w:rsidRDefault="000E4C5B" w:rsidP="00386E1C">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64B8BD93" w14:textId="77777777" w:rsidR="000E4C5B" w:rsidRPr="00386E1C" w:rsidRDefault="000E4C5B" w:rsidP="00386E1C"/>
        </w:tc>
      </w:tr>
    </w:tbl>
    <w:p w14:paraId="23C52FC5" w14:textId="77777777" w:rsidR="00E1778F" w:rsidRDefault="00E1778F" w:rsidP="00417822"/>
    <w:p w14:paraId="5EC65C4D" w14:textId="77777777" w:rsidR="00417822" w:rsidRDefault="00417822" w:rsidP="00417822"/>
    <w:p w14:paraId="7ACFD79A" w14:textId="77777777" w:rsidR="00417822" w:rsidRDefault="00417822">
      <w:pPr>
        <w:spacing w:line="240" w:lineRule="auto"/>
      </w:pPr>
      <w:r>
        <w:br w:type="page"/>
      </w:r>
    </w:p>
    <w:p w14:paraId="128F22CA" w14:textId="77777777" w:rsidR="00386E1C" w:rsidRDefault="00386E1C" w:rsidP="005D5849">
      <w:pPr>
        <w:pStyle w:val="Heading2"/>
      </w:pPr>
      <w:bookmarkStart w:id="31" w:name="_Ref8795885"/>
      <w:bookmarkStart w:id="32" w:name="_Toc10013267"/>
      <w:bookmarkStart w:id="33" w:name="_Toc11660878"/>
      <w:r>
        <w:lastRenderedPageBreak/>
        <w:t xml:space="preserve">Questions about the </w:t>
      </w:r>
      <w:r w:rsidR="00503CFC">
        <w:t xml:space="preserve">Fairtrade </w:t>
      </w:r>
      <w:r>
        <w:t>Mango pricing model and structure</w:t>
      </w:r>
      <w:bookmarkEnd w:id="31"/>
      <w:bookmarkEnd w:id="32"/>
      <w:bookmarkEnd w:id="33"/>
    </w:p>
    <w:p w14:paraId="18364BF8" w14:textId="7148BE4C" w:rsidR="002B00F3" w:rsidRDefault="009F5383" w:rsidP="00B66C73">
      <w:r>
        <w:t xml:space="preserve">By Pricing model and structure, we refer to how the pricing tools (FMP and FP) are implemented. The current </w:t>
      </w:r>
      <w:r w:rsidR="003C7947">
        <w:t xml:space="preserve">FMP and FP for mango products, depends on several </w:t>
      </w:r>
      <w:r w:rsidR="00E726E0" w:rsidRPr="00E726E0">
        <w:t>attributes</w:t>
      </w:r>
      <w:r w:rsidR="003C7947" w:rsidRPr="00E726E0">
        <w:t>, defining</w:t>
      </w:r>
      <w:r w:rsidR="003C7947">
        <w:t xml:space="preserve"> (1) </w:t>
      </w:r>
      <w:r w:rsidR="00256A64">
        <w:t>how mango products are classified</w:t>
      </w:r>
      <w:r w:rsidR="00503CFC">
        <w:t xml:space="preserve">, (2) </w:t>
      </w:r>
      <w:r w:rsidR="00A628BA">
        <w:t xml:space="preserve">categories </w:t>
      </w:r>
      <w:r w:rsidR="00503CFC">
        <w:t>by organic/conventional quality,</w:t>
      </w:r>
      <w:r w:rsidR="003C7947">
        <w:t xml:space="preserve"> </w:t>
      </w:r>
      <w:r w:rsidR="00417C5C">
        <w:t>(</w:t>
      </w:r>
      <w:r w:rsidR="00503CFC">
        <w:t>3</w:t>
      </w:r>
      <w:r w:rsidR="003C7947">
        <w:t>) the geographical scope where the prices apply, (</w:t>
      </w:r>
      <w:r w:rsidR="00503CFC">
        <w:t>4</w:t>
      </w:r>
      <w:r w:rsidR="003C7947">
        <w:t xml:space="preserve">) </w:t>
      </w:r>
      <w:r w:rsidR="00B66C73">
        <w:t xml:space="preserve">for which </w:t>
      </w:r>
      <w:r w:rsidR="00182906">
        <w:t xml:space="preserve">price level </w:t>
      </w:r>
      <w:r w:rsidR="003C7947">
        <w:t>the price is calculated</w:t>
      </w:r>
      <w:r w:rsidR="0061596C">
        <w:t xml:space="preserve"> (</w:t>
      </w:r>
      <w:r w:rsidR="00182906">
        <w:t xml:space="preserve">e.g. </w:t>
      </w:r>
      <w:r w:rsidR="0061596C">
        <w:t>EXW,</w:t>
      </w:r>
      <w:r w:rsidR="007F07BE">
        <w:t xml:space="preserve"> </w:t>
      </w:r>
      <w:r w:rsidR="0061596C">
        <w:t>FOB)</w:t>
      </w:r>
      <w:r w:rsidR="00417C5C">
        <w:t xml:space="preserve"> </w:t>
      </w:r>
      <w:r w:rsidR="003C7947">
        <w:t xml:space="preserve">and </w:t>
      </w:r>
      <w:r w:rsidR="00417C5C">
        <w:t>(</w:t>
      </w:r>
      <w:r w:rsidR="00503CFC">
        <w:t>5</w:t>
      </w:r>
      <w:r w:rsidR="003C7947">
        <w:t xml:space="preserve">) </w:t>
      </w:r>
      <w:r w:rsidR="00A628BA">
        <w:t xml:space="preserve">in which </w:t>
      </w:r>
      <w:r w:rsidR="003C7947">
        <w:t>units and</w:t>
      </w:r>
      <w:r w:rsidR="002B00F3">
        <w:t xml:space="preserve"> currencies the prices are set. The current 89 FMP and FP for mango are different combinations of these </w:t>
      </w:r>
      <w:r w:rsidR="00E726E0">
        <w:t>attributes</w:t>
      </w:r>
      <w:r w:rsidR="002B00F3" w:rsidRPr="00E726E0">
        <w:t>.</w:t>
      </w:r>
      <w:r w:rsidR="002B00F3">
        <w:t xml:space="preserve"> To see the full FMP and FP for mango, please see </w:t>
      </w:r>
      <w:r w:rsidR="002B00F3">
        <w:fldChar w:fldCharType="begin"/>
      </w:r>
      <w:r w:rsidR="002B00F3">
        <w:instrText xml:space="preserve"> REF _Ref8731268 \h </w:instrText>
      </w:r>
      <w:r w:rsidR="00A628BA">
        <w:instrText xml:space="preserve"> \* MERGEFORMAT </w:instrText>
      </w:r>
      <w:r w:rsidR="002B00F3">
        <w:fldChar w:fldCharType="separate"/>
      </w:r>
      <w:r w:rsidR="00EE4131">
        <w:t xml:space="preserve">Table </w:t>
      </w:r>
      <w:r w:rsidR="00EE4131">
        <w:rPr>
          <w:noProof/>
        </w:rPr>
        <w:t>10</w:t>
      </w:r>
      <w:r w:rsidR="002B00F3">
        <w:fldChar w:fldCharType="end"/>
      </w:r>
      <w:r w:rsidR="002B00F3">
        <w:t xml:space="preserve"> in</w:t>
      </w:r>
      <w:r w:rsidR="00C82F50">
        <w:t xml:space="preserve"> </w:t>
      </w:r>
      <w:r w:rsidR="00C82F50">
        <w:fldChar w:fldCharType="begin"/>
      </w:r>
      <w:r w:rsidR="00C82F50">
        <w:instrText xml:space="preserve"> REF _Ref8730283 \h </w:instrText>
      </w:r>
      <w:r w:rsidR="00A628BA">
        <w:instrText xml:space="preserve"> \* MERGEFORMAT </w:instrText>
      </w:r>
      <w:r w:rsidR="00C82F50">
        <w:fldChar w:fldCharType="separate"/>
      </w:r>
      <w:r w:rsidR="00EE4131">
        <w:t>PART 3 Annexes</w:t>
      </w:r>
      <w:r w:rsidR="00C82F50">
        <w:fldChar w:fldCharType="end"/>
      </w:r>
      <w:r w:rsidR="002B00F3">
        <w:t>.</w:t>
      </w:r>
    </w:p>
    <w:p w14:paraId="760D1F7D" w14:textId="37A300B3" w:rsidR="002B00F3" w:rsidRDefault="003C7947" w:rsidP="00B66C73">
      <w:r>
        <w:t xml:space="preserve">The following </w:t>
      </w:r>
      <w:r>
        <w:fldChar w:fldCharType="begin"/>
      </w:r>
      <w:r>
        <w:instrText xml:space="preserve"> REF _Ref8710771 \h </w:instrText>
      </w:r>
      <w:r w:rsidR="00A628BA">
        <w:instrText xml:space="preserve"> \* MERGEFORMAT </w:instrText>
      </w:r>
      <w:r>
        <w:fldChar w:fldCharType="separate"/>
      </w:r>
      <w:r w:rsidR="00EE4131">
        <w:t xml:space="preserve">Table </w:t>
      </w:r>
      <w:r w:rsidR="00EE4131">
        <w:rPr>
          <w:noProof/>
        </w:rPr>
        <w:t>1</w:t>
      </w:r>
      <w:r>
        <w:fldChar w:fldCharType="end"/>
      </w:r>
      <w:r>
        <w:t xml:space="preserve"> </w:t>
      </w:r>
      <w:r w:rsidR="002B00F3">
        <w:t xml:space="preserve">tries to present in short the Pricing structure, its </w:t>
      </w:r>
      <w:r w:rsidR="00E726E0">
        <w:t>attributes</w:t>
      </w:r>
      <w:r w:rsidR="002B00F3">
        <w:t xml:space="preserve"> and specific </w:t>
      </w:r>
      <w:r w:rsidR="00E726E0">
        <w:t>components</w:t>
      </w:r>
      <w:r w:rsidR="002B00F3">
        <w:t xml:space="preserve"> within each </w:t>
      </w:r>
      <w:r w:rsidR="00E726E0">
        <w:t>attribute</w:t>
      </w:r>
      <w:r w:rsidR="002B00F3">
        <w:t xml:space="preserve">. </w:t>
      </w:r>
    </w:p>
    <w:p w14:paraId="707DF9AA" w14:textId="2D43EF24" w:rsidR="009F5383" w:rsidRDefault="009F5383" w:rsidP="009F5383">
      <w:pPr>
        <w:pStyle w:val="Caption"/>
        <w:keepNext/>
      </w:pPr>
      <w:bookmarkStart w:id="34" w:name="_Ref8710771"/>
      <w:r>
        <w:t xml:space="preserve">Table </w:t>
      </w:r>
      <w:r>
        <w:fldChar w:fldCharType="begin"/>
      </w:r>
      <w:r>
        <w:instrText xml:space="preserve"> SEQ Table \* ARABIC </w:instrText>
      </w:r>
      <w:r>
        <w:fldChar w:fldCharType="separate"/>
      </w:r>
      <w:r w:rsidR="00EE4131">
        <w:rPr>
          <w:noProof/>
        </w:rPr>
        <w:t>1</w:t>
      </w:r>
      <w:r>
        <w:fldChar w:fldCharType="end"/>
      </w:r>
      <w:bookmarkEnd w:id="34"/>
      <w:r>
        <w:t xml:space="preserve"> Current </w:t>
      </w:r>
      <w:r w:rsidR="00E726E0">
        <w:t>attributes</w:t>
      </w:r>
      <w:r>
        <w:t xml:space="preserve"> of the </w:t>
      </w:r>
      <w:r w:rsidR="002B00F3">
        <w:t xml:space="preserve">Fairtrade </w:t>
      </w:r>
      <w:r>
        <w:t>Pricing model for mango</w:t>
      </w:r>
    </w:p>
    <w:tbl>
      <w:tblPr>
        <w:tblW w:w="8921"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406"/>
        <w:gridCol w:w="1261"/>
        <w:gridCol w:w="3135"/>
        <w:gridCol w:w="3119"/>
      </w:tblGrid>
      <w:tr w:rsidR="00012E65" w:rsidRPr="00F422F6" w14:paraId="6B11BAAD" w14:textId="77777777" w:rsidTr="00F52D30">
        <w:trPr>
          <w:trHeight w:val="804"/>
        </w:trPr>
        <w:tc>
          <w:tcPr>
            <w:tcW w:w="1406" w:type="dxa"/>
            <w:vMerge w:val="restart"/>
            <w:tcBorders>
              <w:top w:val="single" w:sz="8" w:space="0" w:color="FFA02F" w:themeColor="accent6"/>
              <w:right w:val="nil"/>
            </w:tcBorders>
            <w:shd w:val="clear" w:color="auto" w:fill="auto"/>
            <w:vAlign w:val="center"/>
            <w:hideMark/>
          </w:tcPr>
          <w:p w14:paraId="2BDFE752" w14:textId="77777777" w:rsidR="00A24878" w:rsidRDefault="00A24878" w:rsidP="0042641B">
            <w:pPr>
              <w:spacing w:line="240" w:lineRule="auto"/>
              <w:jc w:val="center"/>
              <w:rPr>
                <w:rFonts w:cs="Arial"/>
                <w:color w:val="000000"/>
                <w:szCs w:val="20"/>
                <w:lang w:val="en-US" w:eastAsia="en-US"/>
              </w:rPr>
            </w:pPr>
            <w:r w:rsidRPr="0042641B">
              <w:rPr>
                <w:rFonts w:cs="Arial"/>
                <w:color w:val="000000"/>
                <w:szCs w:val="20"/>
                <w:lang w:val="en-US" w:eastAsia="en-US"/>
              </w:rPr>
              <w:t xml:space="preserve">(1) </w:t>
            </w:r>
          </w:p>
          <w:p w14:paraId="47B9F24E" w14:textId="77777777" w:rsidR="00A24878" w:rsidRPr="0042641B" w:rsidRDefault="00A24878" w:rsidP="0042641B">
            <w:pPr>
              <w:spacing w:line="240" w:lineRule="auto"/>
              <w:jc w:val="center"/>
              <w:rPr>
                <w:rFonts w:cs="Arial"/>
                <w:color w:val="000000"/>
                <w:szCs w:val="20"/>
                <w:lang w:val="en-US" w:eastAsia="en-US"/>
              </w:rPr>
            </w:pPr>
            <w:r>
              <w:rPr>
                <w:rFonts w:cs="Arial"/>
                <w:color w:val="000000"/>
                <w:szCs w:val="20"/>
                <w:lang w:val="en-US" w:eastAsia="en-US"/>
              </w:rPr>
              <w:t>P</w:t>
            </w:r>
            <w:r w:rsidRPr="0042641B">
              <w:rPr>
                <w:rFonts w:cs="Arial"/>
                <w:color w:val="000000"/>
                <w:szCs w:val="20"/>
                <w:lang w:val="en-US" w:eastAsia="en-US"/>
              </w:rPr>
              <w:t>roduct classifi</w:t>
            </w:r>
            <w:r>
              <w:rPr>
                <w:rFonts w:cs="Arial"/>
                <w:color w:val="000000"/>
                <w:szCs w:val="20"/>
                <w:lang w:val="en-US" w:eastAsia="en-US"/>
              </w:rPr>
              <w:t>cation</w:t>
            </w:r>
          </w:p>
        </w:tc>
        <w:tc>
          <w:tcPr>
            <w:tcW w:w="1261"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4391790C" w14:textId="77777777" w:rsidR="00A24878" w:rsidRPr="0042641B" w:rsidRDefault="00A24878" w:rsidP="0042641B">
            <w:pPr>
              <w:spacing w:line="240" w:lineRule="auto"/>
              <w:rPr>
                <w:rFonts w:cs="Arial"/>
                <w:b/>
                <w:bCs/>
                <w:color w:val="000000"/>
                <w:szCs w:val="20"/>
                <w:lang w:val="en-US" w:eastAsia="en-US"/>
              </w:rPr>
            </w:pPr>
            <w:r w:rsidRPr="0042641B">
              <w:rPr>
                <w:rFonts w:cs="Arial"/>
                <w:b/>
                <w:bCs/>
                <w:color w:val="000000"/>
                <w:szCs w:val="20"/>
                <w:lang w:val="en-US" w:eastAsia="en-US"/>
              </w:rPr>
              <w:t>Products</w:t>
            </w:r>
          </w:p>
        </w:tc>
        <w:tc>
          <w:tcPr>
            <w:tcW w:w="3135" w:type="dxa"/>
            <w:tcBorders>
              <w:top w:val="single" w:sz="8" w:space="0" w:color="FFA02F" w:themeColor="accent6"/>
              <w:left w:val="nil"/>
              <w:right w:val="nil"/>
            </w:tcBorders>
            <w:shd w:val="clear" w:color="000000" w:fill="FFEBD5"/>
            <w:noWrap/>
            <w:vAlign w:val="center"/>
            <w:hideMark/>
          </w:tcPr>
          <w:p w14:paraId="3EDD8B9D" w14:textId="77777777" w:rsidR="00A24878" w:rsidRPr="0042641B" w:rsidRDefault="00A24878" w:rsidP="0042641B">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bCs/>
                <w:color w:val="000000"/>
                <w:szCs w:val="20"/>
                <w:lang w:val="en-US" w:eastAsia="en-US"/>
              </w:rPr>
              <w:t xml:space="preserve">Fresh mango </w:t>
            </w:r>
          </w:p>
          <w:p w14:paraId="5441E019" w14:textId="77777777" w:rsidR="00A24878" w:rsidRPr="0042641B" w:rsidRDefault="00A24878" w:rsidP="0042641B">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bCs/>
                <w:color w:val="000000"/>
                <w:szCs w:val="20"/>
                <w:lang w:val="en-US" w:eastAsia="en-US"/>
              </w:rPr>
              <w:t xml:space="preserve">Mango for processing </w:t>
            </w:r>
          </w:p>
          <w:p w14:paraId="7E3F05A8" w14:textId="77777777" w:rsidR="00A24878" w:rsidRPr="0042641B" w:rsidRDefault="00A24878"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bCs/>
                <w:color w:val="000000"/>
                <w:szCs w:val="20"/>
                <w:lang w:val="en-US" w:eastAsia="en-US"/>
              </w:rPr>
              <w:t xml:space="preserve">Mango for drying </w:t>
            </w:r>
          </w:p>
        </w:tc>
        <w:tc>
          <w:tcPr>
            <w:tcW w:w="3119" w:type="dxa"/>
            <w:tcBorders>
              <w:top w:val="single" w:sz="8" w:space="0" w:color="FFA02F" w:themeColor="accent6"/>
              <w:left w:val="nil"/>
            </w:tcBorders>
            <w:shd w:val="clear" w:color="000000" w:fill="FFEBD5"/>
          </w:tcPr>
          <w:p w14:paraId="52C8F16C" w14:textId="77777777" w:rsidR="00A24878" w:rsidRPr="00651A25" w:rsidRDefault="00A24878" w:rsidP="00A24878">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bCs/>
                <w:color w:val="000000"/>
                <w:szCs w:val="20"/>
                <w:lang w:val="es-CR" w:eastAsia="en-US"/>
              </w:rPr>
              <w:t xml:space="preserve">Mango pulp </w:t>
            </w:r>
          </w:p>
          <w:p w14:paraId="01E28B96" w14:textId="77777777" w:rsidR="00A24878" w:rsidRPr="00651A25" w:rsidRDefault="00A24878" w:rsidP="00A24878">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bCs/>
                <w:color w:val="000000"/>
                <w:szCs w:val="20"/>
                <w:lang w:val="es-CR" w:eastAsia="en-US"/>
              </w:rPr>
              <w:t>Dried mango</w:t>
            </w:r>
          </w:p>
        </w:tc>
      </w:tr>
      <w:tr w:rsidR="00012E65" w:rsidRPr="0042641B" w14:paraId="7B069429" w14:textId="77777777" w:rsidTr="00F52D30">
        <w:trPr>
          <w:trHeight w:val="772"/>
        </w:trPr>
        <w:tc>
          <w:tcPr>
            <w:tcW w:w="1406" w:type="dxa"/>
            <w:vMerge/>
            <w:tcBorders>
              <w:right w:val="nil"/>
            </w:tcBorders>
            <w:vAlign w:val="center"/>
            <w:hideMark/>
          </w:tcPr>
          <w:p w14:paraId="2233801A" w14:textId="77777777" w:rsidR="00F52D30" w:rsidRPr="00651A25" w:rsidRDefault="00F52D30" w:rsidP="0042641B">
            <w:pPr>
              <w:spacing w:line="240" w:lineRule="auto"/>
              <w:rPr>
                <w:rFonts w:cs="Arial"/>
                <w:color w:val="000000"/>
                <w:szCs w:val="20"/>
                <w:lang w:val="es-CR" w:eastAsia="en-US"/>
              </w:rPr>
            </w:pPr>
          </w:p>
        </w:tc>
        <w:tc>
          <w:tcPr>
            <w:tcW w:w="1261" w:type="dxa"/>
            <w:tcBorders>
              <w:top w:val="single" w:sz="8" w:space="0" w:color="FFFFFF" w:themeColor="background1"/>
              <w:left w:val="nil"/>
              <w:bottom w:val="single" w:sz="4" w:space="0" w:color="FFFFFF" w:themeColor="background1"/>
              <w:right w:val="nil"/>
            </w:tcBorders>
            <w:shd w:val="clear" w:color="000000" w:fill="FFA02F"/>
            <w:noWrap/>
            <w:vAlign w:val="center"/>
            <w:hideMark/>
          </w:tcPr>
          <w:p w14:paraId="2CC63C97" w14:textId="77777777" w:rsidR="00F52D30" w:rsidRPr="0042641B" w:rsidRDefault="00F52D30" w:rsidP="0042641B">
            <w:pPr>
              <w:spacing w:line="240" w:lineRule="auto"/>
              <w:rPr>
                <w:rFonts w:cs="Arial"/>
                <w:b/>
                <w:bCs/>
                <w:color w:val="000000"/>
                <w:szCs w:val="20"/>
                <w:lang w:val="en-US" w:eastAsia="en-US"/>
              </w:rPr>
            </w:pPr>
            <w:r w:rsidRPr="0042641B">
              <w:rPr>
                <w:rFonts w:cs="Arial"/>
                <w:b/>
                <w:bCs/>
                <w:color w:val="000000"/>
                <w:szCs w:val="20"/>
                <w:lang w:val="en-US" w:eastAsia="en-US"/>
              </w:rPr>
              <w:t>Varieties</w:t>
            </w:r>
          </w:p>
        </w:tc>
        <w:tc>
          <w:tcPr>
            <w:tcW w:w="3135" w:type="dxa"/>
            <w:tcBorders>
              <w:left w:val="nil"/>
              <w:right w:val="nil"/>
            </w:tcBorders>
            <w:shd w:val="clear" w:color="000000" w:fill="FFEBD5"/>
            <w:noWrap/>
            <w:vAlign w:val="center"/>
            <w:hideMark/>
          </w:tcPr>
          <w:p w14:paraId="4C0F29D9" w14:textId="77777777" w:rsidR="00F52D30" w:rsidRPr="00651A25" w:rsidRDefault="00F52D30" w:rsidP="0042641B">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Nam Dok Mai</w:t>
            </w:r>
          </w:p>
          <w:p w14:paraId="7CC53E1F" w14:textId="77777777" w:rsidR="00F52D30" w:rsidRPr="00651A25" w:rsidRDefault="00F52D30" w:rsidP="0042641B">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Kesar</w:t>
            </w:r>
          </w:p>
          <w:p w14:paraId="35ED38BA" w14:textId="77777777" w:rsidR="00F52D30" w:rsidRPr="0042641B" w:rsidRDefault="00F52D30" w:rsidP="0042641B">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 xml:space="preserve">Alphonso </w:t>
            </w:r>
          </w:p>
          <w:p w14:paraId="68A60F02" w14:textId="77777777" w:rsidR="00F52D30" w:rsidRPr="00A24878" w:rsidRDefault="00F52D30" w:rsidP="00A24878">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Totapuri</w:t>
            </w:r>
          </w:p>
        </w:tc>
        <w:tc>
          <w:tcPr>
            <w:tcW w:w="3119" w:type="dxa"/>
            <w:tcBorders>
              <w:left w:val="nil"/>
            </w:tcBorders>
            <w:shd w:val="clear" w:color="000000" w:fill="FFEBD5"/>
          </w:tcPr>
          <w:p w14:paraId="459ABEF4" w14:textId="77777777" w:rsidR="00F52D30" w:rsidRPr="0042641B" w:rsidRDefault="00F52D30" w:rsidP="00012E65">
            <w:pPr>
              <w:spacing w:line="240" w:lineRule="auto"/>
              <w:ind w:left="318" w:hanging="141"/>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 xml:space="preserve">Totapuri, Willard, Kartha, Betti amba, Pol amba, Wal amba </w:t>
            </w:r>
          </w:p>
          <w:p w14:paraId="5C9C80D0" w14:textId="77777777" w:rsidR="00F52D30" w:rsidRPr="00012E65" w:rsidRDefault="00F52D30" w:rsidP="0042641B">
            <w:pPr>
              <w:spacing w:line="240" w:lineRule="auto"/>
              <w:ind w:firstLineChars="100" w:firstLine="200"/>
              <w:rPr>
                <w:rFonts w:ascii="Courier New" w:hAnsi="Courier New"/>
                <w:color w:val="000000"/>
                <w:lang w:val="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rest</w:t>
            </w:r>
          </w:p>
        </w:tc>
      </w:tr>
      <w:tr w:rsidR="00012E65" w:rsidRPr="0042641B" w14:paraId="195CE622" w14:textId="77777777" w:rsidTr="00F52D30">
        <w:trPr>
          <w:trHeight w:val="53"/>
        </w:trPr>
        <w:tc>
          <w:tcPr>
            <w:tcW w:w="1406" w:type="dxa"/>
            <w:tcBorders>
              <w:right w:val="nil"/>
            </w:tcBorders>
            <w:shd w:val="clear" w:color="auto" w:fill="auto"/>
            <w:vAlign w:val="center"/>
          </w:tcPr>
          <w:p w14:paraId="466ED89D" w14:textId="77777777" w:rsidR="00F52D30" w:rsidRPr="0042641B" w:rsidRDefault="00F52D30" w:rsidP="00012E65">
            <w:pPr>
              <w:spacing w:line="240" w:lineRule="auto"/>
              <w:jc w:val="center"/>
              <w:rPr>
                <w:rFonts w:cs="Arial"/>
                <w:color w:val="000000"/>
                <w:szCs w:val="20"/>
                <w:lang w:val="en-US" w:eastAsia="en-US"/>
              </w:rPr>
            </w:pPr>
            <w:r>
              <w:rPr>
                <w:rFonts w:cs="Arial"/>
                <w:color w:val="000000"/>
                <w:szCs w:val="20"/>
                <w:lang w:val="en-US" w:eastAsia="en-US"/>
              </w:rPr>
              <w:t>(2) Qualities</w:t>
            </w:r>
          </w:p>
        </w:tc>
        <w:tc>
          <w:tcPr>
            <w:tcW w:w="1261" w:type="dxa"/>
            <w:tcBorders>
              <w:top w:val="single" w:sz="4" w:space="0" w:color="FFFFFF" w:themeColor="background1"/>
              <w:left w:val="nil"/>
              <w:bottom w:val="single" w:sz="8" w:space="0" w:color="FFFFFF" w:themeColor="background1"/>
              <w:right w:val="nil"/>
            </w:tcBorders>
            <w:shd w:val="clear" w:color="000000" w:fill="FFA02F"/>
            <w:noWrap/>
            <w:vAlign w:val="center"/>
          </w:tcPr>
          <w:p w14:paraId="2578D248" w14:textId="77777777" w:rsidR="00F52D30" w:rsidRPr="0042641B" w:rsidRDefault="00F52D30" w:rsidP="00F52D30">
            <w:pPr>
              <w:spacing w:line="240" w:lineRule="auto"/>
              <w:rPr>
                <w:rFonts w:cs="Arial"/>
                <w:b/>
                <w:bCs/>
                <w:color w:val="000000"/>
                <w:szCs w:val="20"/>
                <w:lang w:val="en-US" w:eastAsia="en-US"/>
              </w:rPr>
            </w:pPr>
            <w:r w:rsidRPr="0042641B">
              <w:rPr>
                <w:rFonts w:cs="Arial"/>
                <w:b/>
                <w:bCs/>
                <w:color w:val="000000"/>
                <w:szCs w:val="20"/>
                <w:lang w:val="en-US" w:eastAsia="en-US"/>
              </w:rPr>
              <w:t>Qualit</w:t>
            </w:r>
            <w:r>
              <w:rPr>
                <w:rFonts w:cs="Arial"/>
                <w:b/>
                <w:bCs/>
                <w:color w:val="000000"/>
                <w:szCs w:val="20"/>
                <w:lang w:val="en-US" w:eastAsia="en-US"/>
              </w:rPr>
              <w:t>ies</w:t>
            </w:r>
          </w:p>
        </w:tc>
        <w:tc>
          <w:tcPr>
            <w:tcW w:w="3135" w:type="dxa"/>
            <w:tcBorders>
              <w:left w:val="nil"/>
              <w:right w:val="nil"/>
            </w:tcBorders>
            <w:shd w:val="clear" w:color="000000" w:fill="FFEBD5"/>
            <w:noWrap/>
            <w:vAlign w:val="center"/>
          </w:tcPr>
          <w:p w14:paraId="2727E66E"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Organic</w:t>
            </w:r>
          </w:p>
        </w:tc>
        <w:tc>
          <w:tcPr>
            <w:tcW w:w="3119" w:type="dxa"/>
            <w:tcBorders>
              <w:left w:val="nil"/>
            </w:tcBorders>
            <w:shd w:val="clear" w:color="000000" w:fill="FFEBD5"/>
          </w:tcPr>
          <w:p w14:paraId="40BFCE5F"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Conventional</w:t>
            </w:r>
          </w:p>
        </w:tc>
      </w:tr>
      <w:tr w:rsidR="00012E65" w:rsidRPr="00F422F6" w14:paraId="6DE3CE50" w14:textId="77777777" w:rsidTr="00F52D30">
        <w:trPr>
          <w:trHeight w:val="816"/>
        </w:trPr>
        <w:tc>
          <w:tcPr>
            <w:tcW w:w="1406" w:type="dxa"/>
            <w:vMerge w:val="restart"/>
            <w:tcBorders>
              <w:right w:val="nil"/>
            </w:tcBorders>
            <w:shd w:val="clear" w:color="auto" w:fill="auto"/>
            <w:vAlign w:val="center"/>
            <w:hideMark/>
          </w:tcPr>
          <w:p w14:paraId="1BF5751B" w14:textId="77777777" w:rsidR="00F52D30" w:rsidRPr="0042641B" w:rsidRDefault="00F52D30" w:rsidP="00F52D30">
            <w:pPr>
              <w:spacing w:line="240" w:lineRule="auto"/>
              <w:jc w:val="center"/>
              <w:rPr>
                <w:rFonts w:cs="Arial"/>
                <w:color w:val="000000"/>
                <w:szCs w:val="20"/>
                <w:lang w:val="en-US" w:eastAsia="en-US"/>
              </w:rPr>
            </w:pPr>
            <w:r w:rsidRPr="0042641B">
              <w:rPr>
                <w:rFonts w:cs="Arial"/>
                <w:color w:val="000000"/>
                <w:szCs w:val="20"/>
                <w:lang w:val="en-US" w:eastAsia="en-US"/>
              </w:rPr>
              <w:t>(</w:t>
            </w:r>
            <w:r>
              <w:rPr>
                <w:rFonts w:cs="Arial"/>
                <w:color w:val="000000"/>
                <w:szCs w:val="20"/>
                <w:lang w:val="en-US" w:eastAsia="en-US"/>
              </w:rPr>
              <w:t>3</w:t>
            </w:r>
            <w:r w:rsidRPr="0042641B">
              <w:rPr>
                <w:rFonts w:cs="Arial"/>
                <w:color w:val="000000"/>
                <w:szCs w:val="20"/>
                <w:lang w:val="en-US" w:eastAsia="en-US"/>
              </w:rPr>
              <w:t>) Geographical scope</w:t>
            </w: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329A3C9D" w14:textId="77777777" w:rsidR="00F52D30" w:rsidRPr="0042641B" w:rsidRDefault="00F52D30" w:rsidP="00F52D30">
            <w:pPr>
              <w:spacing w:line="240" w:lineRule="auto"/>
              <w:rPr>
                <w:rFonts w:cs="Arial"/>
                <w:b/>
                <w:bCs/>
                <w:color w:val="000000"/>
                <w:szCs w:val="20"/>
                <w:lang w:val="en-US" w:eastAsia="en-US"/>
              </w:rPr>
            </w:pPr>
            <w:r w:rsidRPr="0042641B">
              <w:rPr>
                <w:rFonts w:cs="Arial"/>
                <w:b/>
                <w:bCs/>
                <w:color w:val="000000"/>
                <w:szCs w:val="20"/>
                <w:lang w:val="en-US" w:eastAsia="en-US"/>
              </w:rPr>
              <w:t>Countr</w:t>
            </w:r>
            <w:r>
              <w:rPr>
                <w:rFonts w:cs="Arial"/>
                <w:b/>
                <w:bCs/>
                <w:color w:val="000000"/>
                <w:szCs w:val="20"/>
                <w:lang w:val="en-US" w:eastAsia="en-US"/>
              </w:rPr>
              <w:t>ies</w:t>
            </w:r>
          </w:p>
        </w:tc>
        <w:tc>
          <w:tcPr>
            <w:tcW w:w="3135" w:type="dxa"/>
            <w:tcBorders>
              <w:left w:val="nil"/>
              <w:right w:val="nil"/>
            </w:tcBorders>
            <w:shd w:val="clear" w:color="000000" w:fill="FFEBD5"/>
            <w:noWrap/>
            <w:vAlign w:val="center"/>
            <w:hideMark/>
          </w:tcPr>
          <w:p w14:paraId="62142887"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 xml:space="preserve">Ghana </w:t>
            </w:r>
          </w:p>
          <w:p w14:paraId="3A63A68C"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Haiti</w:t>
            </w:r>
          </w:p>
          <w:p w14:paraId="1BF92B18"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Mexico</w:t>
            </w:r>
          </w:p>
          <w:p w14:paraId="40F6F037"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South Africa</w:t>
            </w:r>
          </w:p>
        </w:tc>
        <w:tc>
          <w:tcPr>
            <w:tcW w:w="3119" w:type="dxa"/>
            <w:tcBorders>
              <w:left w:val="nil"/>
            </w:tcBorders>
            <w:shd w:val="clear" w:color="000000" w:fill="FFEBD5"/>
          </w:tcPr>
          <w:p w14:paraId="5C6A462B"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Thailand</w:t>
            </w:r>
          </w:p>
          <w:p w14:paraId="7412D7CE"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Nicaragua</w:t>
            </w:r>
          </w:p>
          <w:p w14:paraId="11EDE12A" w14:textId="77777777" w:rsidR="00F52D30" w:rsidRPr="00651A25" w:rsidRDefault="00F52D30" w:rsidP="00F52D30">
            <w:pPr>
              <w:spacing w:line="240" w:lineRule="auto"/>
              <w:ind w:firstLineChars="100" w:firstLine="200"/>
              <w:rPr>
                <w:rFonts w:cs="Arial"/>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Peru</w:t>
            </w:r>
          </w:p>
        </w:tc>
      </w:tr>
      <w:tr w:rsidR="00012E65" w:rsidRPr="0042641B" w14:paraId="65169A39" w14:textId="77777777" w:rsidTr="00F52D30">
        <w:trPr>
          <w:trHeight w:val="878"/>
        </w:trPr>
        <w:tc>
          <w:tcPr>
            <w:tcW w:w="1406" w:type="dxa"/>
            <w:vMerge/>
            <w:tcBorders>
              <w:right w:val="nil"/>
            </w:tcBorders>
            <w:vAlign w:val="center"/>
            <w:hideMark/>
          </w:tcPr>
          <w:p w14:paraId="576ECCE5" w14:textId="77777777" w:rsidR="00F52D30" w:rsidRPr="00651A25" w:rsidRDefault="00F52D30" w:rsidP="00F52D30">
            <w:pPr>
              <w:spacing w:line="240" w:lineRule="auto"/>
              <w:rPr>
                <w:rFonts w:cs="Arial"/>
                <w:color w:val="000000"/>
                <w:szCs w:val="20"/>
                <w:lang w:val="es-CR" w:eastAsia="en-US"/>
              </w:rPr>
            </w:pP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50B75484" w14:textId="77777777" w:rsidR="00F52D30" w:rsidRPr="0042641B" w:rsidRDefault="00F52D30" w:rsidP="00F52D30">
            <w:pPr>
              <w:spacing w:line="240" w:lineRule="auto"/>
              <w:rPr>
                <w:rFonts w:cs="Arial"/>
                <w:b/>
                <w:bCs/>
                <w:color w:val="000000"/>
                <w:szCs w:val="20"/>
                <w:lang w:val="en-US" w:eastAsia="en-US"/>
              </w:rPr>
            </w:pPr>
            <w:r w:rsidRPr="0042641B">
              <w:rPr>
                <w:rFonts w:cs="Arial"/>
                <w:b/>
                <w:bCs/>
                <w:color w:val="000000"/>
                <w:szCs w:val="20"/>
                <w:lang w:val="en-US" w:eastAsia="en-US"/>
              </w:rPr>
              <w:t>Regions</w:t>
            </w:r>
          </w:p>
        </w:tc>
        <w:tc>
          <w:tcPr>
            <w:tcW w:w="3135" w:type="dxa"/>
            <w:tcBorders>
              <w:left w:val="nil"/>
              <w:right w:val="nil"/>
            </w:tcBorders>
            <w:shd w:val="clear" w:color="000000" w:fill="FFEBD5"/>
            <w:noWrap/>
            <w:vAlign w:val="center"/>
            <w:hideMark/>
          </w:tcPr>
          <w:p w14:paraId="2432384D"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Central America and Mexico</w:t>
            </w:r>
          </w:p>
          <w:p w14:paraId="35A6AE7A"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Northern Africa</w:t>
            </w:r>
          </w:p>
          <w:p w14:paraId="56804341"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South America</w:t>
            </w:r>
          </w:p>
          <w:p w14:paraId="11A0F2A7"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Western Africa (except Ghana)</w:t>
            </w:r>
          </w:p>
        </w:tc>
        <w:tc>
          <w:tcPr>
            <w:tcW w:w="3119" w:type="dxa"/>
            <w:tcBorders>
              <w:left w:val="nil"/>
            </w:tcBorders>
            <w:shd w:val="clear" w:color="000000" w:fill="FFEBD5"/>
          </w:tcPr>
          <w:p w14:paraId="6689A291"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Eastern Africa and Zambia</w:t>
            </w:r>
          </w:p>
          <w:p w14:paraId="492E93D4"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South-Eastern Asia</w:t>
            </w:r>
          </w:p>
          <w:p w14:paraId="1AEA0F39"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Southern Asia</w:t>
            </w:r>
          </w:p>
          <w:p w14:paraId="2056C411" w14:textId="77777777" w:rsidR="00F52D30"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Western Africa</w:t>
            </w:r>
            <w:r w:rsidRPr="0042641B">
              <w:rPr>
                <w:rFonts w:ascii="Courier New" w:hAnsi="Courier New" w:cs="Courier New"/>
                <w:color w:val="000000"/>
                <w:szCs w:val="20"/>
                <w:lang w:val="en-US" w:eastAsia="en-US"/>
              </w:rPr>
              <w:t xml:space="preserve"> </w:t>
            </w:r>
          </w:p>
          <w:p w14:paraId="3BAC8928"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Caribbean (except Haiti)</w:t>
            </w:r>
          </w:p>
        </w:tc>
      </w:tr>
      <w:tr w:rsidR="00012E65" w:rsidRPr="0042641B" w14:paraId="4DD531A9" w14:textId="77777777" w:rsidTr="00F52D30">
        <w:trPr>
          <w:trHeight w:val="540"/>
        </w:trPr>
        <w:tc>
          <w:tcPr>
            <w:tcW w:w="1406" w:type="dxa"/>
            <w:tcBorders>
              <w:right w:val="nil"/>
            </w:tcBorders>
            <w:shd w:val="clear" w:color="auto" w:fill="auto"/>
            <w:vAlign w:val="center"/>
            <w:hideMark/>
          </w:tcPr>
          <w:p w14:paraId="2F275C9E" w14:textId="77777777" w:rsidR="00F52D30" w:rsidRDefault="00F52D30" w:rsidP="00F52D30">
            <w:pPr>
              <w:spacing w:line="240" w:lineRule="auto"/>
              <w:jc w:val="center"/>
              <w:rPr>
                <w:rFonts w:cs="Arial"/>
                <w:color w:val="000000"/>
                <w:szCs w:val="20"/>
                <w:lang w:val="en-US" w:eastAsia="en-US"/>
              </w:rPr>
            </w:pPr>
            <w:r w:rsidRPr="0042641B">
              <w:rPr>
                <w:rFonts w:cs="Arial"/>
                <w:color w:val="000000"/>
                <w:szCs w:val="20"/>
                <w:lang w:val="en-US" w:eastAsia="en-US"/>
              </w:rPr>
              <w:t>(</w:t>
            </w:r>
            <w:r>
              <w:rPr>
                <w:rFonts w:cs="Arial"/>
                <w:color w:val="000000"/>
                <w:szCs w:val="20"/>
                <w:lang w:val="en-US" w:eastAsia="en-US"/>
              </w:rPr>
              <w:t>4</w:t>
            </w:r>
            <w:r w:rsidRPr="0042641B">
              <w:rPr>
                <w:rFonts w:cs="Arial"/>
                <w:color w:val="000000"/>
                <w:szCs w:val="20"/>
                <w:lang w:val="en-US" w:eastAsia="en-US"/>
              </w:rPr>
              <w:t xml:space="preserve">) </w:t>
            </w:r>
          </w:p>
          <w:p w14:paraId="1418E00F" w14:textId="77777777" w:rsidR="00F52D30" w:rsidRPr="0042641B" w:rsidRDefault="00F52D30" w:rsidP="00F52D30">
            <w:pPr>
              <w:spacing w:line="240" w:lineRule="auto"/>
              <w:jc w:val="center"/>
              <w:rPr>
                <w:rFonts w:cs="Arial"/>
                <w:color w:val="000000"/>
                <w:szCs w:val="20"/>
                <w:lang w:val="en-US" w:eastAsia="en-US"/>
              </w:rPr>
            </w:pPr>
            <w:r w:rsidRPr="0042641B">
              <w:rPr>
                <w:rFonts w:cs="Arial"/>
                <w:color w:val="000000"/>
                <w:szCs w:val="20"/>
                <w:lang w:val="en-US" w:eastAsia="en-US"/>
              </w:rPr>
              <w:t>Price level</w:t>
            </w:r>
          </w:p>
        </w:tc>
        <w:tc>
          <w:tcPr>
            <w:tcW w:w="1261"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19585DF1" w14:textId="77777777" w:rsidR="00F52D30" w:rsidRPr="0042641B" w:rsidRDefault="00F52D30" w:rsidP="00F52D30">
            <w:pPr>
              <w:spacing w:line="240" w:lineRule="auto"/>
              <w:rPr>
                <w:rFonts w:cs="Arial"/>
                <w:b/>
                <w:bCs/>
                <w:color w:val="000000"/>
                <w:szCs w:val="20"/>
                <w:lang w:val="en-US" w:eastAsia="en-US"/>
              </w:rPr>
            </w:pPr>
            <w:r w:rsidRPr="0042641B">
              <w:rPr>
                <w:rFonts w:cs="Arial"/>
                <w:b/>
                <w:bCs/>
                <w:color w:val="000000"/>
                <w:szCs w:val="20"/>
                <w:lang w:val="en-US" w:eastAsia="en-US"/>
              </w:rPr>
              <w:t>Price level</w:t>
            </w:r>
            <w:r>
              <w:rPr>
                <w:rFonts w:cs="Arial"/>
                <w:b/>
                <w:bCs/>
                <w:color w:val="000000"/>
                <w:szCs w:val="20"/>
                <w:lang w:val="en-US" w:eastAsia="en-US"/>
              </w:rPr>
              <w:t>s</w:t>
            </w:r>
          </w:p>
        </w:tc>
        <w:tc>
          <w:tcPr>
            <w:tcW w:w="3135" w:type="dxa"/>
            <w:tcBorders>
              <w:left w:val="nil"/>
              <w:right w:val="nil"/>
            </w:tcBorders>
            <w:shd w:val="clear" w:color="000000" w:fill="FFEBD5"/>
            <w:noWrap/>
            <w:vAlign w:val="center"/>
            <w:hideMark/>
          </w:tcPr>
          <w:p w14:paraId="6E18ACC2"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EXW</w:t>
            </w:r>
          </w:p>
          <w:p w14:paraId="43A86FE2"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FOB</w:t>
            </w:r>
          </w:p>
          <w:p w14:paraId="2FD91009" w14:textId="77777777" w:rsidR="00F52D30" w:rsidRPr="00651A25" w:rsidRDefault="00F52D30" w:rsidP="00F52D30">
            <w:pPr>
              <w:spacing w:line="240" w:lineRule="auto"/>
              <w:ind w:firstLineChars="100" w:firstLine="200"/>
              <w:rPr>
                <w:rFonts w:ascii="Courier New" w:hAnsi="Courier New" w:cs="Courier New"/>
                <w:color w:val="000000"/>
                <w:szCs w:val="20"/>
                <w:lang w:val="es-CR" w:eastAsia="en-US"/>
              </w:rPr>
            </w:pPr>
            <w:r w:rsidRPr="00651A25">
              <w:rPr>
                <w:rFonts w:ascii="Courier New" w:hAnsi="Courier New" w:cs="Courier New"/>
                <w:color w:val="000000"/>
                <w:szCs w:val="20"/>
                <w:lang w:val="es-CR" w:eastAsia="en-US"/>
              </w:rPr>
              <w:t>o</w:t>
            </w:r>
            <w:r w:rsidRPr="00651A25">
              <w:rPr>
                <w:rFonts w:ascii="Times New Roman" w:hAnsi="Times New Roman"/>
                <w:color w:val="000000"/>
                <w:sz w:val="14"/>
                <w:szCs w:val="14"/>
                <w:lang w:val="es-CR" w:eastAsia="en-US"/>
              </w:rPr>
              <w:t xml:space="preserve"> </w:t>
            </w:r>
            <w:r w:rsidRPr="00651A25">
              <w:rPr>
                <w:rFonts w:cs="Arial"/>
                <w:color w:val="000000"/>
                <w:szCs w:val="20"/>
                <w:lang w:val="es-CR" w:eastAsia="en-US"/>
              </w:rPr>
              <w:t>EXW (pre-packed)</w:t>
            </w:r>
          </w:p>
        </w:tc>
        <w:tc>
          <w:tcPr>
            <w:tcW w:w="3119" w:type="dxa"/>
            <w:tcBorders>
              <w:left w:val="nil"/>
            </w:tcBorders>
            <w:shd w:val="clear" w:color="000000" w:fill="FFEBD5"/>
          </w:tcPr>
          <w:p w14:paraId="3549086E"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EXW (delivered at the gate of the processing unit)</w:t>
            </w:r>
          </w:p>
        </w:tc>
      </w:tr>
      <w:tr w:rsidR="00012E65" w:rsidRPr="0042641B" w14:paraId="461514AE" w14:textId="77777777" w:rsidTr="00F52D30">
        <w:trPr>
          <w:trHeight w:val="540"/>
        </w:trPr>
        <w:tc>
          <w:tcPr>
            <w:tcW w:w="1406" w:type="dxa"/>
            <w:vMerge w:val="restart"/>
            <w:tcBorders>
              <w:right w:val="nil"/>
            </w:tcBorders>
            <w:shd w:val="clear" w:color="auto" w:fill="auto"/>
            <w:vAlign w:val="center"/>
            <w:hideMark/>
          </w:tcPr>
          <w:p w14:paraId="06DF0819" w14:textId="77777777" w:rsidR="00F52D30" w:rsidRDefault="00F52D30" w:rsidP="00F52D30">
            <w:pPr>
              <w:spacing w:line="240" w:lineRule="auto"/>
              <w:jc w:val="center"/>
              <w:rPr>
                <w:rFonts w:cs="Arial"/>
                <w:color w:val="000000"/>
                <w:szCs w:val="20"/>
                <w:lang w:val="en-US" w:eastAsia="en-US"/>
              </w:rPr>
            </w:pPr>
            <w:r w:rsidRPr="0042641B">
              <w:rPr>
                <w:rFonts w:cs="Arial"/>
                <w:color w:val="000000"/>
                <w:szCs w:val="20"/>
                <w:lang w:val="en-US" w:eastAsia="en-US"/>
              </w:rPr>
              <w:t>(</w:t>
            </w:r>
            <w:r>
              <w:rPr>
                <w:rFonts w:cs="Arial"/>
                <w:color w:val="000000"/>
                <w:szCs w:val="20"/>
                <w:lang w:val="en-US" w:eastAsia="en-US"/>
              </w:rPr>
              <w:t>5</w:t>
            </w:r>
            <w:r w:rsidRPr="0042641B">
              <w:rPr>
                <w:rFonts w:cs="Arial"/>
                <w:color w:val="000000"/>
                <w:szCs w:val="20"/>
                <w:lang w:val="en-US" w:eastAsia="en-US"/>
              </w:rPr>
              <w:t xml:space="preserve">) </w:t>
            </w:r>
          </w:p>
          <w:p w14:paraId="3546698B" w14:textId="77777777" w:rsidR="00F52D30" w:rsidRPr="0042641B" w:rsidRDefault="00F52D30" w:rsidP="00F52D30">
            <w:pPr>
              <w:spacing w:line="240" w:lineRule="auto"/>
              <w:jc w:val="center"/>
              <w:rPr>
                <w:rFonts w:cs="Arial"/>
                <w:color w:val="000000"/>
                <w:szCs w:val="20"/>
                <w:lang w:val="en-US" w:eastAsia="en-US"/>
              </w:rPr>
            </w:pPr>
            <w:r w:rsidRPr="0042641B">
              <w:rPr>
                <w:rFonts w:cs="Arial"/>
                <w:color w:val="000000"/>
                <w:szCs w:val="20"/>
                <w:lang w:val="en-US" w:eastAsia="en-US"/>
              </w:rPr>
              <w:t>Unit &amp; Currency</w:t>
            </w: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694BD7C1" w14:textId="77777777" w:rsidR="00F52D30" w:rsidRPr="0042641B" w:rsidRDefault="00F52D30" w:rsidP="00F52D30">
            <w:pPr>
              <w:spacing w:line="240" w:lineRule="auto"/>
              <w:rPr>
                <w:rFonts w:cs="Arial"/>
                <w:b/>
                <w:bCs/>
                <w:color w:val="000000"/>
                <w:szCs w:val="20"/>
                <w:lang w:val="en-US" w:eastAsia="en-US"/>
              </w:rPr>
            </w:pPr>
            <w:r w:rsidRPr="0042641B">
              <w:rPr>
                <w:rFonts w:cs="Arial"/>
                <w:b/>
                <w:bCs/>
                <w:color w:val="000000"/>
                <w:szCs w:val="20"/>
                <w:lang w:val="en-US" w:eastAsia="en-US"/>
              </w:rPr>
              <w:t>Unit</w:t>
            </w:r>
            <w:r>
              <w:rPr>
                <w:rFonts w:cs="Arial"/>
                <w:b/>
                <w:bCs/>
                <w:color w:val="000000"/>
                <w:szCs w:val="20"/>
                <w:lang w:val="en-US" w:eastAsia="en-US"/>
              </w:rPr>
              <w:t>s</w:t>
            </w:r>
          </w:p>
        </w:tc>
        <w:tc>
          <w:tcPr>
            <w:tcW w:w="3135" w:type="dxa"/>
            <w:tcBorders>
              <w:left w:val="nil"/>
              <w:right w:val="nil"/>
            </w:tcBorders>
            <w:shd w:val="clear" w:color="000000" w:fill="FFEBD5"/>
            <w:noWrap/>
            <w:vAlign w:val="center"/>
            <w:hideMark/>
          </w:tcPr>
          <w:p w14:paraId="1DA0F449"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Pr>
                <w:rFonts w:cs="Arial"/>
                <w:color w:val="000000"/>
                <w:szCs w:val="20"/>
                <w:lang w:val="en-US" w:eastAsia="en-US"/>
              </w:rPr>
              <w:t>Kg</w:t>
            </w:r>
          </w:p>
          <w:p w14:paraId="42C860F2"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Pr>
                <w:rFonts w:cs="Arial"/>
                <w:color w:val="000000"/>
                <w:szCs w:val="20"/>
                <w:lang w:val="en-US" w:eastAsia="en-US"/>
              </w:rPr>
              <w:t>MT</w:t>
            </w:r>
          </w:p>
        </w:tc>
        <w:tc>
          <w:tcPr>
            <w:tcW w:w="3119" w:type="dxa"/>
            <w:tcBorders>
              <w:left w:val="nil"/>
            </w:tcBorders>
            <w:shd w:val="clear" w:color="000000" w:fill="FFEBD5"/>
          </w:tcPr>
          <w:p w14:paraId="1C3C083F" w14:textId="77777777" w:rsidR="00F52D30" w:rsidRPr="0042641B" w:rsidRDefault="00F52D30" w:rsidP="00F52D30">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13 fruit units</w:t>
            </w:r>
          </w:p>
        </w:tc>
      </w:tr>
      <w:tr w:rsidR="00012E65" w:rsidRPr="0042641B" w14:paraId="043D1E7A" w14:textId="77777777" w:rsidTr="00F52D30">
        <w:trPr>
          <w:trHeight w:val="300"/>
        </w:trPr>
        <w:tc>
          <w:tcPr>
            <w:tcW w:w="1406" w:type="dxa"/>
            <w:vMerge/>
            <w:tcBorders>
              <w:bottom w:val="single" w:sz="8" w:space="0" w:color="FFA02F" w:themeColor="accent6"/>
              <w:right w:val="nil"/>
            </w:tcBorders>
            <w:vAlign w:val="center"/>
            <w:hideMark/>
          </w:tcPr>
          <w:p w14:paraId="31C72F1A" w14:textId="77777777" w:rsidR="00F52D30" w:rsidRPr="0042641B" w:rsidRDefault="00F52D30" w:rsidP="00F52D30">
            <w:pPr>
              <w:spacing w:line="240" w:lineRule="auto"/>
              <w:rPr>
                <w:rFonts w:cs="Arial"/>
                <w:color w:val="000000"/>
                <w:szCs w:val="20"/>
                <w:lang w:val="en-US" w:eastAsia="en-US"/>
              </w:rPr>
            </w:pPr>
          </w:p>
        </w:tc>
        <w:tc>
          <w:tcPr>
            <w:tcW w:w="1261"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4166D4C2" w14:textId="77777777" w:rsidR="00F52D30" w:rsidRPr="0042641B" w:rsidRDefault="00F52D30" w:rsidP="00F52D30">
            <w:pPr>
              <w:spacing w:line="240" w:lineRule="auto"/>
              <w:rPr>
                <w:rFonts w:cs="Arial"/>
                <w:b/>
                <w:bCs/>
                <w:color w:val="000000"/>
                <w:szCs w:val="20"/>
                <w:lang w:val="en-US" w:eastAsia="en-US"/>
              </w:rPr>
            </w:pPr>
            <w:r w:rsidRPr="0042641B">
              <w:rPr>
                <w:rFonts w:cs="Arial"/>
                <w:b/>
                <w:bCs/>
                <w:color w:val="000000"/>
                <w:szCs w:val="20"/>
                <w:lang w:val="en-US" w:eastAsia="en-US"/>
              </w:rPr>
              <w:t>Currenc</w:t>
            </w:r>
            <w:r>
              <w:rPr>
                <w:rFonts w:cs="Arial"/>
                <w:b/>
                <w:bCs/>
                <w:color w:val="000000"/>
                <w:szCs w:val="20"/>
                <w:lang w:val="en-US" w:eastAsia="en-US"/>
              </w:rPr>
              <w:t>ies</w:t>
            </w:r>
          </w:p>
        </w:tc>
        <w:tc>
          <w:tcPr>
            <w:tcW w:w="3135" w:type="dxa"/>
            <w:tcBorders>
              <w:left w:val="nil"/>
              <w:bottom w:val="single" w:sz="8" w:space="0" w:color="FFA02F" w:themeColor="accent6"/>
              <w:right w:val="nil"/>
            </w:tcBorders>
            <w:shd w:val="clear" w:color="000000" w:fill="FFEBD5"/>
            <w:noWrap/>
            <w:vAlign w:val="center"/>
            <w:hideMark/>
          </w:tcPr>
          <w:p w14:paraId="20FCE7ED" w14:textId="528EEA1F" w:rsidR="00F52D30" w:rsidRPr="0042641B" w:rsidRDefault="007F07BE" w:rsidP="00F52D30">
            <w:pPr>
              <w:spacing w:line="240" w:lineRule="auto"/>
              <w:ind w:firstLineChars="100" w:firstLine="200"/>
              <w:rPr>
                <w:rFonts w:cs="Arial"/>
                <w:color w:val="000000"/>
                <w:szCs w:val="20"/>
                <w:lang w:val="en-US" w:eastAsia="en-US"/>
              </w:rPr>
            </w:pPr>
            <w:r w:rsidRPr="0042641B">
              <w:rPr>
                <w:rFonts w:ascii="Courier New" w:hAnsi="Courier New" w:cs="Courier New"/>
                <w:color w:val="000000"/>
                <w:szCs w:val="20"/>
                <w:lang w:val="en-US" w:eastAsia="en-US"/>
              </w:rPr>
              <w:t>o</w:t>
            </w:r>
            <w:r w:rsidRPr="0042641B">
              <w:rPr>
                <w:rFonts w:cs="Arial"/>
                <w:color w:val="000000"/>
                <w:szCs w:val="20"/>
                <w:lang w:val="en-US" w:eastAsia="en-US"/>
              </w:rPr>
              <w:t xml:space="preserve"> </w:t>
            </w:r>
            <w:r w:rsidR="00F52D30" w:rsidRPr="0042641B">
              <w:rPr>
                <w:rFonts w:cs="Arial"/>
                <w:color w:val="000000"/>
                <w:szCs w:val="20"/>
                <w:lang w:val="en-US" w:eastAsia="en-US"/>
              </w:rPr>
              <w:t xml:space="preserve">USD </w:t>
            </w:r>
          </w:p>
          <w:p w14:paraId="215A3396" w14:textId="63E819CF" w:rsidR="00F52D30" w:rsidRPr="0042641B" w:rsidRDefault="007F07BE" w:rsidP="00F52D30">
            <w:pPr>
              <w:spacing w:line="240" w:lineRule="auto"/>
              <w:ind w:firstLineChars="100" w:firstLine="200"/>
              <w:rPr>
                <w:rFonts w:cs="Arial"/>
                <w:color w:val="000000"/>
                <w:szCs w:val="20"/>
                <w:lang w:val="en-US" w:eastAsia="en-US"/>
              </w:rPr>
            </w:pPr>
            <w:r w:rsidRPr="0042641B">
              <w:rPr>
                <w:rFonts w:ascii="Courier New" w:hAnsi="Courier New" w:cs="Courier New"/>
                <w:color w:val="000000"/>
                <w:szCs w:val="20"/>
                <w:lang w:val="en-US" w:eastAsia="en-US"/>
              </w:rPr>
              <w:t>o</w:t>
            </w:r>
            <w:r w:rsidRPr="0042641B">
              <w:rPr>
                <w:rFonts w:cs="Arial"/>
                <w:color w:val="000000"/>
                <w:szCs w:val="20"/>
                <w:lang w:val="en-US" w:eastAsia="en-US"/>
              </w:rPr>
              <w:t xml:space="preserve"> </w:t>
            </w:r>
            <w:r w:rsidR="00F52D30" w:rsidRPr="0042641B">
              <w:rPr>
                <w:rFonts w:cs="Arial"/>
                <w:color w:val="000000"/>
                <w:szCs w:val="20"/>
                <w:lang w:val="en-US" w:eastAsia="en-US"/>
              </w:rPr>
              <w:t xml:space="preserve">EUR </w:t>
            </w:r>
          </w:p>
        </w:tc>
        <w:tc>
          <w:tcPr>
            <w:tcW w:w="3119" w:type="dxa"/>
            <w:tcBorders>
              <w:left w:val="nil"/>
              <w:bottom w:val="single" w:sz="8" w:space="0" w:color="FFA02F" w:themeColor="accent6"/>
            </w:tcBorders>
            <w:shd w:val="clear" w:color="000000" w:fill="FFEBD5"/>
          </w:tcPr>
          <w:p w14:paraId="1C79B5B8" w14:textId="7EDCAC14" w:rsidR="00F52D30" w:rsidRPr="0042641B" w:rsidRDefault="007F07BE" w:rsidP="00F52D30">
            <w:pPr>
              <w:spacing w:line="240" w:lineRule="auto"/>
              <w:ind w:firstLineChars="100" w:firstLine="200"/>
              <w:rPr>
                <w:rFonts w:cs="Arial"/>
                <w:color w:val="000000"/>
                <w:szCs w:val="20"/>
                <w:lang w:val="en-US" w:eastAsia="en-US"/>
              </w:rPr>
            </w:pPr>
            <w:r w:rsidRPr="0042641B">
              <w:rPr>
                <w:rFonts w:ascii="Courier New" w:hAnsi="Courier New" w:cs="Courier New"/>
                <w:color w:val="000000"/>
                <w:szCs w:val="20"/>
                <w:lang w:val="en-US" w:eastAsia="en-US"/>
              </w:rPr>
              <w:t>o</w:t>
            </w:r>
            <w:r w:rsidRPr="0042641B">
              <w:rPr>
                <w:rFonts w:cs="Arial"/>
                <w:color w:val="000000"/>
                <w:szCs w:val="20"/>
                <w:lang w:val="en-US" w:eastAsia="en-US"/>
              </w:rPr>
              <w:t xml:space="preserve"> </w:t>
            </w:r>
            <w:r w:rsidR="00F52D30" w:rsidRPr="0042641B">
              <w:rPr>
                <w:rFonts w:cs="Arial"/>
                <w:color w:val="000000"/>
                <w:szCs w:val="20"/>
                <w:lang w:val="en-US" w:eastAsia="en-US"/>
              </w:rPr>
              <w:t>ZAR</w:t>
            </w:r>
          </w:p>
        </w:tc>
      </w:tr>
    </w:tbl>
    <w:p w14:paraId="37C6DE80" w14:textId="77777777" w:rsidR="006567B1" w:rsidRDefault="006567B1" w:rsidP="00704BA5"/>
    <w:p w14:paraId="6352A678" w14:textId="023682CE" w:rsidR="00E154BD" w:rsidRDefault="00256A64" w:rsidP="0061596C">
      <w:r>
        <w:t>The</w:t>
      </w:r>
      <w:r w:rsidR="00704BA5">
        <w:t xml:space="preserve"> following </w:t>
      </w:r>
      <w:r>
        <w:t xml:space="preserve">sections address one by one the </w:t>
      </w:r>
      <w:r w:rsidR="00E726E0">
        <w:t>attributes</w:t>
      </w:r>
      <w:r>
        <w:t xml:space="preserve"> defining the Pricing model for mango. The different proposals will be outlined in different specific questions, but </w:t>
      </w:r>
      <w:r w:rsidR="005114D7">
        <w:t>it is also included</w:t>
      </w:r>
      <w:r>
        <w:t xml:space="preserve"> a full table with all proposed changes in </w:t>
      </w:r>
      <w:r>
        <w:fldChar w:fldCharType="begin"/>
      </w:r>
      <w:r>
        <w:instrText xml:space="preserve"> REF _Ref8712572 \h </w:instrText>
      </w:r>
      <w:r w:rsidR="00A628BA">
        <w:instrText xml:space="preserve"> \* MERGEFORMAT </w:instrText>
      </w:r>
      <w:r>
        <w:fldChar w:fldCharType="separate"/>
      </w:r>
      <w:r w:rsidR="00EE4131">
        <w:t xml:space="preserve">Table </w:t>
      </w:r>
      <w:r w:rsidR="00EE4131">
        <w:rPr>
          <w:noProof/>
        </w:rPr>
        <w:t>4</w:t>
      </w:r>
      <w:r>
        <w:fldChar w:fldCharType="end"/>
      </w:r>
      <w:r>
        <w:t>.</w:t>
      </w:r>
    </w:p>
    <w:p w14:paraId="74C93EDB" w14:textId="77777777" w:rsidR="00F52D30" w:rsidRDefault="00F52D30">
      <w:pPr>
        <w:spacing w:line="240" w:lineRule="auto"/>
      </w:pPr>
      <w:r>
        <w:br w:type="page"/>
      </w:r>
    </w:p>
    <w:p w14:paraId="677D3BA9" w14:textId="77777777" w:rsidR="00AD5959" w:rsidRDefault="00AD5959" w:rsidP="0042641B">
      <w:pPr>
        <w:pStyle w:val="Heading3"/>
        <w:numPr>
          <w:ilvl w:val="0"/>
          <w:numId w:val="45"/>
        </w:numPr>
      </w:pPr>
      <w:bookmarkStart w:id="35" w:name="_Toc10013268"/>
      <w:bookmarkStart w:id="36" w:name="_Toc11660879"/>
      <w:r>
        <w:lastRenderedPageBreak/>
        <w:t>Products classification</w:t>
      </w:r>
      <w:bookmarkEnd w:id="35"/>
      <w:bookmarkEnd w:id="36"/>
    </w:p>
    <w:p w14:paraId="4A66B602" w14:textId="1F726929" w:rsidR="00256A64" w:rsidRDefault="00256A64" w:rsidP="0061596C">
      <w:r>
        <w:t>The main proposal is to eliminate specific vari</w:t>
      </w:r>
      <w:r w:rsidR="00F52D30">
        <w:t>eties and reduce the number of p</w:t>
      </w:r>
      <w:r>
        <w:t xml:space="preserve">roducts used for </w:t>
      </w:r>
      <w:r w:rsidRPr="00F52D30">
        <w:t>Mango</w:t>
      </w:r>
      <w:r w:rsidR="005114D7">
        <w:t xml:space="preserve">. Accordingly, to </w:t>
      </w:r>
      <w:r w:rsidR="00F52D30">
        <w:t xml:space="preserve">keep only </w:t>
      </w:r>
      <w:r w:rsidR="00557D88">
        <w:t xml:space="preserve">two categories: </w:t>
      </w:r>
      <w:r w:rsidR="00F52D30">
        <w:t>fresh mangoes and mangoes for processing</w:t>
      </w:r>
      <w:r w:rsidR="009E0696">
        <w:t>; and eliminate dried mango, mango for drying, and mango pulp/juice.</w:t>
      </w:r>
    </w:p>
    <w:p w14:paraId="61614EFB" w14:textId="3F1A526F" w:rsidR="00AD5959" w:rsidRDefault="00AD5959" w:rsidP="0061596C">
      <w:pPr>
        <w:pStyle w:val="Caption"/>
      </w:pPr>
      <w:r>
        <w:t xml:space="preserve">Question </w:t>
      </w:r>
      <w:r>
        <w:fldChar w:fldCharType="begin"/>
      </w:r>
      <w:r>
        <w:instrText xml:space="preserve"> SEQ Question \* ARABIC </w:instrText>
      </w:r>
      <w:r>
        <w:fldChar w:fldCharType="separate"/>
      </w:r>
      <w:r w:rsidR="00EE4131">
        <w:rPr>
          <w:noProof/>
        </w:rPr>
        <w:t>8</w:t>
      </w:r>
      <w:r>
        <w:fldChar w:fldCharType="end"/>
      </w:r>
    </w:p>
    <w:p w14:paraId="6D1FCE5E" w14:textId="77777777" w:rsidR="00AD5959" w:rsidRDefault="00AD5959" w:rsidP="0061596C">
      <w:r w:rsidRPr="00AD5959">
        <w:rPr>
          <w:b/>
        </w:rPr>
        <w:t>Proposal:</w:t>
      </w:r>
      <w:r>
        <w:t xml:space="preserve"> Elimination of specific varieties for Thailand and Southern Asia.</w:t>
      </w:r>
    </w:p>
    <w:p w14:paraId="783CEE85" w14:textId="326C5B6C" w:rsidR="008849EA" w:rsidRDefault="008849EA" w:rsidP="0061596C">
      <w:pPr>
        <w:rPr>
          <w:b/>
        </w:rPr>
      </w:pPr>
      <w:r w:rsidRPr="008849EA">
        <w:rPr>
          <w:b/>
        </w:rPr>
        <w:t>Rationale:</w:t>
      </w:r>
      <w:r>
        <w:t xml:space="preserve"> </w:t>
      </w:r>
      <w:r w:rsidRPr="00061791">
        <w:t>Although the difference between the price points of</w:t>
      </w:r>
      <w:r>
        <w:t xml:space="preserve"> these varieties</w:t>
      </w:r>
      <w:r w:rsidRPr="00061791">
        <w:t xml:space="preserve"> are quite high, in reality producers </w:t>
      </w:r>
      <w:r>
        <w:t xml:space="preserve">trading them have been paid </w:t>
      </w:r>
      <w:r w:rsidR="006B1B91">
        <w:t xml:space="preserve">much </w:t>
      </w:r>
      <w:r>
        <w:t>higher than the FMP set for each variety</w:t>
      </w:r>
      <w:r w:rsidR="006B1B91">
        <w:rPr>
          <w:rStyle w:val="FootnoteReference"/>
        </w:rPr>
        <w:footnoteReference w:id="4"/>
      </w:r>
      <w:r>
        <w:t xml:space="preserve">. The use of a “generic” FMP and FP would not impact them as the prices they receive are higher and decided </w:t>
      </w:r>
      <w:r w:rsidR="00A927B1">
        <w:t>based on</w:t>
      </w:r>
      <w:r w:rsidR="006B1B91" w:rsidRPr="00061791">
        <w:t xml:space="preserve"> desirability of the taste profile, their relative lack of </w:t>
      </w:r>
      <w:r w:rsidR="00A927B1" w:rsidRPr="00061791">
        <w:t>fibres</w:t>
      </w:r>
      <w:r w:rsidR="006B1B91" w:rsidRPr="00061791">
        <w:t>, ease of consumption, etc</w:t>
      </w:r>
      <w:r>
        <w:t>.</w:t>
      </w:r>
    </w:p>
    <w:p w14:paraId="5497669E" w14:textId="73F07E46" w:rsidR="00AD5959" w:rsidRDefault="00AD5959" w:rsidP="0061596C">
      <w:r w:rsidRPr="00AD5959">
        <w:rPr>
          <w:b/>
        </w:rPr>
        <w:t>Implications:</w:t>
      </w:r>
      <w:r>
        <w:t xml:space="preserve"> producers trading these products </w:t>
      </w:r>
      <w:r w:rsidR="0061596C">
        <w:t>will</w:t>
      </w:r>
      <w:r>
        <w:t xml:space="preserve"> use the FMP and FP for </w:t>
      </w:r>
      <w:r w:rsidR="00256A64">
        <w:t xml:space="preserve">the </w:t>
      </w:r>
      <w:r w:rsidR="00F0261E">
        <w:t>generic mango</w:t>
      </w:r>
      <w:r>
        <w:t xml:space="preserve">. </w:t>
      </w:r>
    </w:p>
    <w:p w14:paraId="4F489071" w14:textId="77777777" w:rsidR="00AD5959" w:rsidRPr="00012E65" w:rsidRDefault="00AD5959" w:rsidP="0061596C">
      <w:pPr>
        <w:rPr>
          <w:b/>
        </w:rPr>
      </w:pPr>
      <w:r w:rsidRPr="00012E65">
        <w:rPr>
          <w:b/>
        </w:rPr>
        <w:t>Do you agree with the elimination of specific varieties FMP and FP from Thailand and Southern Asia?</w:t>
      </w:r>
    </w:p>
    <w:p w14:paraId="2DDA1F1C" w14:textId="77777777" w:rsidR="005C57DA" w:rsidRDefault="00AD5959" w:rsidP="0061596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w:t>
      </w:r>
      <w:r w:rsidR="00704BA5">
        <w:t xml:space="preserve"> </w:t>
      </w:r>
      <w:r w:rsidR="00704BA5">
        <w:tab/>
      </w:r>
      <w:r w:rsidR="00704BA5">
        <w:tab/>
      </w:r>
      <w:r w:rsidR="00704BA5">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00E251B7">
        <w:t xml:space="preserve"> no</w:t>
      </w:r>
      <w:r w:rsidR="00704BA5">
        <w:t xml:space="preserve"> </w:t>
      </w:r>
      <w:r w:rsidR="00704BA5">
        <w:tab/>
      </w:r>
      <w:r w:rsidR="00704BA5">
        <w:tab/>
      </w:r>
      <w:r w:rsidR="00704BA5">
        <w:tab/>
      </w:r>
      <w:r w:rsidR="005C57DA" w:rsidRPr="000617F0">
        <w:fldChar w:fldCharType="begin">
          <w:ffData>
            <w:name w:val="Check1"/>
            <w:enabled/>
            <w:calcOnExit w:val="0"/>
            <w:checkBox>
              <w:sizeAuto/>
              <w:default w:val="0"/>
            </w:checkBox>
          </w:ffData>
        </w:fldChar>
      </w:r>
      <w:r w:rsidR="005C57DA" w:rsidRPr="000617F0">
        <w:instrText xml:space="preserve"> FORMCHECKBOX </w:instrText>
      </w:r>
      <w:r w:rsidR="00EE4131">
        <w:fldChar w:fldCharType="separate"/>
      </w:r>
      <w:r w:rsidR="005C57DA" w:rsidRPr="000617F0">
        <w:fldChar w:fldCharType="end"/>
      </w:r>
      <w:r w:rsidR="005C57DA">
        <w:t xml:space="preserve"> not relevant</w:t>
      </w:r>
    </w:p>
    <w:p w14:paraId="23E849C5" w14:textId="7C153A0F" w:rsidR="00AD5959" w:rsidRDefault="00AD5959" w:rsidP="0061596C">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2162C0D1" w14:textId="2E6AE7EE" w:rsidR="00AD5959" w:rsidRDefault="00AA654D" w:rsidP="0061596C">
      <w:pPr>
        <w:pStyle w:val="Caption"/>
        <w:rPr>
          <w:b w:val="0"/>
        </w:rPr>
      </w:pPr>
      <w:r>
        <w:t xml:space="preserve">Question </w:t>
      </w:r>
      <w:r>
        <w:fldChar w:fldCharType="begin"/>
      </w:r>
      <w:r>
        <w:instrText xml:space="preserve"> SEQ Question \* ARABIC </w:instrText>
      </w:r>
      <w:r>
        <w:fldChar w:fldCharType="separate"/>
      </w:r>
      <w:r w:rsidR="00EE4131">
        <w:rPr>
          <w:noProof/>
        </w:rPr>
        <w:t>9</w:t>
      </w:r>
      <w:r>
        <w:fldChar w:fldCharType="end"/>
      </w:r>
    </w:p>
    <w:p w14:paraId="648BD8E2" w14:textId="77777777" w:rsidR="00AD5959" w:rsidRDefault="00AD5959" w:rsidP="0061596C">
      <w:r w:rsidRPr="00AD5959">
        <w:rPr>
          <w:b/>
        </w:rPr>
        <w:t>Proposal:</w:t>
      </w:r>
      <w:r>
        <w:t xml:space="preserve"> </w:t>
      </w:r>
      <w:r w:rsidR="00774106">
        <w:t>eliminate “dried mango” from the Pricing model for mango</w:t>
      </w:r>
      <w:r>
        <w:t>.</w:t>
      </w:r>
    </w:p>
    <w:p w14:paraId="640C3077" w14:textId="77777777" w:rsidR="00256A64" w:rsidRDefault="00256A64" w:rsidP="0061596C">
      <w:r w:rsidRPr="00256A64">
        <w:rPr>
          <w:b/>
        </w:rPr>
        <w:t>Rationale</w:t>
      </w:r>
      <w:r>
        <w:t xml:space="preserve">: avoid having </w:t>
      </w:r>
      <w:r w:rsidR="0008022B">
        <w:t>different FMP and FP that could be applied to the same value chain. Example: currently producers selling dried mango could use either “dried mango” FMP or “mango for processing/for drying” FMP.</w:t>
      </w:r>
    </w:p>
    <w:p w14:paraId="42AC2151" w14:textId="6FE9056A" w:rsidR="007A2F7A" w:rsidRDefault="00AD5959" w:rsidP="00F52D30">
      <w:r w:rsidRPr="00AD5959">
        <w:rPr>
          <w:b/>
        </w:rPr>
        <w:t>Implications:</w:t>
      </w:r>
      <w:r>
        <w:t xml:space="preserve"> </w:t>
      </w:r>
      <w:r w:rsidR="00F52D30">
        <w:t xml:space="preserve">(1) </w:t>
      </w:r>
      <w:r w:rsidR="007A2F7A">
        <w:t>P</w:t>
      </w:r>
      <w:r>
        <w:t>roducers</w:t>
      </w:r>
      <w:r w:rsidR="00340599">
        <w:t xml:space="preserve"> </w:t>
      </w:r>
      <w:r w:rsidR="00F76D05">
        <w:t>selling</w:t>
      </w:r>
      <w:r>
        <w:t xml:space="preserve"> </w:t>
      </w:r>
      <w:r w:rsidR="00774106">
        <w:t>dried</w:t>
      </w:r>
      <w:r>
        <w:t xml:space="preserve"> mango </w:t>
      </w:r>
      <w:r w:rsidR="0061596C">
        <w:t>will use</w:t>
      </w:r>
      <w:r>
        <w:t xml:space="preserve"> the “mango for processing” </w:t>
      </w:r>
      <w:r w:rsidR="00F76D05">
        <w:t>prices</w:t>
      </w:r>
      <w:r w:rsidR="00F76D05" w:rsidRPr="00340599">
        <w:t xml:space="preserve"> </w:t>
      </w:r>
      <w:r w:rsidR="00AA654D" w:rsidRPr="00340599">
        <w:t xml:space="preserve">and calculate the conversion based on </w:t>
      </w:r>
      <w:r w:rsidR="007A2F7A">
        <w:t>their own</w:t>
      </w:r>
      <w:r w:rsidR="00F76D05">
        <w:t xml:space="preserve"> (the producers’)</w:t>
      </w:r>
      <w:r w:rsidR="007A2F7A">
        <w:t xml:space="preserve"> </w:t>
      </w:r>
      <w:r w:rsidR="00AA654D" w:rsidRPr="00340599">
        <w:t>processing ratios and costs of processing</w:t>
      </w:r>
      <w:r w:rsidR="00F52D30">
        <w:t xml:space="preserve">;(2) </w:t>
      </w:r>
      <w:r w:rsidR="00DC16E9" w:rsidRPr="00012E65">
        <w:t>Producers</w:t>
      </w:r>
      <w:r w:rsidR="00340599" w:rsidRPr="00012E65">
        <w:t xml:space="preserve"> </w:t>
      </w:r>
      <w:r w:rsidR="00340599" w:rsidRPr="00340599">
        <w:t>and traders</w:t>
      </w:r>
      <w:r w:rsidR="00DC16E9" w:rsidRPr="00340599">
        <w:t xml:space="preserve"> </w:t>
      </w:r>
      <w:r w:rsidR="000A5100">
        <w:t xml:space="preserve">of dried mango </w:t>
      </w:r>
      <w:r w:rsidR="00DC16E9" w:rsidRPr="00340599">
        <w:t xml:space="preserve">not </w:t>
      </w:r>
      <w:r w:rsidR="000A5100" w:rsidRPr="00012E65">
        <w:t xml:space="preserve">certified </w:t>
      </w:r>
      <w:r w:rsidR="00DC16E9" w:rsidRPr="00012E65">
        <w:t xml:space="preserve">under the Fairtrade Standard for Fresh Fruit would need to </w:t>
      </w:r>
      <w:r w:rsidR="000A5100">
        <w:t>get</w:t>
      </w:r>
      <w:r w:rsidR="000A5100" w:rsidRPr="00012E65">
        <w:t xml:space="preserve"> certified for </w:t>
      </w:r>
      <w:r w:rsidR="000A5100">
        <w:t>this standard</w:t>
      </w:r>
      <w:r w:rsidR="00340599" w:rsidRPr="00340599">
        <w:t>.</w:t>
      </w:r>
    </w:p>
    <w:p w14:paraId="60870354" w14:textId="565057D9" w:rsidR="00774106" w:rsidRPr="0008022B" w:rsidRDefault="00774106" w:rsidP="00774106">
      <w:pPr>
        <w:rPr>
          <w:i/>
        </w:rPr>
      </w:pPr>
      <w:r w:rsidRPr="0008022B">
        <w:rPr>
          <w:i/>
        </w:rPr>
        <w:t xml:space="preserve">Note: The limitation to produce “mango dried” only by SPO (except for Ghana and South Africa) still remains (see </w:t>
      </w:r>
      <w:hyperlink r:id="rId14" w:history="1">
        <w:r w:rsidRPr="0008022B">
          <w:rPr>
            <w:rStyle w:val="Hyperlink"/>
            <w:i/>
          </w:rPr>
          <w:t>Fairtrade Standard for Prepared and Preserved Fruit for Hired Labour and Traders</w:t>
        </w:r>
      </w:hyperlink>
      <w:r w:rsidRPr="0008022B">
        <w:rPr>
          <w:i/>
        </w:rPr>
        <w:t>).</w:t>
      </w:r>
    </w:p>
    <w:p w14:paraId="3697A4BA" w14:textId="77777777" w:rsidR="008849EA" w:rsidRPr="00012E65" w:rsidRDefault="008849EA" w:rsidP="008849EA">
      <w:pPr>
        <w:rPr>
          <w:b/>
        </w:rPr>
      </w:pPr>
      <w:r w:rsidRPr="00012E65">
        <w:rPr>
          <w:b/>
        </w:rPr>
        <w:t>Do you agree with the elimination of FMP and FP for “dried mango”?</w:t>
      </w:r>
    </w:p>
    <w:p w14:paraId="72974D08" w14:textId="77777777" w:rsidR="005C57DA" w:rsidRDefault="0008022B" w:rsidP="005C57DA">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tab/>
      </w:r>
      <w:r>
        <w:tab/>
      </w:r>
      <w:r>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w:t>
      </w:r>
      <w:r>
        <w:tab/>
      </w:r>
      <w:r>
        <w:tab/>
      </w:r>
      <w:r w:rsidR="005C57DA">
        <w:tab/>
      </w:r>
      <w:r w:rsidR="005C57DA" w:rsidRPr="000617F0">
        <w:fldChar w:fldCharType="begin">
          <w:ffData>
            <w:name w:val="Check1"/>
            <w:enabled/>
            <w:calcOnExit w:val="0"/>
            <w:checkBox>
              <w:sizeAuto/>
              <w:default w:val="0"/>
            </w:checkBox>
          </w:ffData>
        </w:fldChar>
      </w:r>
      <w:r w:rsidR="005C57DA" w:rsidRPr="000617F0">
        <w:instrText xml:space="preserve"> FORMCHECKBOX </w:instrText>
      </w:r>
      <w:r w:rsidR="00EE4131">
        <w:fldChar w:fldCharType="separate"/>
      </w:r>
      <w:r w:rsidR="005C57DA" w:rsidRPr="000617F0">
        <w:fldChar w:fldCharType="end"/>
      </w:r>
      <w:r w:rsidR="005C57DA">
        <w:t xml:space="preserve"> not relevant</w:t>
      </w:r>
    </w:p>
    <w:p w14:paraId="31732777" w14:textId="3483518E" w:rsidR="00EE4131" w:rsidRDefault="0008022B" w:rsidP="0008022B">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43C94613" w14:textId="77777777" w:rsidR="00EE4131" w:rsidRDefault="00EE4131">
      <w:pPr>
        <w:spacing w:line="240" w:lineRule="auto"/>
      </w:pPr>
      <w:r>
        <w:br w:type="page"/>
      </w:r>
    </w:p>
    <w:p w14:paraId="29BDC7F0" w14:textId="26BE866C" w:rsidR="00036BFB" w:rsidRDefault="00036BFB" w:rsidP="00036BFB">
      <w:pPr>
        <w:pStyle w:val="Caption"/>
        <w:rPr>
          <w:b w:val="0"/>
        </w:rPr>
      </w:pPr>
      <w:r>
        <w:t xml:space="preserve">Question </w:t>
      </w:r>
      <w:r>
        <w:fldChar w:fldCharType="begin"/>
      </w:r>
      <w:r>
        <w:instrText xml:space="preserve"> SEQ Question \* ARABIC </w:instrText>
      </w:r>
      <w:r>
        <w:fldChar w:fldCharType="separate"/>
      </w:r>
      <w:r w:rsidR="00EE4131">
        <w:rPr>
          <w:noProof/>
        </w:rPr>
        <w:t>10</w:t>
      </w:r>
      <w:r>
        <w:fldChar w:fldCharType="end"/>
      </w:r>
    </w:p>
    <w:p w14:paraId="70AC1581" w14:textId="77777777" w:rsidR="00036BFB" w:rsidRDefault="00036BFB" w:rsidP="00036BFB">
      <w:r w:rsidRPr="00AD5959">
        <w:rPr>
          <w:b/>
        </w:rPr>
        <w:t>Proposal:</w:t>
      </w:r>
      <w:r>
        <w:t xml:space="preserve"> eliminate “mango for drying” from the Pricing model for mango.</w:t>
      </w:r>
    </w:p>
    <w:p w14:paraId="14C1F578" w14:textId="444B6B09" w:rsidR="0008022B" w:rsidRPr="00E868D4" w:rsidRDefault="0008022B" w:rsidP="00E868D4">
      <w:r w:rsidRPr="0008022B">
        <w:rPr>
          <w:b/>
        </w:rPr>
        <w:t>Rationale:</w:t>
      </w:r>
      <w:r w:rsidRPr="00E868D4">
        <w:t xml:space="preserve"> </w:t>
      </w:r>
      <w:r w:rsidR="005114D7">
        <w:t xml:space="preserve">there is </w:t>
      </w:r>
      <w:r w:rsidR="00E868D4">
        <w:t>no need to keep the two different products as a</w:t>
      </w:r>
      <w:r w:rsidR="00E868D4" w:rsidRPr="00E868D4">
        <w:t xml:space="preserve">ll </w:t>
      </w:r>
      <w:r w:rsidR="00E868D4">
        <w:t>“mango for drying” FMP and FP have an equivalent “mango for processing” FMP and FP.</w:t>
      </w:r>
      <w:r w:rsidR="00E868D4" w:rsidRPr="00E868D4">
        <w:t xml:space="preserve"> </w:t>
      </w:r>
    </w:p>
    <w:p w14:paraId="6FF2BCF4" w14:textId="77777777" w:rsidR="00E069F2" w:rsidRDefault="00036BFB" w:rsidP="00AD5959">
      <w:r w:rsidRPr="00AD5959">
        <w:rPr>
          <w:b/>
        </w:rPr>
        <w:t>Implications:</w:t>
      </w:r>
      <w:r>
        <w:t xml:space="preserve"> </w:t>
      </w:r>
      <w:r w:rsidR="00E868D4">
        <w:t>the FMP and FP table would be simplified</w:t>
      </w:r>
      <w:r>
        <w:t>.</w:t>
      </w:r>
      <w:r w:rsidR="00E868D4">
        <w:t xml:space="preserve"> </w:t>
      </w:r>
      <w:r w:rsidR="00E069F2">
        <w:t>Producers selling “mango for drying” will now use “mango for processing” FMP and FP.</w:t>
      </w:r>
    </w:p>
    <w:p w14:paraId="4E47DDF7" w14:textId="7637A4CA" w:rsidR="00774106" w:rsidRPr="00012E65" w:rsidRDefault="00E069F2" w:rsidP="00AD5959">
      <w:pPr>
        <w:rPr>
          <w:i/>
        </w:rPr>
      </w:pPr>
      <w:r w:rsidRPr="00E069F2">
        <w:rPr>
          <w:i/>
        </w:rPr>
        <w:t>Note:</w:t>
      </w:r>
      <w:r w:rsidR="00E868D4" w:rsidRPr="00012E65">
        <w:rPr>
          <w:i/>
        </w:rPr>
        <w:t xml:space="preserve"> </w:t>
      </w:r>
      <w:r w:rsidR="00AD5959" w:rsidRPr="00012E65">
        <w:rPr>
          <w:i/>
        </w:rPr>
        <w:t xml:space="preserve">The limitation to produce “mango </w:t>
      </w:r>
      <w:r w:rsidR="00774106" w:rsidRPr="00012E65">
        <w:rPr>
          <w:i/>
        </w:rPr>
        <w:t>for drying</w:t>
      </w:r>
      <w:r w:rsidR="00AD5959" w:rsidRPr="00012E65">
        <w:rPr>
          <w:i/>
        </w:rPr>
        <w:t xml:space="preserve">” only to SPO </w:t>
      </w:r>
      <w:r w:rsidR="00AA654D" w:rsidRPr="00012E65">
        <w:rPr>
          <w:i/>
        </w:rPr>
        <w:t xml:space="preserve">(except for Ghana and South Africa) </w:t>
      </w:r>
      <w:r w:rsidR="00774106" w:rsidRPr="00012E65">
        <w:rPr>
          <w:i/>
        </w:rPr>
        <w:t xml:space="preserve">still remains </w:t>
      </w:r>
      <w:r w:rsidR="00E868D4" w:rsidRPr="00012E65">
        <w:rPr>
          <w:i/>
        </w:rPr>
        <w:t>but it is only shown in the</w:t>
      </w:r>
      <w:r w:rsidR="00774106" w:rsidRPr="00012E65">
        <w:rPr>
          <w:i/>
        </w:rPr>
        <w:t xml:space="preserve"> </w:t>
      </w:r>
      <w:hyperlink r:id="rId15" w:history="1">
        <w:r w:rsidR="00774106" w:rsidRPr="00012E65">
          <w:rPr>
            <w:rStyle w:val="Hyperlink"/>
            <w:i/>
          </w:rPr>
          <w:t>Fairtrade Standard for Fresh Fruit for HL organizations</w:t>
        </w:r>
      </w:hyperlink>
      <w:r w:rsidR="00774106" w:rsidRPr="00012E65">
        <w:rPr>
          <w:i/>
        </w:rPr>
        <w:t>.</w:t>
      </w:r>
    </w:p>
    <w:p w14:paraId="361B3A5A" w14:textId="77777777" w:rsidR="008849EA" w:rsidRPr="00012E65" w:rsidRDefault="008849EA" w:rsidP="008849EA">
      <w:pPr>
        <w:rPr>
          <w:b/>
        </w:rPr>
      </w:pPr>
      <w:r w:rsidRPr="00012E65">
        <w:rPr>
          <w:b/>
        </w:rPr>
        <w:t>Do you agree with the elimination of FMP and FP for “mango for drying”?</w:t>
      </w:r>
    </w:p>
    <w:p w14:paraId="4D9A5E92" w14:textId="77777777" w:rsidR="005C57DA" w:rsidRDefault="0008022B" w:rsidP="005C57DA">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tab/>
      </w:r>
      <w:r>
        <w:tab/>
      </w:r>
      <w:r>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w:t>
      </w:r>
      <w:r>
        <w:tab/>
      </w:r>
      <w:r>
        <w:tab/>
      </w:r>
      <w:r w:rsidR="005C57DA">
        <w:tab/>
      </w:r>
      <w:r w:rsidR="005C57DA" w:rsidRPr="000617F0">
        <w:fldChar w:fldCharType="begin">
          <w:ffData>
            <w:name w:val="Check1"/>
            <w:enabled/>
            <w:calcOnExit w:val="0"/>
            <w:checkBox>
              <w:sizeAuto/>
              <w:default w:val="0"/>
            </w:checkBox>
          </w:ffData>
        </w:fldChar>
      </w:r>
      <w:r w:rsidR="005C57DA" w:rsidRPr="000617F0">
        <w:instrText xml:space="preserve"> FORMCHECKBOX </w:instrText>
      </w:r>
      <w:r w:rsidR="00EE4131">
        <w:fldChar w:fldCharType="separate"/>
      </w:r>
      <w:r w:rsidR="005C57DA" w:rsidRPr="000617F0">
        <w:fldChar w:fldCharType="end"/>
      </w:r>
      <w:r w:rsidR="005C57DA">
        <w:t xml:space="preserve"> not relevant</w:t>
      </w:r>
    </w:p>
    <w:p w14:paraId="362AD2A5" w14:textId="24CC649F" w:rsidR="0008022B" w:rsidRDefault="0008022B" w:rsidP="0008022B">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23DFC1FC" w14:textId="7A5CE226" w:rsidR="003B0FE3" w:rsidRDefault="003B0FE3" w:rsidP="003B0FE3">
      <w:pPr>
        <w:pStyle w:val="Caption"/>
        <w:rPr>
          <w:b w:val="0"/>
        </w:rPr>
      </w:pPr>
      <w:bookmarkStart w:id="37" w:name="_Ref8803925"/>
      <w:r>
        <w:t xml:space="preserve">Question </w:t>
      </w:r>
      <w:r>
        <w:fldChar w:fldCharType="begin"/>
      </w:r>
      <w:r>
        <w:instrText xml:space="preserve"> SEQ Question \* ARABIC </w:instrText>
      </w:r>
      <w:r>
        <w:fldChar w:fldCharType="separate"/>
      </w:r>
      <w:r w:rsidR="00EE4131">
        <w:rPr>
          <w:noProof/>
        </w:rPr>
        <w:t>11</w:t>
      </w:r>
      <w:r>
        <w:fldChar w:fldCharType="end"/>
      </w:r>
      <w:bookmarkEnd w:id="37"/>
    </w:p>
    <w:p w14:paraId="5A21A34F" w14:textId="77777777" w:rsidR="0069007C" w:rsidRDefault="0069007C" w:rsidP="0069007C">
      <w:r w:rsidRPr="00AD5959">
        <w:rPr>
          <w:b/>
        </w:rPr>
        <w:t>Proposal:</w:t>
      </w:r>
      <w:r w:rsidR="003B0FE3">
        <w:t xml:space="preserve"> eliminate “mango pulp</w:t>
      </w:r>
      <w:r>
        <w:t>” from the Pricing model for mango.</w:t>
      </w:r>
      <w:r w:rsidR="003B0FE3">
        <w:t xml:space="preserve"> </w:t>
      </w:r>
    </w:p>
    <w:p w14:paraId="5782E178" w14:textId="77777777" w:rsidR="0069007C" w:rsidRDefault="0069007C" w:rsidP="0069007C">
      <w:r w:rsidRPr="00256A64">
        <w:rPr>
          <w:b/>
        </w:rPr>
        <w:t>Rationale</w:t>
      </w:r>
      <w:r>
        <w:t xml:space="preserve">: </w:t>
      </w:r>
      <w:r w:rsidR="0008022B">
        <w:t>avoid having different FMP and FP that could be applied to the same value chain.</w:t>
      </w:r>
    </w:p>
    <w:p w14:paraId="53109547" w14:textId="402C6A5C" w:rsidR="0069007C" w:rsidRDefault="0069007C" w:rsidP="0069007C">
      <w:r w:rsidRPr="00AD5959">
        <w:rPr>
          <w:b/>
        </w:rPr>
        <w:t>Implications:</w:t>
      </w:r>
      <w:r>
        <w:t xml:space="preserve"> </w:t>
      </w:r>
      <w:r w:rsidR="00E069F2">
        <w:t>(1) P</w:t>
      </w:r>
      <w:r>
        <w:t xml:space="preserve">roducers trading </w:t>
      </w:r>
      <w:r w:rsidR="003B0FE3">
        <w:t>mango pulp</w:t>
      </w:r>
      <w:r>
        <w:t xml:space="preserve"> </w:t>
      </w:r>
      <w:r w:rsidR="0061596C">
        <w:t>will</w:t>
      </w:r>
      <w:r>
        <w:t xml:space="preserve"> use the “mango for processing” prices and </w:t>
      </w:r>
      <w:r w:rsidR="00E069F2" w:rsidRPr="00340599">
        <w:t xml:space="preserve">calculate the conversion based on </w:t>
      </w:r>
      <w:r w:rsidR="00E069F2">
        <w:t xml:space="preserve">their own (the producers’) </w:t>
      </w:r>
      <w:r w:rsidR="00E069F2" w:rsidRPr="00340599">
        <w:t xml:space="preserve">processing </w:t>
      </w:r>
      <w:r>
        <w:t>ratios and costs of processing.</w:t>
      </w:r>
      <w:r w:rsidR="00E868D4">
        <w:t xml:space="preserve"> </w:t>
      </w:r>
      <w:r w:rsidR="00E069F2">
        <w:t>(2</w:t>
      </w:r>
      <w:r w:rsidR="00E069F2" w:rsidRPr="00751AD3">
        <w:t>) Producers and traders</w:t>
      </w:r>
      <w:r w:rsidR="00E069F2" w:rsidRPr="00340599">
        <w:t xml:space="preserve"> </w:t>
      </w:r>
      <w:r w:rsidR="00E069F2">
        <w:t xml:space="preserve">of mango pulp </w:t>
      </w:r>
      <w:r w:rsidR="00E069F2" w:rsidRPr="00340599">
        <w:t xml:space="preserve">not </w:t>
      </w:r>
      <w:r w:rsidR="00E069F2" w:rsidRPr="00012E65">
        <w:t>certified under the Fairtrade Standard for Fresh Fruit w</w:t>
      </w:r>
      <w:r w:rsidR="0061596C">
        <w:t>ill</w:t>
      </w:r>
      <w:r w:rsidR="00E069F2" w:rsidRPr="00012E65">
        <w:t xml:space="preserve"> need to </w:t>
      </w:r>
      <w:r w:rsidR="00E069F2">
        <w:t>get</w:t>
      </w:r>
      <w:r w:rsidR="00E069F2" w:rsidRPr="00012E65">
        <w:t xml:space="preserve"> certified for </w:t>
      </w:r>
      <w:r w:rsidR="00E069F2">
        <w:t>this standard</w:t>
      </w:r>
      <w:r w:rsidR="00340599" w:rsidRPr="00340599">
        <w:t>.</w:t>
      </w:r>
    </w:p>
    <w:p w14:paraId="3E3BB915" w14:textId="77777777" w:rsidR="00AA654D" w:rsidRPr="00012E65" w:rsidRDefault="00AA654D" w:rsidP="00AA654D">
      <w:pPr>
        <w:rPr>
          <w:b/>
        </w:rPr>
      </w:pPr>
      <w:r w:rsidRPr="00012E65">
        <w:rPr>
          <w:b/>
        </w:rPr>
        <w:t>Do you agree with the elimination of FMP and FP for “mango pulp”?</w:t>
      </w:r>
    </w:p>
    <w:p w14:paraId="143830E0" w14:textId="77777777" w:rsidR="005C57DA" w:rsidRDefault="0008022B" w:rsidP="005C57DA">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tab/>
      </w:r>
      <w:r>
        <w:tab/>
      </w:r>
      <w:r>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w:t>
      </w:r>
      <w:r>
        <w:tab/>
      </w:r>
      <w:r>
        <w:tab/>
      </w:r>
      <w:r w:rsidR="005C57DA">
        <w:tab/>
      </w:r>
      <w:r w:rsidR="005C57DA" w:rsidRPr="000617F0">
        <w:fldChar w:fldCharType="begin">
          <w:ffData>
            <w:name w:val="Check1"/>
            <w:enabled/>
            <w:calcOnExit w:val="0"/>
            <w:checkBox>
              <w:sizeAuto/>
              <w:default w:val="0"/>
            </w:checkBox>
          </w:ffData>
        </w:fldChar>
      </w:r>
      <w:r w:rsidR="005C57DA" w:rsidRPr="000617F0">
        <w:instrText xml:space="preserve"> FORMCHECKBOX </w:instrText>
      </w:r>
      <w:r w:rsidR="00EE4131">
        <w:fldChar w:fldCharType="separate"/>
      </w:r>
      <w:r w:rsidR="005C57DA" w:rsidRPr="000617F0">
        <w:fldChar w:fldCharType="end"/>
      </w:r>
      <w:r w:rsidR="005C57DA">
        <w:t xml:space="preserve"> not relevant</w:t>
      </w:r>
    </w:p>
    <w:p w14:paraId="4AB7B779" w14:textId="79C6748C" w:rsidR="0008022B" w:rsidRDefault="0008022B" w:rsidP="0008022B">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0C2B0AF5" w14:textId="5805839F" w:rsidR="00F52D30" w:rsidRPr="0028043E" w:rsidRDefault="00727466" w:rsidP="00F52D30">
      <w:pPr>
        <w:pStyle w:val="Heading3"/>
        <w:numPr>
          <w:ilvl w:val="0"/>
          <w:numId w:val="45"/>
        </w:numPr>
      </w:pPr>
      <w:bookmarkStart w:id="38" w:name="_Toc11660880"/>
      <w:r w:rsidRPr="00012E65">
        <w:t>Organic differential</w:t>
      </w:r>
      <w:bookmarkEnd w:id="38"/>
    </w:p>
    <w:p w14:paraId="6A501C96" w14:textId="609D2509" w:rsidR="009B50DB" w:rsidRDefault="009B50DB" w:rsidP="009B50DB">
      <w:pPr>
        <w:pStyle w:val="Caption"/>
      </w:pPr>
      <w:bookmarkStart w:id="39" w:name="_Ref8801959"/>
      <w:r w:rsidRPr="0028043E">
        <w:t xml:space="preserve">Question </w:t>
      </w:r>
      <w:r w:rsidRPr="0028043E">
        <w:fldChar w:fldCharType="begin"/>
      </w:r>
      <w:r w:rsidRPr="0028043E">
        <w:instrText xml:space="preserve"> SEQ Question \* ARABIC </w:instrText>
      </w:r>
      <w:r w:rsidRPr="0028043E">
        <w:fldChar w:fldCharType="separate"/>
      </w:r>
      <w:r w:rsidR="00EE4131">
        <w:rPr>
          <w:noProof/>
        </w:rPr>
        <w:t>12</w:t>
      </w:r>
      <w:r w:rsidRPr="0028043E">
        <w:fldChar w:fldCharType="end"/>
      </w:r>
      <w:bookmarkEnd w:id="39"/>
    </w:p>
    <w:p w14:paraId="1E65A08E" w14:textId="77777777" w:rsidR="0060560E" w:rsidRDefault="0060560E" w:rsidP="00AD5959">
      <w:r w:rsidRPr="00F114C7">
        <w:rPr>
          <w:b/>
        </w:rPr>
        <w:t>Proposal:</w:t>
      </w:r>
      <w:r>
        <w:t xml:space="preserve"> To </w:t>
      </w:r>
      <w:r w:rsidR="009E5159">
        <w:t>apply a unique organic differential</w:t>
      </w:r>
      <w:r w:rsidR="00F114C7">
        <w:rPr>
          <w:rStyle w:val="FootnoteReference"/>
        </w:rPr>
        <w:footnoteReference w:id="5"/>
      </w:r>
      <w:r w:rsidR="00F114C7">
        <w:t xml:space="preserve"> </w:t>
      </w:r>
      <w:r w:rsidR="009E5159">
        <w:t>to all conventional FMP for all regions and mango products.</w:t>
      </w:r>
    </w:p>
    <w:p w14:paraId="3BCD16F1" w14:textId="77777777" w:rsidR="00F114C7" w:rsidRDefault="00F114C7" w:rsidP="00AD5959">
      <w:r w:rsidRPr="00F114C7">
        <w:rPr>
          <w:b/>
        </w:rPr>
        <w:t>Rationale:</w:t>
      </w:r>
      <w:r>
        <w:t xml:space="preserve"> unify the organic differential for all mango products. Values proposed as USD per kg of fresh mango are based on current levels.</w:t>
      </w:r>
    </w:p>
    <w:p w14:paraId="45F5ED99" w14:textId="77777777" w:rsidR="00F114C7" w:rsidRDefault="00F114C7" w:rsidP="00AD5959">
      <w:r w:rsidRPr="00F114C7">
        <w:rPr>
          <w:b/>
        </w:rPr>
        <w:lastRenderedPageBreak/>
        <w:t>Implications:</w:t>
      </w:r>
      <w:r>
        <w:t xml:space="preserve"> all FMP for organic qualities </w:t>
      </w:r>
      <w:r w:rsidR="00E069F2">
        <w:t xml:space="preserve">will </w:t>
      </w:r>
      <w:r>
        <w:t>be calculated as the addition of the specific FMP for conventional quality + organic differential.</w:t>
      </w:r>
    </w:p>
    <w:p w14:paraId="06A8DC74" w14:textId="77777777" w:rsidR="0060560E" w:rsidRPr="00012E65" w:rsidRDefault="009E5159" w:rsidP="00AD5959">
      <w:pPr>
        <w:rPr>
          <w:b/>
        </w:rPr>
      </w:pPr>
      <w:r w:rsidRPr="00012E65">
        <w:rPr>
          <w:b/>
        </w:rPr>
        <w:t>Do you agree to apply a unique organic differential to all FMP for all regions and mango products?</w:t>
      </w:r>
    </w:p>
    <w:p w14:paraId="171E07C3" w14:textId="77777777" w:rsidR="00F114C7" w:rsidRDefault="0060560E" w:rsidP="0060560E">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w:t>
      </w:r>
      <w:r w:rsidR="009E5159">
        <w:t xml:space="preserve">yes, </w:t>
      </w:r>
      <w:r w:rsidR="00F114C7">
        <w:t>unique value of:</w:t>
      </w:r>
    </w:p>
    <w:p w14:paraId="761C9176" w14:textId="055379CA" w:rsidR="009E5159" w:rsidRDefault="00F114C7" w:rsidP="00F114C7">
      <w:pPr>
        <w:ind w:firstLine="708"/>
      </w:pP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009E5159">
        <w:t>0.15 USD/kg</w:t>
      </w:r>
      <w:r>
        <w:t xml:space="preserve"> </w:t>
      </w:r>
      <w:r>
        <w:tab/>
      </w:r>
      <w:r w:rsidR="009E5159" w:rsidRPr="000617F0">
        <w:fldChar w:fldCharType="begin">
          <w:ffData>
            <w:name w:val="Check1"/>
            <w:enabled/>
            <w:calcOnExit w:val="0"/>
            <w:checkBox>
              <w:sizeAuto/>
              <w:default w:val="0"/>
            </w:checkBox>
          </w:ffData>
        </w:fldChar>
      </w:r>
      <w:r w:rsidR="009E5159" w:rsidRPr="000617F0">
        <w:instrText xml:space="preserve"> FORMCHECKBOX </w:instrText>
      </w:r>
      <w:r w:rsidR="00EE4131">
        <w:fldChar w:fldCharType="separate"/>
      </w:r>
      <w:r w:rsidR="009E5159" w:rsidRPr="000617F0">
        <w:fldChar w:fldCharType="end"/>
      </w:r>
      <w:r w:rsidR="009E5159">
        <w:t xml:space="preserve"> 0.10 USD/kg</w:t>
      </w:r>
      <w:r>
        <w:t xml:space="preserve"> </w:t>
      </w:r>
      <w:r>
        <w:tab/>
      </w:r>
      <w:r w:rsidR="009E5159" w:rsidRPr="000617F0">
        <w:fldChar w:fldCharType="begin">
          <w:ffData>
            <w:name w:val="Check1"/>
            <w:enabled/>
            <w:calcOnExit w:val="0"/>
            <w:checkBox>
              <w:sizeAuto/>
              <w:default w:val="0"/>
            </w:checkBox>
          </w:ffData>
        </w:fldChar>
      </w:r>
      <w:r w:rsidR="009E5159" w:rsidRPr="000617F0">
        <w:instrText xml:space="preserve"> FORMCHECKBOX </w:instrText>
      </w:r>
      <w:r w:rsidR="00EE4131">
        <w:fldChar w:fldCharType="separate"/>
      </w:r>
      <w:r w:rsidR="009E5159" w:rsidRPr="000617F0">
        <w:fldChar w:fldCharType="end"/>
      </w:r>
      <w:r w:rsidR="009E5159">
        <w:t xml:space="preserve"> another value</w:t>
      </w:r>
      <w:r>
        <w:t xml:space="preserve"> (in USD/kg)</w:t>
      </w:r>
      <w:r w:rsidR="009E5159">
        <w:t xml:space="preserve">: </w:t>
      </w:r>
      <w:r w:rsidR="009E5159" w:rsidRPr="000617F0">
        <w:fldChar w:fldCharType="begin">
          <w:ffData>
            <w:name w:val="Text7"/>
            <w:enabled/>
            <w:calcOnExit w:val="0"/>
            <w:textInput/>
          </w:ffData>
        </w:fldChar>
      </w:r>
      <w:r w:rsidR="009E5159" w:rsidRPr="000617F0">
        <w:instrText xml:space="preserve"> FORMTEXT </w:instrText>
      </w:r>
      <w:r w:rsidR="009E5159"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009E5159" w:rsidRPr="000617F0">
        <w:fldChar w:fldCharType="end"/>
      </w:r>
    </w:p>
    <w:p w14:paraId="410562F7" w14:textId="77777777" w:rsidR="009E5159" w:rsidRDefault="009E5159" w:rsidP="00AD5959">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00F114C7">
        <w:t xml:space="preserve"> no (explain more in the rationale)</w:t>
      </w:r>
    </w:p>
    <w:p w14:paraId="06B26464" w14:textId="77777777" w:rsidR="005C57DA" w:rsidRDefault="005C57DA" w:rsidP="005C57DA">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not relevant</w:t>
      </w:r>
    </w:p>
    <w:p w14:paraId="04C20ED2" w14:textId="6E2B9D1A" w:rsidR="00F114C7" w:rsidRDefault="00F114C7" w:rsidP="00AD5959">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23BF5480" w14:textId="77777777" w:rsidR="003B0FE3" w:rsidRDefault="003B0FE3">
      <w:pPr>
        <w:spacing w:line="240" w:lineRule="auto"/>
      </w:pPr>
    </w:p>
    <w:p w14:paraId="7E196D8A" w14:textId="77777777" w:rsidR="00532E59" w:rsidRDefault="00386E1C" w:rsidP="0042641B">
      <w:pPr>
        <w:pStyle w:val="Heading3"/>
        <w:numPr>
          <w:ilvl w:val="0"/>
          <w:numId w:val="45"/>
        </w:numPr>
      </w:pPr>
      <w:bookmarkStart w:id="40" w:name="_Toc10013269"/>
      <w:bookmarkStart w:id="41" w:name="_Toc11660881"/>
      <w:r>
        <w:t>Geographical scope</w:t>
      </w:r>
      <w:bookmarkEnd w:id="40"/>
      <w:bookmarkEnd w:id="41"/>
    </w:p>
    <w:p w14:paraId="308C4C6E" w14:textId="1A36EF1A" w:rsidR="007C39BA" w:rsidRDefault="00F3620E" w:rsidP="00620812">
      <w:r>
        <w:t xml:space="preserve">The </w:t>
      </w:r>
      <w:r w:rsidR="00432BFE">
        <w:t xml:space="preserve">first </w:t>
      </w:r>
      <w:r>
        <w:t xml:space="preserve">proposal is to </w:t>
      </w:r>
      <w:r w:rsidR="007E45F4">
        <w:t>eliminate</w:t>
      </w:r>
      <w:r>
        <w:t xml:space="preserve"> any country-specific prices for mango, and </w:t>
      </w:r>
      <w:r w:rsidR="00637FA1">
        <w:t>create only regional prices following</w:t>
      </w:r>
      <w:r>
        <w:t xml:space="preserve"> </w:t>
      </w:r>
      <w:r w:rsidR="00637FA1">
        <w:t xml:space="preserve">the Fairtrade pricing </w:t>
      </w:r>
      <w:r>
        <w:t>regional</w:t>
      </w:r>
      <w:r w:rsidR="00637FA1">
        <w:t xml:space="preserve"> divisions</w:t>
      </w:r>
      <w:r>
        <w:t xml:space="preserve"> (</w:t>
      </w:r>
      <w:r w:rsidR="00637FA1">
        <w:t xml:space="preserve">see Fairtrade geographical scope in this </w:t>
      </w:r>
      <w:hyperlink r:id="rId16" w:history="1">
        <w:r w:rsidR="00637FA1" w:rsidRPr="00637FA1">
          <w:rPr>
            <w:rStyle w:val="Hyperlink"/>
          </w:rPr>
          <w:t>link</w:t>
        </w:r>
      </w:hyperlink>
      <w:r>
        <w:t>).</w:t>
      </w:r>
      <w:r w:rsidR="00620812">
        <w:t xml:space="preserve"> The regions proposed </w:t>
      </w:r>
      <w:r w:rsidR="007C39BA">
        <w:t xml:space="preserve">to have specific FMP and FP for mango </w:t>
      </w:r>
      <w:r w:rsidR="00620812">
        <w:t xml:space="preserve">are the five regions for which there are </w:t>
      </w:r>
      <w:r w:rsidR="007C39BA">
        <w:t xml:space="preserve">certified producers for mango </w:t>
      </w:r>
      <w:r w:rsidR="00620812">
        <w:t xml:space="preserve">and we have information on COSP. </w:t>
      </w:r>
    </w:p>
    <w:p w14:paraId="115CF733" w14:textId="16CACE27" w:rsidR="007C39BA" w:rsidRDefault="007C39BA" w:rsidP="00620812">
      <w:r>
        <w:t>The second proposal is to create a “</w:t>
      </w:r>
      <w:bookmarkStart w:id="42" w:name="_Ref8715914"/>
      <w:r>
        <w:t>Worldwide (except regions with specific prices</w:t>
      </w:r>
      <w:bookmarkEnd w:id="42"/>
      <w:r>
        <w:t xml:space="preserve">)” applicable to any other country </w:t>
      </w:r>
      <w:r w:rsidR="00EF57DC">
        <w:t>that are not covered in the</w:t>
      </w:r>
      <w:r>
        <w:t xml:space="preserve"> five regions proposed.</w:t>
      </w:r>
    </w:p>
    <w:p w14:paraId="36840DD5" w14:textId="7CBA476D" w:rsidR="008B1F24" w:rsidRDefault="007A4883" w:rsidP="00620812">
      <w:r>
        <w:t xml:space="preserve">Both proposals are shown in </w:t>
      </w:r>
      <w:r>
        <w:fldChar w:fldCharType="begin"/>
      </w:r>
      <w:r>
        <w:instrText xml:space="preserve"> REF _Ref8715975 \h </w:instrText>
      </w:r>
      <w:r>
        <w:fldChar w:fldCharType="separate"/>
      </w:r>
      <w:r w:rsidR="00EE4131">
        <w:t xml:space="preserve">Table </w:t>
      </w:r>
      <w:r w:rsidR="00EE4131">
        <w:rPr>
          <w:noProof/>
        </w:rPr>
        <w:t>2</w:t>
      </w:r>
      <w:r>
        <w:fldChar w:fldCharType="end"/>
      </w:r>
      <w:r>
        <w:t>.</w:t>
      </w:r>
      <w:r w:rsidR="003B4FB6">
        <w:t xml:space="preserve"> </w:t>
      </w:r>
      <w:r w:rsidR="008B1F24">
        <w:t xml:space="preserve">The values for FMP and FP for all regions will be proposed in following sections </w:t>
      </w:r>
      <w:r w:rsidR="008B1F24">
        <w:fldChar w:fldCharType="begin"/>
      </w:r>
      <w:r w:rsidR="008B1F24">
        <w:instrText xml:space="preserve"> REF _Ref8712810 \r \h </w:instrText>
      </w:r>
      <w:r w:rsidR="008B1F24">
        <w:fldChar w:fldCharType="separate"/>
      </w:r>
      <w:r w:rsidR="00EE4131">
        <w:t>5</w:t>
      </w:r>
      <w:r w:rsidR="008B1F24">
        <w:fldChar w:fldCharType="end"/>
      </w:r>
      <w:r w:rsidR="008B1F24">
        <w:t xml:space="preserve"> and </w:t>
      </w:r>
      <w:r w:rsidR="008B1F24">
        <w:fldChar w:fldCharType="begin"/>
      </w:r>
      <w:r w:rsidR="008B1F24">
        <w:instrText xml:space="preserve"> REF _Ref8712812 \r \h </w:instrText>
      </w:r>
      <w:r w:rsidR="008B1F24">
        <w:fldChar w:fldCharType="separate"/>
      </w:r>
      <w:r w:rsidR="00EE4131">
        <w:t>6</w:t>
      </w:r>
      <w:r w:rsidR="008B1F24">
        <w:fldChar w:fldCharType="end"/>
      </w:r>
      <w:r w:rsidR="008B1F24">
        <w:t>.</w:t>
      </w:r>
    </w:p>
    <w:p w14:paraId="031387F6" w14:textId="04034AA4" w:rsidR="008B1F24" w:rsidRDefault="008B1F24" w:rsidP="008B1F24">
      <w:pPr>
        <w:pStyle w:val="Caption"/>
        <w:keepNext/>
      </w:pPr>
      <w:bookmarkStart w:id="43" w:name="_Ref8715975"/>
      <w:r>
        <w:t xml:space="preserve">Table </w:t>
      </w:r>
      <w:r>
        <w:fldChar w:fldCharType="begin"/>
      </w:r>
      <w:r>
        <w:instrText xml:space="preserve"> SEQ Table \* ARABIC </w:instrText>
      </w:r>
      <w:r>
        <w:fldChar w:fldCharType="separate"/>
      </w:r>
      <w:r w:rsidR="00EE4131">
        <w:rPr>
          <w:noProof/>
        </w:rPr>
        <w:t>2</w:t>
      </w:r>
      <w:r>
        <w:fldChar w:fldCharType="end"/>
      </w:r>
      <w:bookmarkEnd w:id="43"/>
      <w:r>
        <w:t xml:space="preserve"> Current proposed regions and countries with FMP and FP for mango and proposed regions where they would fall into</w:t>
      </w:r>
    </w:p>
    <w:tbl>
      <w:tblPr>
        <w:tblW w:w="7547" w:type="dxa"/>
        <w:tblLook w:val="04A0" w:firstRow="1" w:lastRow="0" w:firstColumn="1" w:lastColumn="0" w:noHBand="0" w:noVBand="1"/>
      </w:tblPr>
      <w:tblGrid>
        <w:gridCol w:w="3073"/>
        <w:gridCol w:w="4474"/>
      </w:tblGrid>
      <w:tr w:rsidR="008B1F24" w:rsidRPr="00E22EE6" w14:paraId="7513440E" w14:textId="77777777" w:rsidTr="007A2F7A">
        <w:trPr>
          <w:trHeight w:val="20"/>
        </w:trPr>
        <w:tc>
          <w:tcPr>
            <w:tcW w:w="3073"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1F53AB35" w14:textId="77777777" w:rsidR="008B1F24" w:rsidRPr="00E22EE6" w:rsidRDefault="008B1F24" w:rsidP="007A2F7A">
            <w:pPr>
              <w:spacing w:line="240" w:lineRule="auto"/>
              <w:jc w:val="center"/>
              <w:rPr>
                <w:rFonts w:cs="Arial"/>
                <w:b/>
                <w:bCs/>
                <w:color w:val="FFFFFF"/>
                <w:sz w:val="18"/>
                <w:szCs w:val="18"/>
                <w:lang w:val="en-US" w:eastAsia="en-US"/>
              </w:rPr>
            </w:pPr>
            <w:r w:rsidRPr="00E22EE6">
              <w:rPr>
                <w:rFonts w:cs="Arial"/>
                <w:b/>
                <w:bCs/>
                <w:color w:val="FFFFFF"/>
                <w:sz w:val="18"/>
                <w:szCs w:val="18"/>
                <w:lang w:val="en-US" w:eastAsia="en-US"/>
              </w:rPr>
              <w:t>Current Country / Region with specific Mango prices</w:t>
            </w:r>
          </w:p>
        </w:tc>
        <w:tc>
          <w:tcPr>
            <w:tcW w:w="4474" w:type="dxa"/>
            <w:tcBorders>
              <w:top w:val="single" w:sz="8" w:space="0" w:color="00B9E4"/>
              <w:left w:val="single" w:sz="8" w:space="0" w:color="FFFFFF"/>
              <w:bottom w:val="single" w:sz="8" w:space="0" w:color="00B9E4"/>
              <w:right w:val="single" w:sz="8" w:space="0" w:color="00B9E4"/>
            </w:tcBorders>
            <w:shd w:val="clear" w:color="000000" w:fill="00B9E4"/>
            <w:vAlign w:val="center"/>
            <w:hideMark/>
          </w:tcPr>
          <w:p w14:paraId="67DBC4A1" w14:textId="77777777" w:rsidR="008B1F24" w:rsidRPr="00012E65" w:rsidRDefault="008B1F24" w:rsidP="007A2F7A">
            <w:pPr>
              <w:spacing w:line="240" w:lineRule="auto"/>
              <w:jc w:val="center"/>
              <w:rPr>
                <w:b/>
                <w:color w:val="FFFFFF"/>
                <w:lang w:val="en-US"/>
              </w:rPr>
            </w:pPr>
            <w:r w:rsidRPr="00012E65">
              <w:rPr>
                <w:b/>
                <w:color w:val="FFFFFF"/>
                <w:lang w:val="en-US"/>
              </w:rPr>
              <w:t>Proposed Regions</w:t>
            </w:r>
          </w:p>
        </w:tc>
      </w:tr>
      <w:tr w:rsidR="008B1F24" w:rsidRPr="00E22EE6" w14:paraId="776D9E1D" w14:textId="77777777" w:rsidTr="007A2F7A">
        <w:trPr>
          <w:trHeight w:val="20"/>
        </w:trPr>
        <w:tc>
          <w:tcPr>
            <w:tcW w:w="3073" w:type="dxa"/>
            <w:tcBorders>
              <w:top w:val="nil"/>
              <w:left w:val="single" w:sz="8" w:space="0" w:color="00B9E4"/>
              <w:bottom w:val="nil"/>
              <w:right w:val="single" w:sz="8" w:space="0" w:color="00B9E4"/>
            </w:tcBorders>
            <w:shd w:val="clear" w:color="000000" w:fill="E7F3FA"/>
            <w:noWrap/>
            <w:vAlign w:val="center"/>
            <w:hideMark/>
          </w:tcPr>
          <w:p w14:paraId="7F26B8AE"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Caribbean (except Haiti)</w:t>
            </w:r>
          </w:p>
        </w:tc>
        <w:tc>
          <w:tcPr>
            <w:tcW w:w="4474" w:type="dxa"/>
            <w:vMerge w:val="restart"/>
            <w:tcBorders>
              <w:top w:val="nil"/>
              <w:left w:val="nil"/>
              <w:right w:val="single" w:sz="8" w:space="0" w:color="00B9E4"/>
            </w:tcBorders>
            <w:shd w:val="clear" w:color="000000" w:fill="E7F3FA"/>
            <w:noWrap/>
            <w:vAlign w:val="center"/>
            <w:hideMark/>
          </w:tcPr>
          <w:p w14:paraId="0B87E51F" w14:textId="77777777" w:rsidR="008B1F24" w:rsidRPr="00012E65" w:rsidRDefault="008B1F24" w:rsidP="007A2F7A">
            <w:pPr>
              <w:spacing w:line="240" w:lineRule="auto"/>
              <w:rPr>
                <w:color w:val="000000"/>
                <w:lang w:val="en-US"/>
              </w:rPr>
            </w:pPr>
            <w:r w:rsidRPr="00012E65">
              <w:rPr>
                <w:color w:val="000000"/>
                <w:lang w:val="en-US"/>
              </w:rPr>
              <w:t>Central America, Mexico &amp; Caribbean</w:t>
            </w:r>
          </w:p>
        </w:tc>
      </w:tr>
      <w:tr w:rsidR="008B1F24" w:rsidRPr="00E22EE6" w14:paraId="22CE8B30"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4357C628"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Central America and Mexico</w:t>
            </w:r>
          </w:p>
        </w:tc>
        <w:tc>
          <w:tcPr>
            <w:tcW w:w="4474" w:type="dxa"/>
            <w:vMerge/>
            <w:tcBorders>
              <w:left w:val="nil"/>
              <w:right w:val="single" w:sz="8" w:space="0" w:color="00B9E4"/>
            </w:tcBorders>
            <w:shd w:val="clear" w:color="000000" w:fill="E7F3FA"/>
            <w:noWrap/>
            <w:vAlign w:val="center"/>
            <w:hideMark/>
          </w:tcPr>
          <w:p w14:paraId="1959BDAE" w14:textId="77777777" w:rsidR="008B1F24" w:rsidRPr="00012E65" w:rsidRDefault="008B1F24" w:rsidP="007A2F7A">
            <w:pPr>
              <w:spacing w:line="240" w:lineRule="auto"/>
              <w:rPr>
                <w:color w:val="000000"/>
                <w:lang w:val="en-US"/>
              </w:rPr>
            </w:pPr>
          </w:p>
        </w:tc>
      </w:tr>
      <w:tr w:rsidR="008B1F24" w:rsidRPr="00E22EE6" w14:paraId="53EDE474"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8BE7525"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Haiti</w:t>
            </w:r>
          </w:p>
        </w:tc>
        <w:tc>
          <w:tcPr>
            <w:tcW w:w="4474" w:type="dxa"/>
            <w:vMerge/>
            <w:tcBorders>
              <w:left w:val="nil"/>
              <w:right w:val="single" w:sz="8" w:space="0" w:color="00B9E4"/>
            </w:tcBorders>
            <w:shd w:val="clear" w:color="000000" w:fill="E7F3FA"/>
            <w:noWrap/>
            <w:vAlign w:val="center"/>
            <w:hideMark/>
          </w:tcPr>
          <w:p w14:paraId="6DA0FBEF" w14:textId="77777777" w:rsidR="008B1F24" w:rsidRPr="00012E65" w:rsidRDefault="008B1F24" w:rsidP="007A2F7A">
            <w:pPr>
              <w:spacing w:line="240" w:lineRule="auto"/>
              <w:rPr>
                <w:color w:val="000000"/>
                <w:lang w:val="en-US"/>
              </w:rPr>
            </w:pPr>
          </w:p>
        </w:tc>
      </w:tr>
      <w:tr w:rsidR="008B1F24" w:rsidRPr="00E22EE6" w14:paraId="7430D302"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8620DE1"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Mexico</w:t>
            </w:r>
          </w:p>
        </w:tc>
        <w:tc>
          <w:tcPr>
            <w:tcW w:w="4474" w:type="dxa"/>
            <w:vMerge/>
            <w:tcBorders>
              <w:left w:val="nil"/>
              <w:right w:val="single" w:sz="8" w:space="0" w:color="00B9E4"/>
            </w:tcBorders>
            <w:shd w:val="clear" w:color="000000" w:fill="E7F3FA"/>
            <w:noWrap/>
            <w:vAlign w:val="center"/>
            <w:hideMark/>
          </w:tcPr>
          <w:p w14:paraId="14BB657B" w14:textId="77777777" w:rsidR="008B1F24" w:rsidRPr="00012E65" w:rsidRDefault="008B1F24" w:rsidP="007A2F7A">
            <w:pPr>
              <w:spacing w:line="240" w:lineRule="auto"/>
              <w:rPr>
                <w:color w:val="000000"/>
                <w:lang w:val="en-US"/>
              </w:rPr>
            </w:pPr>
          </w:p>
        </w:tc>
      </w:tr>
      <w:tr w:rsidR="008B1F24" w:rsidRPr="00E22EE6" w14:paraId="304BC2FF"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101BDDD4"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Nicaragua</w:t>
            </w:r>
          </w:p>
        </w:tc>
        <w:tc>
          <w:tcPr>
            <w:tcW w:w="4474" w:type="dxa"/>
            <w:vMerge/>
            <w:tcBorders>
              <w:left w:val="nil"/>
              <w:right w:val="single" w:sz="8" w:space="0" w:color="00B9E4"/>
            </w:tcBorders>
            <w:shd w:val="clear" w:color="000000" w:fill="E7F3FA"/>
            <w:noWrap/>
            <w:vAlign w:val="center"/>
            <w:hideMark/>
          </w:tcPr>
          <w:p w14:paraId="1819C949" w14:textId="77777777" w:rsidR="008B1F24" w:rsidRPr="00012E65" w:rsidRDefault="008B1F24" w:rsidP="007A2F7A">
            <w:pPr>
              <w:spacing w:line="240" w:lineRule="auto"/>
              <w:rPr>
                <w:color w:val="000000"/>
                <w:lang w:val="en-US"/>
              </w:rPr>
            </w:pPr>
          </w:p>
        </w:tc>
      </w:tr>
      <w:tr w:rsidR="008B1F24" w:rsidRPr="00E22EE6" w14:paraId="1A4C76F1"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6584836E"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Caribbean</w:t>
            </w:r>
          </w:p>
        </w:tc>
        <w:tc>
          <w:tcPr>
            <w:tcW w:w="4474" w:type="dxa"/>
            <w:vMerge/>
            <w:tcBorders>
              <w:left w:val="nil"/>
              <w:bottom w:val="nil"/>
              <w:right w:val="single" w:sz="8" w:space="0" w:color="00B9E4"/>
            </w:tcBorders>
            <w:shd w:val="clear" w:color="000000" w:fill="E7F3FA"/>
            <w:noWrap/>
            <w:vAlign w:val="center"/>
            <w:hideMark/>
          </w:tcPr>
          <w:p w14:paraId="27B30827" w14:textId="77777777" w:rsidR="008B1F24" w:rsidRPr="00012E65" w:rsidRDefault="008B1F24" w:rsidP="007A2F7A">
            <w:pPr>
              <w:spacing w:line="240" w:lineRule="auto"/>
              <w:rPr>
                <w:color w:val="000000"/>
                <w:lang w:val="en-US"/>
              </w:rPr>
            </w:pPr>
          </w:p>
        </w:tc>
      </w:tr>
      <w:tr w:rsidR="008B1F24" w:rsidRPr="00E22EE6" w14:paraId="32212EBF"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27BCCED"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South America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62715D9D" w14:textId="77777777" w:rsidR="008B1F24" w:rsidRPr="00012E65" w:rsidRDefault="008B1F24" w:rsidP="007A2F7A">
            <w:pPr>
              <w:spacing w:line="240" w:lineRule="auto"/>
              <w:rPr>
                <w:color w:val="000000"/>
                <w:lang w:val="en-US"/>
              </w:rPr>
            </w:pPr>
            <w:r w:rsidRPr="00012E65">
              <w:rPr>
                <w:color w:val="000000"/>
                <w:lang w:val="en-US"/>
              </w:rPr>
              <w:t>South America</w:t>
            </w:r>
          </w:p>
        </w:tc>
      </w:tr>
      <w:tr w:rsidR="008B1F24" w:rsidRPr="00E22EE6" w14:paraId="51FB6696"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E0B36A5"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Peru</w:t>
            </w:r>
          </w:p>
        </w:tc>
        <w:tc>
          <w:tcPr>
            <w:tcW w:w="4474" w:type="dxa"/>
            <w:vMerge/>
            <w:tcBorders>
              <w:left w:val="nil"/>
              <w:bottom w:val="nil"/>
              <w:right w:val="single" w:sz="8" w:space="0" w:color="00B9E4"/>
            </w:tcBorders>
            <w:shd w:val="clear" w:color="000000" w:fill="E7F3FA"/>
            <w:noWrap/>
            <w:vAlign w:val="center"/>
            <w:hideMark/>
          </w:tcPr>
          <w:p w14:paraId="4F3C28F0" w14:textId="77777777" w:rsidR="008B1F24" w:rsidRPr="00012E65" w:rsidRDefault="008B1F24" w:rsidP="007A2F7A">
            <w:pPr>
              <w:spacing w:line="240" w:lineRule="auto"/>
              <w:rPr>
                <w:color w:val="000000"/>
                <w:lang w:val="en-US"/>
              </w:rPr>
            </w:pPr>
          </w:p>
        </w:tc>
      </w:tr>
      <w:tr w:rsidR="008B1F24" w:rsidRPr="00E22EE6" w14:paraId="575D2570"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349B7BCF"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Thailand</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4BE97C94" w14:textId="77777777" w:rsidR="008B1F24" w:rsidRPr="00012E65" w:rsidRDefault="008B1F24" w:rsidP="007A2F7A">
            <w:pPr>
              <w:spacing w:line="240" w:lineRule="auto"/>
              <w:rPr>
                <w:color w:val="000000"/>
                <w:lang w:val="en-US"/>
              </w:rPr>
            </w:pPr>
            <w:r w:rsidRPr="00012E65">
              <w:rPr>
                <w:color w:val="000000"/>
                <w:lang w:val="en-US"/>
              </w:rPr>
              <w:t>South- Eastern Asia</w:t>
            </w:r>
          </w:p>
        </w:tc>
      </w:tr>
      <w:tr w:rsidR="008B1F24" w:rsidRPr="00E22EE6" w14:paraId="400345E3"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2B721434"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South-Eastern Asia</w:t>
            </w:r>
          </w:p>
        </w:tc>
        <w:tc>
          <w:tcPr>
            <w:tcW w:w="4474" w:type="dxa"/>
            <w:vMerge/>
            <w:tcBorders>
              <w:left w:val="nil"/>
              <w:bottom w:val="nil"/>
              <w:right w:val="single" w:sz="8" w:space="0" w:color="00B9E4"/>
            </w:tcBorders>
            <w:shd w:val="clear" w:color="000000" w:fill="E7F3FA"/>
            <w:noWrap/>
            <w:vAlign w:val="center"/>
            <w:hideMark/>
          </w:tcPr>
          <w:p w14:paraId="527DD28D" w14:textId="77777777" w:rsidR="008B1F24" w:rsidRPr="00012E65" w:rsidRDefault="008B1F24" w:rsidP="007A2F7A">
            <w:pPr>
              <w:spacing w:line="240" w:lineRule="auto"/>
              <w:rPr>
                <w:color w:val="000000"/>
                <w:lang w:val="en-US"/>
              </w:rPr>
            </w:pPr>
          </w:p>
        </w:tc>
      </w:tr>
      <w:tr w:rsidR="008B1F24" w:rsidRPr="00E22EE6" w14:paraId="74A98724"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89CE710"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Southern Asia</w:t>
            </w:r>
          </w:p>
        </w:tc>
        <w:tc>
          <w:tcPr>
            <w:tcW w:w="4474" w:type="dxa"/>
            <w:tcBorders>
              <w:top w:val="single" w:sz="8" w:space="0" w:color="00B9E4"/>
              <w:left w:val="nil"/>
              <w:bottom w:val="nil"/>
              <w:right w:val="single" w:sz="8" w:space="0" w:color="00B9E4"/>
            </w:tcBorders>
            <w:shd w:val="clear" w:color="000000" w:fill="E7F3FA"/>
            <w:noWrap/>
            <w:vAlign w:val="center"/>
            <w:hideMark/>
          </w:tcPr>
          <w:p w14:paraId="1659233D" w14:textId="77777777" w:rsidR="008B1F24" w:rsidRPr="00012E65" w:rsidRDefault="008B1F24" w:rsidP="007A2F7A">
            <w:pPr>
              <w:spacing w:line="240" w:lineRule="auto"/>
              <w:rPr>
                <w:color w:val="000000"/>
                <w:lang w:val="en-US"/>
              </w:rPr>
            </w:pPr>
            <w:r w:rsidRPr="00012E65">
              <w:rPr>
                <w:color w:val="000000"/>
                <w:lang w:val="en-US"/>
              </w:rPr>
              <w:t>Southern Asia</w:t>
            </w:r>
          </w:p>
        </w:tc>
      </w:tr>
      <w:tr w:rsidR="008B1F24" w:rsidRPr="00E22EE6" w14:paraId="7F7BC83F"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26B261D2"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Ghana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245F84F1" w14:textId="77777777" w:rsidR="008B1F24" w:rsidRPr="00012E65" w:rsidRDefault="008B1F24" w:rsidP="007A2F7A">
            <w:pPr>
              <w:spacing w:line="240" w:lineRule="auto"/>
              <w:rPr>
                <w:color w:val="000000"/>
                <w:lang w:val="en-US"/>
              </w:rPr>
            </w:pPr>
            <w:r w:rsidRPr="00012E65">
              <w:rPr>
                <w:color w:val="000000"/>
                <w:lang w:val="en-US"/>
              </w:rPr>
              <w:t>West Africa</w:t>
            </w:r>
          </w:p>
        </w:tc>
      </w:tr>
      <w:tr w:rsidR="008B1F24" w:rsidRPr="00E22EE6" w14:paraId="4C1EE553"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4ABE09A7"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Western Africa (except Ghana)</w:t>
            </w:r>
          </w:p>
        </w:tc>
        <w:tc>
          <w:tcPr>
            <w:tcW w:w="4474" w:type="dxa"/>
            <w:vMerge/>
            <w:tcBorders>
              <w:left w:val="nil"/>
              <w:right w:val="single" w:sz="8" w:space="0" w:color="00B9E4"/>
            </w:tcBorders>
            <w:shd w:val="clear" w:color="000000" w:fill="E7F3FA"/>
            <w:noWrap/>
            <w:vAlign w:val="center"/>
            <w:hideMark/>
          </w:tcPr>
          <w:p w14:paraId="778533BE" w14:textId="77777777" w:rsidR="008B1F24" w:rsidRPr="00012E65" w:rsidRDefault="008B1F24" w:rsidP="007A2F7A">
            <w:pPr>
              <w:spacing w:line="240" w:lineRule="auto"/>
              <w:rPr>
                <w:color w:val="000000"/>
                <w:lang w:val="en-US"/>
              </w:rPr>
            </w:pPr>
          </w:p>
        </w:tc>
      </w:tr>
      <w:tr w:rsidR="008B1F24" w:rsidRPr="00E22EE6" w14:paraId="52BF13F0"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5850912B"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Western Africa</w:t>
            </w:r>
          </w:p>
        </w:tc>
        <w:tc>
          <w:tcPr>
            <w:tcW w:w="4474" w:type="dxa"/>
            <w:vMerge/>
            <w:tcBorders>
              <w:left w:val="nil"/>
              <w:bottom w:val="nil"/>
              <w:right w:val="single" w:sz="8" w:space="0" w:color="00B9E4"/>
            </w:tcBorders>
            <w:shd w:val="clear" w:color="000000" w:fill="E7F3FA"/>
            <w:noWrap/>
            <w:vAlign w:val="center"/>
            <w:hideMark/>
          </w:tcPr>
          <w:p w14:paraId="25DE0DAB" w14:textId="77777777" w:rsidR="008B1F24" w:rsidRPr="00012E65" w:rsidRDefault="008B1F24" w:rsidP="007A2F7A">
            <w:pPr>
              <w:spacing w:line="240" w:lineRule="auto"/>
              <w:rPr>
                <w:color w:val="000000"/>
                <w:lang w:val="en-US"/>
              </w:rPr>
            </w:pPr>
          </w:p>
        </w:tc>
      </w:tr>
      <w:tr w:rsidR="008B1F24" w:rsidRPr="00E22EE6" w14:paraId="0711B677"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076CCE95"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Northern Africa</w:t>
            </w:r>
          </w:p>
        </w:tc>
        <w:tc>
          <w:tcPr>
            <w:tcW w:w="4474" w:type="dxa"/>
            <w:vMerge w:val="restart"/>
            <w:tcBorders>
              <w:top w:val="single" w:sz="8" w:space="0" w:color="00B9E4"/>
              <w:left w:val="nil"/>
              <w:right w:val="single" w:sz="8" w:space="0" w:color="00B9E4"/>
            </w:tcBorders>
            <w:shd w:val="clear" w:color="000000" w:fill="E7F3FA"/>
            <w:noWrap/>
            <w:vAlign w:val="center"/>
            <w:hideMark/>
          </w:tcPr>
          <w:p w14:paraId="743DEF49" w14:textId="77777777" w:rsidR="008B1F24" w:rsidRPr="00012E65" w:rsidRDefault="008B1F24" w:rsidP="007A2F7A">
            <w:pPr>
              <w:spacing w:line="240" w:lineRule="auto"/>
              <w:rPr>
                <w:color w:val="000000"/>
                <w:lang w:val="en-US"/>
              </w:rPr>
            </w:pPr>
            <w:r w:rsidRPr="00012E65">
              <w:rPr>
                <w:color w:val="000000"/>
                <w:lang w:val="en-US"/>
              </w:rPr>
              <w:t>Worldwide (except regions with specific prices)</w:t>
            </w:r>
          </w:p>
        </w:tc>
      </w:tr>
      <w:tr w:rsidR="008B1F24" w:rsidRPr="00E22EE6" w14:paraId="6CB2F61A" w14:textId="77777777" w:rsidTr="007A2F7A">
        <w:trPr>
          <w:trHeight w:val="20"/>
        </w:trPr>
        <w:tc>
          <w:tcPr>
            <w:tcW w:w="3073" w:type="dxa"/>
            <w:tcBorders>
              <w:top w:val="single" w:sz="8" w:space="0" w:color="00B9E4"/>
              <w:left w:val="single" w:sz="8" w:space="0" w:color="00B9E4"/>
              <w:bottom w:val="nil"/>
              <w:right w:val="single" w:sz="8" w:space="0" w:color="00B9E4"/>
            </w:tcBorders>
            <w:shd w:val="clear" w:color="000000" w:fill="E7F3FA"/>
            <w:noWrap/>
            <w:vAlign w:val="center"/>
            <w:hideMark/>
          </w:tcPr>
          <w:p w14:paraId="4D9198EB"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South Africa</w:t>
            </w:r>
          </w:p>
        </w:tc>
        <w:tc>
          <w:tcPr>
            <w:tcW w:w="4474" w:type="dxa"/>
            <w:vMerge/>
            <w:tcBorders>
              <w:left w:val="nil"/>
              <w:right w:val="single" w:sz="8" w:space="0" w:color="00B9E4"/>
            </w:tcBorders>
            <w:shd w:val="clear" w:color="000000" w:fill="E7F3FA"/>
            <w:noWrap/>
            <w:vAlign w:val="center"/>
            <w:hideMark/>
          </w:tcPr>
          <w:p w14:paraId="65A45738" w14:textId="77777777" w:rsidR="008B1F24" w:rsidRPr="00E22EE6" w:rsidRDefault="008B1F24" w:rsidP="007A2F7A">
            <w:pPr>
              <w:spacing w:line="240" w:lineRule="auto"/>
              <w:rPr>
                <w:rFonts w:cs="Arial"/>
                <w:color w:val="8F9F00"/>
                <w:sz w:val="18"/>
                <w:szCs w:val="18"/>
                <w:lang w:val="en-US" w:eastAsia="en-US"/>
              </w:rPr>
            </w:pPr>
          </w:p>
        </w:tc>
      </w:tr>
      <w:tr w:rsidR="008B1F24" w:rsidRPr="00E22EE6" w14:paraId="5E261FC9" w14:textId="77777777" w:rsidTr="00012E65">
        <w:trPr>
          <w:trHeight w:val="20"/>
        </w:trPr>
        <w:tc>
          <w:tcPr>
            <w:tcW w:w="3073" w:type="dxa"/>
            <w:tcBorders>
              <w:top w:val="single" w:sz="8" w:space="0" w:color="00B9E4"/>
              <w:left w:val="single" w:sz="8" w:space="0" w:color="00B9E4"/>
              <w:bottom w:val="single" w:sz="8" w:space="0" w:color="00B9E4"/>
              <w:right w:val="single" w:sz="8" w:space="0" w:color="00B9E4"/>
            </w:tcBorders>
            <w:shd w:val="clear" w:color="000000" w:fill="E7F3FA"/>
            <w:noWrap/>
            <w:vAlign w:val="center"/>
            <w:hideMark/>
          </w:tcPr>
          <w:p w14:paraId="28983FD4" w14:textId="77777777" w:rsidR="008B1F24" w:rsidRPr="00F3620E" w:rsidRDefault="008B1F24" w:rsidP="007A2F7A">
            <w:pPr>
              <w:spacing w:line="240" w:lineRule="auto"/>
              <w:rPr>
                <w:rFonts w:cs="Arial"/>
                <w:color w:val="000000"/>
                <w:sz w:val="18"/>
                <w:szCs w:val="18"/>
                <w:lang w:val="en-US" w:eastAsia="en-US"/>
              </w:rPr>
            </w:pPr>
            <w:r w:rsidRPr="00F3620E">
              <w:rPr>
                <w:rFonts w:cs="Arial"/>
                <w:color w:val="000000"/>
                <w:sz w:val="18"/>
                <w:szCs w:val="18"/>
                <w:lang w:val="en-US" w:eastAsia="en-US"/>
              </w:rPr>
              <w:t>Eastern Africa and Zambia</w:t>
            </w:r>
          </w:p>
        </w:tc>
        <w:tc>
          <w:tcPr>
            <w:tcW w:w="4474" w:type="dxa"/>
            <w:vMerge/>
            <w:tcBorders>
              <w:left w:val="nil"/>
              <w:bottom w:val="single" w:sz="8" w:space="0" w:color="00B9E4"/>
              <w:right w:val="single" w:sz="8" w:space="0" w:color="00B9E4"/>
            </w:tcBorders>
            <w:shd w:val="clear" w:color="000000" w:fill="E7F3FA"/>
            <w:noWrap/>
            <w:vAlign w:val="center"/>
            <w:hideMark/>
          </w:tcPr>
          <w:p w14:paraId="73D56F92" w14:textId="77777777" w:rsidR="008B1F24" w:rsidRPr="00E22EE6" w:rsidRDefault="008B1F24" w:rsidP="007A2F7A">
            <w:pPr>
              <w:spacing w:line="240" w:lineRule="auto"/>
              <w:rPr>
                <w:rFonts w:cs="Arial"/>
                <w:color w:val="8F9F00"/>
                <w:sz w:val="18"/>
                <w:szCs w:val="18"/>
                <w:lang w:val="en-US" w:eastAsia="en-US"/>
              </w:rPr>
            </w:pPr>
          </w:p>
        </w:tc>
      </w:tr>
    </w:tbl>
    <w:p w14:paraId="779E43A6" w14:textId="00D1F65E" w:rsidR="00255438" w:rsidRDefault="00255438" w:rsidP="00255438">
      <w:pPr>
        <w:pStyle w:val="Caption"/>
      </w:pPr>
      <w:r>
        <w:lastRenderedPageBreak/>
        <w:t xml:space="preserve">Question </w:t>
      </w:r>
      <w:r>
        <w:fldChar w:fldCharType="begin"/>
      </w:r>
      <w:r>
        <w:instrText xml:space="preserve"> SEQ Question \* ARABIC </w:instrText>
      </w:r>
      <w:r>
        <w:fldChar w:fldCharType="separate"/>
      </w:r>
      <w:r w:rsidR="00EE4131">
        <w:rPr>
          <w:noProof/>
        </w:rPr>
        <w:t>13</w:t>
      </w:r>
      <w:r>
        <w:fldChar w:fldCharType="end"/>
      </w:r>
    </w:p>
    <w:p w14:paraId="0D962B26" w14:textId="0F88271D" w:rsidR="006A01E7" w:rsidRDefault="006A01E7" w:rsidP="00366310">
      <w:r w:rsidRPr="006A01E7">
        <w:rPr>
          <w:b/>
        </w:rPr>
        <w:t>Proposal:</w:t>
      </w:r>
      <w:r>
        <w:t xml:space="preserve"> creation of FMP and FP for all mango products </w:t>
      </w:r>
      <w:r w:rsidR="00F3620E" w:rsidRPr="00F3620E">
        <w:rPr>
          <w:b/>
          <w:u w:val="single"/>
        </w:rPr>
        <w:t>ONLY</w:t>
      </w:r>
      <w:r w:rsidR="00F3620E" w:rsidRPr="00637FA1">
        <w:t xml:space="preserve"> </w:t>
      </w:r>
      <w:r w:rsidR="00637FA1">
        <w:t xml:space="preserve">as </w:t>
      </w:r>
      <w:r>
        <w:t>regional</w:t>
      </w:r>
      <w:r w:rsidR="00366310" w:rsidRPr="00366310">
        <w:t xml:space="preserve"> </w:t>
      </w:r>
      <w:r w:rsidR="00366310">
        <w:t>(i.e. not setting country-specific FMP and FP).</w:t>
      </w:r>
    </w:p>
    <w:p w14:paraId="5501FD63" w14:textId="3D41D947" w:rsidR="00F370AF" w:rsidRPr="00F370AF" w:rsidRDefault="00F370AF" w:rsidP="006A01E7">
      <w:r>
        <w:rPr>
          <w:b/>
        </w:rPr>
        <w:t>Rationale</w:t>
      </w:r>
      <w:r w:rsidRPr="00CB21E7">
        <w:rPr>
          <w:b/>
        </w:rPr>
        <w:t>:</w:t>
      </w:r>
      <w:r w:rsidRPr="00CB21E7">
        <w:t xml:space="preserve"> </w:t>
      </w:r>
      <w:r w:rsidR="00F3620E">
        <w:t xml:space="preserve">(1) </w:t>
      </w:r>
      <w:r w:rsidR="00CB21E7">
        <w:t xml:space="preserve">information on COSP per country is not significant to propose country-specific FMPs for all. </w:t>
      </w:r>
      <w:r w:rsidR="00F3620E">
        <w:t xml:space="preserve">(2) </w:t>
      </w:r>
      <w:r>
        <w:t>The current</w:t>
      </w:r>
      <w:r w:rsidR="00CB21E7">
        <w:t xml:space="preserve"> COSP research supports the regional setting of FMP, as it shows </w:t>
      </w:r>
      <w:r>
        <w:t>some similarities in terms of costs of production within each one of the regions proposed.</w:t>
      </w:r>
      <w:r w:rsidR="0000524F">
        <w:t xml:space="preserve"> </w:t>
      </w:r>
    </w:p>
    <w:p w14:paraId="48629BBA" w14:textId="55F8391B" w:rsidR="006A01E7" w:rsidRDefault="006A01E7" w:rsidP="00943039">
      <w:r w:rsidRPr="006A01E7">
        <w:rPr>
          <w:b/>
        </w:rPr>
        <w:t>Implications</w:t>
      </w:r>
      <w:r>
        <w:t xml:space="preserve">: certified producers </w:t>
      </w:r>
      <w:r w:rsidR="00620812">
        <w:t xml:space="preserve">for mango will </w:t>
      </w:r>
      <w:r>
        <w:t>not have specific country-prices anymore and the regional price would apply.</w:t>
      </w:r>
      <w:r w:rsidR="003B0FE3">
        <w:t xml:space="preserve"> See</w:t>
      </w:r>
      <w:r w:rsidR="00F370AF">
        <w:t xml:space="preserve"> </w:t>
      </w:r>
      <w:r w:rsidR="00F370AF">
        <w:fldChar w:fldCharType="begin"/>
      </w:r>
      <w:r w:rsidR="00F370AF">
        <w:instrText xml:space="preserve"> REF _Ref8715975 \h </w:instrText>
      </w:r>
      <w:r w:rsidR="00432BFE">
        <w:instrText xml:space="preserve"> \* MERGEFORMAT </w:instrText>
      </w:r>
      <w:r w:rsidR="00F370AF">
        <w:fldChar w:fldCharType="separate"/>
      </w:r>
      <w:r w:rsidR="00EE4131">
        <w:t xml:space="preserve">Table </w:t>
      </w:r>
      <w:r w:rsidR="00EE4131">
        <w:rPr>
          <w:noProof/>
        </w:rPr>
        <w:t>2</w:t>
      </w:r>
      <w:r w:rsidR="00F370AF">
        <w:fldChar w:fldCharType="end"/>
      </w:r>
      <w:r w:rsidR="00F370AF">
        <w:t xml:space="preserve"> to see the proposal and implications to the current regions and countries.</w:t>
      </w:r>
    </w:p>
    <w:p w14:paraId="09FD0378" w14:textId="2098226E" w:rsidR="006A01E7" w:rsidRPr="00C447BA" w:rsidRDefault="006A01E7" w:rsidP="00943039">
      <w:pPr>
        <w:rPr>
          <w:b/>
        </w:rPr>
      </w:pPr>
      <w:r w:rsidRPr="00C447BA">
        <w:rPr>
          <w:b/>
        </w:rPr>
        <w:t>Do you agree to</w:t>
      </w:r>
      <w:r w:rsidR="00366310">
        <w:rPr>
          <w:b/>
        </w:rPr>
        <w:t xml:space="preserve"> only have </w:t>
      </w:r>
      <w:r w:rsidRPr="00C447BA">
        <w:rPr>
          <w:b/>
        </w:rPr>
        <w:t xml:space="preserve">FMP and FP for </w:t>
      </w:r>
      <w:r w:rsidR="000C748A" w:rsidRPr="00C447BA">
        <w:rPr>
          <w:b/>
        </w:rPr>
        <w:t>mango products</w:t>
      </w:r>
      <w:r w:rsidR="0000524F" w:rsidRPr="00C447BA">
        <w:rPr>
          <w:b/>
        </w:rPr>
        <w:t xml:space="preserve"> </w:t>
      </w:r>
      <w:r w:rsidR="00366310">
        <w:rPr>
          <w:b/>
        </w:rPr>
        <w:t>per</w:t>
      </w:r>
      <w:r w:rsidR="00C447BA">
        <w:rPr>
          <w:b/>
        </w:rPr>
        <w:t xml:space="preserve"> </w:t>
      </w:r>
      <w:r w:rsidR="008B1F24">
        <w:rPr>
          <w:b/>
        </w:rPr>
        <w:t xml:space="preserve">region </w:t>
      </w:r>
      <w:r w:rsidR="008B1F24" w:rsidRPr="008B1F24">
        <w:rPr>
          <w:i/>
        </w:rPr>
        <w:t>(</w:t>
      </w:r>
      <w:r w:rsidR="008B1F24" w:rsidRPr="008B1F24">
        <w:rPr>
          <w:rFonts w:cs="Arial"/>
          <w:i/>
          <w:color w:val="000000"/>
          <w:szCs w:val="18"/>
          <w:lang w:val="en-US" w:eastAsia="en-US"/>
        </w:rPr>
        <w:t>Central America, Mexico &amp; Caribbean</w:t>
      </w:r>
      <w:r w:rsidR="008B1F24" w:rsidRPr="008B1F24">
        <w:rPr>
          <w:i/>
        </w:rPr>
        <w:t xml:space="preserve">; </w:t>
      </w:r>
      <w:r w:rsidR="008B1F24" w:rsidRPr="008B1F24">
        <w:rPr>
          <w:rFonts w:cs="Arial"/>
          <w:i/>
          <w:color w:val="000000"/>
          <w:szCs w:val="18"/>
          <w:lang w:val="en-US" w:eastAsia="en-US"/>
        </w:rPr>
        <w:t>South America; South- Eastern Asia; Southern Asia; West Africa</w:t>
      </w:r>
      <w:r w:rsidR="008B1F24">
        <w:rPr>
          <w:rFonts w:cs="Arial"/>
          <w:color w:val="000000"/>
          <w:szCs w:val="18"/>
          <w:lang w:val="en-US" w:eastAsia="en-US"/>
        </w:rPr>
        <w:t>)</w:t>
      </w:r>
      <w:r w:rsidR="00F3620E" w:rsidRPr="00F3620E">
        <w:rPr>
          <w:b/>
        </w:rPr>
        <w:t>?</w:t>
      </w:r>
    </w:p>
    <w:p w14:paraId="4A7ABE5A" w14:textId="77777777" w:rsidR="006A01E7" w:rsidRDefault="006A01E7" w:rsidP="00943039">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w:t>
      </w:r>
      <w:r w:rsidR="0000524F">
        <w:t xml:space="preserve"> </w:t>
      </w:r>
    </w:p>
    <w:p w14:paraId="61E55F88" w14:textId="1AAD8C04" w:rsidR="006A01E7" w:rsidRDefault="006A01E7" w:rsidP="00943039">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00F370AF">
        <w:t xml:space="preserve"> no</w:t>
      </w:r>
      <w:r w:rsidR="00366310">
        <w:t xml:space="preserve">, tell us your rationale </w:t>
      </w:r>
    </w:p>
    <w:p w14:paraId="378EC045" w14:textId="3BB67EAD" w:rsidR="006A01E7" w:rsidRDefault="006A01E7" w:rsidP="00943039">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7A72E510" w14:textId="77777777" w:rsidR="007C39BA" w:rsidRDefault="007C39BA" w:rsidP="00943039"/>
    <w:p w14:paraId="24CA9A63" w14:textId="5A68BFD9" w:rsidR="008B1F24" w:rsidRDefault="008B1F24" w:rsidP="00943039">
      <w:pPr>
        <w:pStyle w:val="Caption"/>
      </w:pPr>
      <w:r>
        <w:t xml:space="preserve">Question </w:t>
      </w:r>
      <w:r>
        <w:fldChar w:fldCharType="begin"/>
      </w:r>
      <w:r>
        <w:instrText xml:space="preserve"> SEQ Question \* ARABIC </w:instrText>
      </w:r>
      <w:r>
        <w:fldChar w:fldCharType="separate"/>
      </w:r>
      <w:r w:rsidR="00EE4131">
        <w:rPr>
          <w:noProof/>
        </w:rPr>
        <w:t>14</w:t>
      </w:r>
      <w:r>
        <w:fldChar w:fldCharType="end"/>
      </w:r>
    </w:p>
    <w:p w14:paraId="0B91A04F" w14:textId="77777777" w:rsidR="008B1F24" w:rsidRDefault="008B1F24" w:rsidP="00943039">
      <w:r w:rsidRPr="006A01E7">
        <w:rPr>
          <w:b/>
        </w:rPr>
        <w:t>Proposal:</w:t>
      </w:r>
      <w:r>
        <w:t xml:space="preserve"> creation of “Worldwide (except regions with specific prices)” </w:t>
      </w:r>
      <w:r w:rsidR="003B4FB6">
        <w:t>FMPs and FPs</w:t>
      </w:r>
      <w:r>
        <w:t xml:space="preserve"> for mango applicable to any other region.</w:t>
      </w:r>
    </w:p>
    <w:p w14:paraId="6CBFB018" w14:textId="77777777" w:rsidR="008B1F24" w:rsidRPr="00F370AF" w:rsidRDefault="008B1F24" w:rsidP="00943039">
      <w:r>
        <w:rPr>
          <w:b/>
        </w:rPr>
        <w:t>Rationale</w:t>
      </w:r>
      <w:r w:rsidRPr="00CB21E7">
        <w:rPr>
          <w:b/>
        </w:rPr>
        <w:t>:</w:t>
      </w:r>
      <w:r w:rsidRPr="008B1F24">
        <w:t xml:space="preserve"> allow</w:t>
      </w:r>
      <w:r>
        <w:t xml:space="preserve"> producers from these regions to access Fairtrade certification</w:t>
      </w:r>
      <w:r w:rsidR="007A4883">
        <w:t xml:space="preserve">. </w:t>
      </w:r>
    </w:p>
    <w:p w14:paraId="10D367CE" w14:textId="77777777" w:rsidR="008B1F24" w:rsidRDefault="008B1F24" w:rsidP="00943039">
      <w:r w:rsidRPr="006A01E7">
        <w:rPr>
          <w:b/>
        </w:rPr>
        <w:t>Implications</w:t>
      </w:r>
      <w:r>
        <w:t>: any new producer from these other regions will have no need to request a Price project when coming in the system.</w:t>
      </w:r>
    </w:p>
    <w:p w14:paraId="194210A5" w14:textId="77777777" w:rsidR="007A4883" w:rsidRPr="007A4883" w:rsidRDefault="007A4883" w:rsidP="00943039">
      <w:pPr>
        <w:rPr>
          <w:b/>
        </w:rPr>
      </w:pPr>
      <w:r w:rsidRPr="007A4883">
        <w:rPr>
          <w:b/>
        </w:rPr>
        <w:t>Do you agree to create a “Worldwide (except regions with specific prices)” pricing region for mango, applicable to any other region?</w:t>
      </w:r>
    </w:p>
    <w:p w14:paraId="1685565F" w14:textId="09E7C8E0" w:rsidR="007A4883" w:rsidRDefault="007A4883" w:rsidP="00943039">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rsidR="001A6C75">
        <w:tab/>
      </w:r>
      <w:r w:rsidR="001A6C75">
        <w:tab/>
      </w:r>
      <w:r w:rsidR="001A6C75">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w:t>
      </w:r>
      <w:r w:rsidR="001A6C75">
        <w:tab/>
      </w:r>
      <w:r w:rsidR="001A6C75">
        <w:tab/>
      </w:r>
      <w:r w:rsidR="001A6C75">
        <w:tab/>
      </w:r>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144F387B" w14:textId="77777777" w:rsidR="003E68D0" w:rsidRDefault="003E68D0" w:rsidP="00943039"/>
    <w:p w14:paraId="3E36827A" w14:textId="78EC9392" w:rsidR="00511B3D" w:rsidRDefault="0042641B" w:rsidP="00943039">
      <w:pPr>
        <w:pStyle w:val="Heading3"/>
        <w:numPr>
          <w:ilvl w:val="0"/>
          <w:numId w:val="45"/>
        </w:numPr>
      </w:pPr>
      <w:bookmarkStart w:id="44" w:name="_Toc10013270"/>
      <w:bookmarkStart w:id="45" w:name="_Toc11660882"/>
      <w:r>
        <w:t>Price level</w:t>
      </w:r>
      <w:bookmarkEnd w:id="44"/>
      <w:bookmarkEnd w:id="45"/>
    </w:p>
    <w:p w14:paraId="02C5CAB3" w14:textId="6A71A5B3" w:rsidR="00182906" w:rsidRDefault="00182906" w:rsidP="00943039">
      <w:pPr>
        <w:rPr>
          <w:rFonts w:cs="Arial"/>
          <w:szCs w:val="20"/>
        </w:rPr>
      </w:pPr>
      <w:r>
        <w:rPr>
          <w:rFonts w:cs="Arial"/>
          <w:szCs w:val="20"/>
        </w:rPr>
        <w:t xml:space="preserve">The main proposal is to keep only one price level for each mango product. </w:t>
      </w:r>
    </w:p>
    <w:p w14:paraId="4C385A36" w14:textId="75014EFA" w:rsidR="00984733" w:rsidRDefault="00984733" w:rsidP="00943039">
      <w:pPr>
        <w:rPr>
          <w:rFonts w:cs="Arial"/>
          <w:szCs w:val="20"/>
        </w:rPr>
      </w:pPr>
      <w:r>
        <w:rPr>
          <w:rFonts w:cs="Arial"/>
          <w:szCs w:val="20"/>
        </w:rPr>
        <w:t xml:space="preserve">Currently, </w:t>
      </w:r>
      <w:r w:rsidR="00182906">
        <w:rPr>
          <w:rFonts w:cs="Arial"/>
          <w:szCs w:val="20"/>
        </w:rPr>
        <w:t>“</w:t>
      </w:r>
      <w:r>
        <w:rPr>
          <w:rFonts w:cs="Arial"/>
          <w:szCs w:val="20"/>
        </w:rPr>
        <w:t>mangoes for processing</w:t>
      </w:r>
      <w:r w:rsidR="00182906">
        <w:rPr>
          <w:rFonts w:cs="Arial"/>
          <w:szCs w:val="20"/>
        </w:rPr>
        <w:t>”</w:t>
      </w:r>
      <w:r>
        <w:rPr>
          <w:rFonts w:cs="Arial"/>
          <w:szCs w:val="20"/>
        </w:rPr>
        <w:t xml:space="preserve"> prices are all set at the EXW level. The only product category that has both, EXW and FOB price level for the same product and region is “Mangoes, fresh” for some countries/regions</w:t>
      </w:r>
      <w:r w:rsidR="004F7163">
        <w:rPr>
          <w:rFonts w:cs="Arial"/>
          <w:szCs w:val="20"/>
        </w:rPr>
        <w:t xml:space="preserve"> (see </w:t>
      </w:r>
      <w:r w:rsidR="004F7163">
        <w:rPr>
          <w:rFonts w:cs="Arial"/>
          <w:szCs w:val="20"/>
        </w:rPr>
        <w:fldChar w:fldCharType="begin"/>
      </w:r>
      <w:r w:rsidR="004F7163">
        <w:rPr>
          <w:rFonts w:cs="Arial"/>
          <w:szCs w:val="20"/>
        </w:rPr>
        <w:instrText xml:space="preserve"> REF _Ref8724420 \h </w:instrText>
      </w:r>
      <w:r w:rsidR="00432BFE">
        <w:rPr>
          <w:rFonts w:cs="Arial"/>
          <w:szCs w:val="20"/>
        </w:rPr>
        <w:instrText xml:space="preserve"> \* MERGEFORMAT </w:instrText>
      </w:r>
      <w:r w:rsidR="004F7163">
        <w:rPr>
          <w:rFonts w:cs="Arial"/>
          <w:szCs w:val="20"/>
        </w:rPr>
      </w:r>
      <w:r w:rsidR="004F7163">
        <w:rPr>
          <w:rFonts w:cs="Arial"/>
          <w:szCs w:val="20"/>
        </w:rPr>
        <w:fldChar w:fldCharType="separate"/>
      </w:r>
      <w:r w:rsidR="00EE4131">
        <w:t xml:space="preserve">Table </w:t>
      </w:r>
      <w:r w:rsidR="00EE4131">
        <w:rPr>
          <w:noProof/>
        </w:rPr>
        <w:t>3</w:t>
      </w:r>
      <w:r w:rsidR="004F7163">
        <w:rPr>
          <w:rFonts w:cs="Arial"/>
          <w:szCs w:val="20"/>
        </w:rPr>
        <w:fldChar w:fldCharType="end"/>
      </w:r>
      <w:r w:rsidR="004F7163">
        <w:rPr>
          <w:rFonts w:cs="Arial"/>
          <w:szCs w:val="20"/>
        </w:rPr>
        <w:t>)</w:t>
      </w:r>
      <w:r>
        <w:rPr>
          <w:rFonts w:cs="Arial"/>
          <w:szCs w:val="20"/>
        </w:rPr>
        <w:t>.</w:t>
      </w:r>
      <w:r w:rsidR="003438AE">
        <w:rPr>
          <w:rFonts w:cs="Arial"/>
          <w:szCs w:val="20"/>
        </w:rPr>
        <w:t xml:space="preserve"> </w:t>
      </w:r>
    </w:p>
    <w:p w14:paraId="28E9A5EE" w14:textId="6874B5A0" w:rsidR="00EE0520" w:rsidRDefault="00EE0520" w:rsidP="00EE0520">
      <w:pPr>
        <w:pStyle w:val="Caption"/>
        <w:keepNext/>
      </w:pPr>
      <w:bookmarkStart w:id="46" w:name="_Ref8724420"/>
      <w:r>
        <w:lastRenderedPageBreak/>
        <w:t xml:space="preserve">Table </w:t>
      </w:r>
      <w:r>
        <w:fldChar w:fldCharType="begin"/>
      </w:r>
      <w:r>
        <w:instrText xml:space="preserve"> SEQ Table \* ARABIC </w:instrText>
      </w:r>
      <w:r>
        <w:fldChar w:fldCharType="separate"/>
      </w:r>
      <w:r w:rsidR="00EE4131">
        <w:rPr>
          <w:noProof/>
        </w:rPr>
        <w:t>3</w:t>
      </w:r>
      <w:r>
        <w:fldChar w:fldCharType="end"/>
      </w:r>
      <w:bookmarkEnd w:id="46"/>
      <w:r>
        <w:t xml:space="preserve"> Current FMP for </w:t>
      </w:r>
      <w:r w:rsidR="004F7163">
        <w:t>“</w:t>
      </w:r>
      <w:r>
        <w:t>Mangoes fresh</w:t>
      </w:r>
      <w:r w:rsidR="004F7163">
        <w:t>”</w:t>
      </w:r>
      <w:r>
        <w:t xml:space="preserve"> for the regions with both </w:t>
      </w:r>
      <w:r w:rsidR="004F7163">
        <w:t>EXW and FOB p</w:t>
      </w:r>
      <w:r>
        <w:t>rice levels</w:t>
      </w:r>
    </w:p>
    <w:tbl>
      <w:tblPr>
        <w:tblW w:w="9314" w:type="dxa"/>
        <w:tblLook w:val="04A0" w:firstRow="1" w:lastRow="0" w:firstColumn="1" w:lastColumn="0" w:noHBand="0" w:noVBand="1"/>
      </w:tblPr>
      <w:tblGrid>
        <w:gridCol w:w="1150"/>
        <w:gridCol w:w="1544"/>
        <w:gridCol w:w="919"/>
        <w:gridCol w:w="816"/>
        <w:gridCol w:w="815"/>
        <w:gridCol w:w="1017"/>
        <w:gridCol w:w="1690"/>
        <w:gridCol w:w="1363"/>
      </w:tblGrid>
      <w:tr w:rsidR="00984733" w:rsidRPr="00984733" w14:paraId="07E9CC6E" w14:textId="77777777" w:rsidTr="00EE0520">
        <w:trPr>
          <w:trHeight w:val="420"/>
        </w:trPr>
        <w:tc>
          <w:tcPr>
            <w:tcW w:w="1150" w:type="dxa"/>
            <w:tcBorders>
              <w:top w:val="single" w:sz="8" w:space="0" w:color="005A71"/>
              <w:left w:val="nil"/>
              <w:bottom w:val="single" w:sz="8" w:space="0" w:color="005A71"/>
              <w:right w:val="single" w:sz="8" w:space="0" w:color="005A71"/>
            </w:tcBorders>
            <w:shd w:val="clear" w:color="000000" w:fill="005A71"/>
            <w:vAlign w:val="center"/>
            <w:hideMark/>
          </w:tcPr>
          <w:p w14:paraId="268F6CE9" w14:textId="77777777" w:rsidR="00984733" w:rsidRPr="00984733" w:rsidRDefault="00984733" w:rsidP="00984733">
            <w:pPr>
              <w:spacing w:line="240" w:lineRule="auto"/>
              <w:jc w:val="center"/>
              <w:rPr>
                <w:rFonts w:cs="Arial"/>
                <w:b/>
                <w:bCs/>
                <w:color w:val="FFFFFF"/>
                <w:sz w:val="16"/>
                <w:szCs w:val="16"/>
                <w:lang w:val="en-US" w:eastAsia="en-US"/>
              </w:rPr>
            </w:pPr>
            <w:r w:rsidRPr="00984733">
              <w:rPr>
                <w:rFonts w:cs="Arial"/>
                <w:b/>
                <w:bCs/>
                <w:color w:val="FFFFFF"/>
                <w:sz w:val="16"/>
                <w:szCs w:val="16"/>
                <w:lang w:val="en-US" w:eastAsia="en-US"/>
              </w:rPr>
              <w:t>Quality</w:t>
            </w:r>
          </w:p>
        </w:tc>
        <w:tc>
          <w:tcPr>
            <w:tcW w:w="1544" w:type="dxa"/>
            <w:tcBorders>
              <w:top w:val="single" w:sz="8" w:space="0" w:color="005A71"/>
              <w:left w:val="nil"/>
              <w:bottom w:val="single" w:sz="8" w:space="0" w:color="005A71"/>
              <w:right w:val="single" w:sz="8" w:space="0" w:color="005A71"/>
            </w:tcBorders>
            <w:shd w:val="clear" w:color="000000" w:fill="005A71"/>
            <w:vAlign w:val="center"/>
            <w:hideMark/>
          </w:tcPr>
          <w:p w14:paraId="6751EB20" w14:textId="77777777" w:rsidR="00984733" w:rsidRPr="00984733" w:rsidRDefault="00984733" w:rsidP="00984733">
            <w:pPr>
              <w:spacing w:line="240" w:lineRule="auto"/>
              <w:jc w:val="center"/>
              <w:rPr>
                <w:rFonts w:cs="Arial"/>
                <w:b/>
                <w:bCs/>
                <w:color w:val="FFFFFF"/>
                <w:sz w:val="16"/>
                <w:szCs w:val="16"/>
                <w:lang w:val="en-US" w:eastAsia="en-US"/>
              </w:rPr>
            </w:pPr>
            <w:r w:rsidRPr="00984733">
              <w:rPr>
                <w:rFonts w:cs="Arial"/>
                <w:b/>
                <w:bCs/>
                <w:color w:val="FFFFFF"/>
                <w:sz w:val="16"/>
                <w:szCs w:val="16"/>
                <w:lang w:val="en-US" w:eastAsia="en-US"/>
              </w:rPr>
              <w:t>Country / Region</w:t>
            </w:r>
          </w:p>
        </w:tc>
        <w:tc>
          <w:tcPr>
            <w:tcW w:w="919" w:type="dxa"/>
            <w:tcBorders>
              <w:top w:val="single" w:sz="8" w:space="0" w:color="005A71"/>
              <w:left w:val="nil"/>
              <w:bottom w:val="single" w:sz="8" w:space="0" w:color="005A71"/>
              <w:right w:val="single" w:sz="8" w:space="0" w:color="005A71"/>
            </w:tcBorders>
            <w:shd w:val="clear" w:color="000000" w:fill="005A71"/>
            <w:vAlign w:val="center"/>
            <w:hideMark/>
          </w:tcPr>
          <w:p w14:paraId="4CB62B93" w14:textId="77777777" w:rsidR="00984733" w:rsidRPr="00984733" w:rsidRDefault="00984733" w:rsidP="00984733">
            <w:pPr>
              <w:spacing w:line="240" w:lineRule="auto"/>
              <w:jc w:val="center"/>
              <w:rPr>
                <w:rFonts w:cs="Arial"/>
                <w:b/>
                <w:bCs/>
                <w:color w:val="FFFFFF"/>
                <w:sz w:val="16"/>
                <w:szCs w:val="16"/>
                <w:lang w:val="en-US" w:eastAsia="en-US"/>
              </w:rPr>
            </w:pPr>
            <w:r w:rsidRPr="00984733">
              <w:rPr>
                <w:rFonts w:cs="Arial"/>
                <w:b/>
                <w:bCs/>
                <w:color w:val="FFFFFF"/>
                <w:sz w:val="16"/>
                <w:szCs w:val="16"/>
                <w:lang w:val="en-US" w:eastAsia="en-US"/>
              </w:rPr>
              <w:t>Producer Set up</w:t>
            </w:r>
          </w:p>
        </w:tc>
        <w:tc>
          <w:tcPr>
            <w:tcW w:w="816" w:type="dxa"/>
            <w:tcBorders>
              <w:top w:val="single" w:sz="8" w:space="0" w:color="005A71"/>
              <w:left w:val="nil"/>
              <w:bottom w:val="single" w:sz="8" w:space="0" w:color="005A71"/>
              <w:right w:val="single" w:sz="8" w:space="0" w:color="005A71"/>
            </w:tcBorders>
            <w:shd w:val="clear" w:color="000000" w:fill="005A71"/>
            <w:vAlign w:val="center"/>
            <w:hideMark/>
          </w:tcPr>
          <w:p w14:paraId="03B29766" w14:textId="77777777" w:rsidR="00984733" w:rsidRPr="00012E65" w:rsidRDefault="00984733" w:rsidP="00984733">
            <w:pPr>
              <w:spacing w:line="240" w:lineRule="auto"/>
              <w:jc w:val="center"/>
              <w:rPr>
                <w:b/>
                <w:color w:val="FFFFFF"/>
                <w:lang w:val="en-US"/>
              </w:rPr>
            </w:pPr>
            <w:r w:rsidRPr="00012E65">
              <w:rPr>
                <w:b/>
                <w:color w:val="FFFFFF"/>
                <w:lang w:val="en-US"/>
              </w:rPr>
              <w:t>FMP (EXW)</w:t>
            </w:r>
          </w:p>
        </w:tc>
        <w:tc>
          <w:tcPr>
            <w:tcW w:w="815" w:type="dxa"/>
            <w:tcBorders>
              <w:top w:val="single" w:sz="8" w:space="0" w:color="005A71"/>
              <w:left w:val="nil"/>
              <w:bottom w:val="single" w:sz="8" w:space="0" w:color="005A71"/>
              <w:right w:val="single" w:sz="8" w:space="0" w:color="005A71"/>
            </w:tcBorders>
            <w:shd w:val="clear" w:color="000000" w:fill="005A71"/>
            <w:vAlign w:val="center"/>
            <w:hideMark/>
          </w:tcPr>
          <w:p w14:paraId="7566D43B" w14:textId="77777777" w:rsidR="00984733" w:rsidRPr="00012E65" w:rsidRDefault="00984733" w:rsidP="00984733">
            <w:pPr>
              <w:spacing w:line="240" w:lineRule="auto"/>
              <w:jc w:val="center"/>
              <w:rPr>
                <w:b/>
                <w:color w:val="FFFFFF"/>
                <w:lang w:val="en-US"/>
              </w:rPr>
            </w:pPr>
            <w:r w:rsidRPr="00012E65">
              <w:rPr>
                <w:b/>
                <w:color w:val="FFFFFF"/>
                <w:lang w:val="en-US"/>
              </w:rPr>
              <w:t>FMP (FOB)</w:t>
            </w:r>
          </w:p>
        </w:tc>
        <w:tc>
          <w:tcPr>
            <w:tcW w:w="1017" w:type="dxa"/>
            <w:tcBorders>
              <w:top w:val="single" w:sz="8" w:space="0" w:color="005A71"/>
              <w:left w:val="nil"/>
              <w:bottom w:val="single" w:sz="8" w:space="0" w:color="005A71"/>
              <w:right w:val="single" w:sz="8" w:space="0" w:color="005A71"/>
            </w:tcBorders>
            <w:shd w:val="clear" w:color="000000" w:fill="005A71"/>
            <w:vAlign w:val="center"/>
            <w:hideMark/>
          </w:tcPr>
          <w:p w14:paraId="04E8D3C6" w14:textId="77777777" w:rsidR="00984733" w:rsidRPr="00984733" w:rsidRDefault="00984733" w:rsidP="00984733">
            <w:pPr>
              <w:spacing w:line="240" w:lineRule="auto"/>
              <w:jc w:val="center"/>
              <w:rPr>
                <w:rFonts w:cs="Arial"/>
                <w:b/>
                <w:bCs/>
                <w:color w:val="FFFFFF"/>
                <w:sz w:val="16"/>
                <w:szCs w:val="16"/>
                <w:lang w:val="en-US" w:eastAsia="en-US"/>
              </w:rPr>
            </w:pPr>
            <w:r w:rsidRPr="00984733">
              <w:rPr>
                <w:rFonts w:cs="Arial"/>
                <w:b/>
                <w:bCs/>
                <w:color w:val="FFFFFF"/>
                <w:sz w:val="16"/>
                <w:szCs w:val="16"/>
                <w:lang w:val="en-US" w:eastAsia="en-US"/>
              </w:rPr>
              <w:t>Date of validity</w:t>
            </w:r>
          </w:p>
        </w:tc>
        <w:tc>
          <w:tcPr>
            <w:tcW w:w="1690" w:type="dxa"/>
            <w:tcBorders>
              <w:top w:val="single" w:sz="8" w:space="0" w:color="005A71"/>
              <w:left w:val="nil"/>
              <w:bottom w:val="single" w:sz="8" w:space="0" w:color="005A71"/>
              <w:right w:val="single" w:sz="8" w:space="0" w:color="005A71"/>
            </w:tcBorders>
            <w:shd w:val="clear" w:color="000000" w:fill="005A71"/>
            <w:vAlign w:val="center"/>
            <w:hideMark/>
          </w:tcPr>
          <w:p w14:paraId="7310FB9D" w14:textId="77777777" w:rsidR="00984733" w:rsidRPr="00984733" w:rsidRDefault="00984733" w:rsidP="00984733">
            <w:pPr>
              <w:spacing w:line="240" w:lineRule="auto"/>
              <w:jc w:val="center"/>
              <w:rPr>
                <w:rFonts w:cs="Arial"/>
                <w:b/>
                <w:bCs/>
                <w:color w:val="FFFFFF"/>
                <w:sz w:val="16"/>
                <w:szCs w:val="16"/>
                <w:lang w:val="en-US" w:eastAsia="en-US"/>
              </w:rPr>
            </w:pPr>
            <w:r w:rsidRPr="00984733">
              <w:rPr>
                <w:rFonts w:cs="Arial"/>
                <w:b/>
                <w:bCs/>
                <w:color w:val="FFFFFF"/>
                <w:sz w:val="16"/>
                <w:szCs w:val="16"/>
                <w:lang w:val="en-US" w:eastAsia="en-US"/>
              </w:rPr>
              <w:t>EXW - FOB differential</w:t>
            </w:r>
          </w:p>
        </w:tc>
        <w:tc>
          <w:tcPr>
            <w:tcW w:w="1363" w:type="dxa"/>
            <w:tcBorders>
              <w:top w:val="single" w:sz="8" w:space="0" w:color="005A71"/>
              <w:left w:val="nil"/>
              <w:bottom w:val="single" w:sz="8" w:space="0" w:color="005A71"/>
              <w:right w:val="single" w:sz="8" w:space="0" w:color="005A71"/>
            </w:tcBorders>
            <w:shd w:val="clear" w:color="000000" w:fill="005A71"/>
            <w:vAlign w:val="center"/>
            <w:hideMark/>
          </w:tcPr>
          <w:p w14:paraId="6D91A813" w14:textId="77777777" w:rsidR="00984733" w:rsidRPr="00984733" w:rsidRDefault="00984733" w:rsidP="00984733">
            <w:pPr>
              <w:spacing w:line="240" w:lineRule="auto"/>
              <w:jc w:val="center"/>
              <w:rPr>
                <w:rFonts w:cs="Arial"/>
                <w:b/>
                <w:bCs/>
                <w:color w:val="FFFFFF"/>
                <w:sz w:val="16"/>
                <w:szCs w:val="16"/>
                <w:lang w:val="en-US" w:eastAsia="en-US"/>
              </w:rPr>
            </w:pPr>
            <w:r w:rsidRPr="00984733">
              <w:rPr>
                <w:rFonts w:cs="Arial"/>
                <w:b/>
                <w:bCs/>
                <w:color w:val="FFFFFF"/>
                <w:sz w:val="16"/>
                <w:szCs w:val="16"/>
                <w:lang w:val="en-US" w:eastAsia="en-US"/>
              </w:rPr>
              <w:t>Currency/Units</w:t>
            </w:r>
          </w:p>
        </w:tc>
      </w:tr>
      <w:tr w:rsidR="00012E65" w:rsidRPr="00984733" w14:paraId="5BC6B971"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2F543E40"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Conventional</w:t>
            </w:r>
          </w:p>
        </w:tc>
        <w:tc>
          <w:tcPr>
            <w:tcW w:w="1544" w:type="dxa"/>
            <w:tcBorders>
              <w:top w:val="nil"/>
              <w:left w:val="nil"/>
              <w:bottom w:val="single" w:sz="8" w:space="0" w:color="005A71"/>
              <w:right w:val="single" w:sz="8" w:space="0" w:color="005A71"/>
            </w:tcBorders>
            <w:shd w:val="clear" w:color="auto" w:fill="auto"/>
            <w:noWrap/>
            <w:vAlign w:val="center"/>
            <w:hideMark/>
          </w:tcPr>
          <w:p w14:paraId="4DE4F01F"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Caribbean (except Haiti)</w:t>
            </w:r>
          </w:p>
        </w:tc>
        <w:tc>
          <w:tcPr>
            <w:tcW w:w="919" w:type="dxa"/>
            <w:tcBorders>
              <w:top w:val="nil"/>
              <w:left w:val="nil"/>
              <w:bottom w:val="single" w:sz="8" w:space="0" w:color="005A71"/>
              <w:right w:val="single" w:sz="8" w:space="0" w:color="005A71"/>
            </w:tcBorders>
            <w:shd w:val="clear" w:color="auto" w:fill="auto"/>
            <w:noWrap/>
            <w:vAlign w:val="center"/>
            <w:hideMark/>
          </w:tcPr>
          <w:p w14:paraId="62DCAB0E"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69B111A" w14:textId="77777777" w:rsidR="00984733" w:rsidRPr="00012E65" w:rsidRDefault="00984733" w:rsidP="00984733">
            <w:pPr>
              <w:spacing w:line="240" w:lineRule="auto"/>
              <w:jc w:val="right"/>
              <w:rPr>
                <w:color w:val="000000"/>
                <w:lang w:val="en-US"/>
              </w:rPr>
            </w:pPr>
            <w:r w:rsidRPr="00012E65">
              <w:rPr>
                <w:color w:val="000000"/>
                <w:lang w:val="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5EBE431" w14:textId="77777777" w:rsidR="00984733" w:rsidRPr="00012E65" w:rsidRDefault="00984733" w:rsidP="00984733">
            <w:pPr>
              <w:spacing w:line="240" w:lineRule="auto"/>
              <w:jc w:val="right"/>
              <w:rPr>
                <w:color w:val="000000"/>
                <w:lang w:val="en-US"/>
              </w:rPr>
            </w:pPr>
            <w:r w:rsidRPr="00012E65">
              <w:rPr>
                <w:color w:val="000000"/>
                <w:lang w:val="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059E0C2A"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B454B00"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4C5B0B20"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0C9F8FED"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71C516B0"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Organic</w:t>
            </w:r>
          </w:p>
        </w:tc>
        <w:tc>
          <w:tcPr>
            <w:tcW w:w="1544" w:type="dxa"/>
            <w:tcBorders>
              <w:top w:val="nil"/>
              <w:left w:val="nil"/>
              <w:bottom w:val="single" w:sz="8" w:space="0" w:color="005A71"/>
              <w:right w:val="single" w:sz="8" w:space="0" w:color="005A71"/>
            </w:tcBorders>
            <w:shd w:val="clear" w:color="auto" w:fill="auto"/>
            <w:noWrap/>
            <w:vAlign w:val="center"/>
            <w:hideMark/>
          </w:tcPr>
          <w:p w14:paraId="31045AB2"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Caribbean (except Haiti)</w:t>
            </w:r>
          </w:p>
        </w:tc>
        <w:tc>
          <w:tcPr>
            <w:tcW w:w="919" w:type="dxa"/>
            <w:tcBorders>
              <w:top w:val="nil"/>
              <w:left w:val="nil"/>
              <w:bottom w:val="single" w:sz="8" w:space="0" w:color="005A71"/>
              <w:right w:val="single" w:sz="8" w:space="0" w:color="005A71"/>
            </w:tcBorders>
            <w:shd w:val="clear" w:color="auto" w:fill="auto"/>
            <w:noWrap/>
            <w:vAlign w:val="center"/>
            <w:hideMark/>
          </w:tcPr>
          <w:p w14:paraId="0F1822C7"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BFAE40B" w14:textId="77777777" w:rsidR="00984733" w:rsidRPr="00012E65" w:rsidRDefault="00984733" w:rsidP="00984733">
            <w:pPr>
              <w:spacing w:line="240" w:lineRule="auto"/>
              <w:jc w:val="right"/>
              <w:rPr>
                <w:color w:val="000000"/>
                <w:lang w:val="en-US"/>
              </w:rPr>
            </w:pPr>
            <w:r w:rsidRPr="00012E65">
              <w:rPr>
                <w:color w:val="000000"/>
                <w:lang w:val="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30B32DE" w14:textId="77777777" w:rsidR="00984733" w:rsidRPr="00012E65" w:rsidRDefault="00984733" w:rsidP="00984733">
            <w:pPr>
              <w:spacing w:line="240" w:lineRule="auto"/>
              <w:jc w:val="right"/>
              <w:rPr>
                <w:color w:val="000000"/>
                <w:lang w:val="en-US"/>
              </w:rPr>
            </w:pPr>
            <w:r w:rsidRPr="00012E65">
              <w:rPr>
                <w:color w:val="000000"/>
                <w:lang w:val="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6FAB4351"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8425E02"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451D35A3"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2399C537"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6061252D"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Conventional</w:t>
            </w:r>
          </w:p>
        </w:tc>
        <w:tc>
          <w:tcPr>
            <w:tcW w:w="1544" w:type="dxa"/>
            <w:tcBorders>
              <w:top w:val="nil"/>
              <w:left w:val="nil"/>
              <w:bottom w:val="single" w:sz="8" w:space="0" w:color="005A71"/>
              <w:right w:val="single" w:sz="8" w:space="0" w:color="005A71"/>
            </w:tcBorders>
            <w:shd w:val="clear" w:color="auto" w:fill="auto"/>
            <w:noWrap/>
            <w:vAlign w:val="center"/>
            <w:hideMark/>
          </w:tcPr>
          <w:p w14:paraId="09DC2464"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Central America and Mexico</w:t>
            </w:r>
          </w:p>
        </w:tc>
        <w:tc>
          <w:tcPr>
            <w:tcW w:w="919" w:type="dxa"/>
            <w:tcBorders>
              <w:top w:val="nil"/>
              <w:left w:val="nil"/>
              <w:bottom w:val="single" w:sz="8" w:space="0" w:color="005A71"/>
              <w:right w:val="single" w:sz="8" w:space="0" w:color="005A71"/>
            </w:tcBorders>
            <w:shd w:val="clear" w:color="auto" w:fill="auto"/>
            <w:noWrap/>
            <w:vAlign w:val="center"/>
            <w:hideMark/>
          </w:tcPr>
          <w:p w14:paraId="5D6CB92A"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F0859E0" w14:textId="77777777" w:rsidR="00984733" w:rsidRPr="00012E65" w:rsidRDefault="00984733" w:rsidP="00984733">
            <w:pPr>
              <w:spacing w:line="240" w:lineRule="auto"/>
              <w:jc w:val="right"/>
              <w:rPr>
                <w:color w:val="000000"/>
                <w:lang w:val="en-US"/>
              </w:rPr>
            </w:pPr>
            <w:r w:rsidRPr="00012E65">
              <w:rPr>
                <w:color w:val="000000"/>
                <w:lang w:val="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E6CA324" w14:textId="77777777" w:rsidR="00984733" w:rsidRPr="00012E65" w:rsidRDefault="00984733" w:rsidP="00984733">
            <w:pPr>
              <w:spacing w:line="240" w:lineRule="auto"/>
              <w:jc w:val="right"/>
              <w:rPr>
                <w:color w:val="000000"/>
                <w:lang w:val="en-US"/>
              </w:rPr>
            </w:pPr>
            <w:r w:rsidRPr="00012E65">
              <w:rPr>
                <w:color w:val="000000"/>
                <w:lang w:val="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58BB81D4"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C7095A2"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762925BD"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7270BC38"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5D2F84B4"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Organic</w:t>
            </w:r>
          </w:p>
        </w:tc>
        <w:tc>
          <w:tcPr>
            <w:tcW w:w="1544" w:type="dxa"/>
            <w:tcBorders>
              <w:top w:val="nil"/>
              <w:left w:val="nil"/>
              <w:bottom w:val="single" w:sz="8" w:space="0" w:color="005A71"/>
              <w:right w:val="single" w:sz="8" w:space="0" w:color="005A71"/>
            </w:tcBorders>
            <w:shd w:val="clear" w:color="auto" w:fill="auto"/>
            <w:noWrap/>
            <w:vAlign w:val="center"/>
            <w:hideMark/>
          </w:tcPr>
          <w:p w14:paraId="0302D04D"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Central America and Mexico</w:t>
            </w:r>
          </w:p>
        </w:tc>
        <w:tc>
          <w:tcPr>
            <w:tcW w:w="919" w:type="dxa"/>
            <w:tcBorders>
              <w:top w:val="nil"/>
              <w:left w:val="nil"/>
              <w:bottom w:val="single" w:sz="8" w:space="0" w:color="005A71"/>
              <w:right w:val="single" w:sz="8" w:space="0" w:color="005A71"/>
            </w:tcBorders>
            <w:shd w:val="clear" w:color="auto" w:fill="auto"/>
            <w:noWrap/>
            <w:vAlign w:val="center"/>
            <w:hideMark/>
          </w:tcPr>
          <w:p w14:paraId="1DFDC476"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B6695F9" w14:textId="77777777" w:rsidR="00984733" w:rsidRPr="00012E65" w:rsidRDefault="00984733" w:rsidP="00984733">
            <w:pPr>
              <w:spacing w:line="240" w:lineRule="auto"/>
              <w:jc w:val="right"/>
              <w:rPr>
                <w:color w:val="000000"/>
                <w:lang w:val="en-US"/>
              </w:rPr>
            </w:pPr>
            <w:r w:rsidRPr="00012E65">
              <w:rPr>
                <w:color w:val="000000"/>
                <w:lang w:val="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994374B" w14:textId="77777777" w:rsidR="00984733" w:rsidRPr="00012E65" w:rsidRDefault="00984733" w:rsidP="00984733">
            <w:pPr>
              <w:spacing w:line="240" w:lineRule="auto"/>
              <w:jc w:val="right"/>
              <w:rPr>
                <w:color w:val="000000"/>
                <w:lang w:val="en-US"/>
              </w:rPr>
            </w:pPr>
            <w:r w:rsidRPr="00012E65">
              <w:rPr>
                <w:color w:val="000000"/>
                <w:lang w:val="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6619F6CF"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12/07/2006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D1E56BE"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5FF26DF2"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6385143E"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69F1B258"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Conventional</w:t>
            </w:r>
          </w:p>
        </w:tc>
        <w:tc>
          <w:tcPr>
            <w:tcW w:w="1544" w:type="dxa"/>
            <w:tcBorders>
              <w:top w:val="nil"/>
              <w:left w:val="nil"/>
              <w:bottom w:val="single" w:sz="8" w:space="0" w:color="005A71"/>
              <w:right w:val="single" w:sz="8" w:space="0" w:color="005A71"/>
            </w:tcBorders>
            <w:shd w:val="clear" w:color="auto" w:fill="auto"/>
            <w:noWrap/>
            <w:vAlign w:val="center"/>
            <w:hideMark/>
          </w:tcPr>
          <w:p w14:paraId="7853B980"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Ghana</w:t>
            </w:r>
          </w:p>
        </w:tc>
        <w:tc>
          <w:tcPr>
            <w:tcW w:w="919" w:type="dxa"/>
            <w:tcBorders>
              <w:top w:val="nil"/>
              <w:left w:val="nil"/>
              <w:bottom w:val="single" w:sz="8" w:space="0" w:color="005A71"/>
              <w:right w:val="single" w:sz="8" w:space="0" w:color="005A71"/>
            </w:tcBorders>
            <w:shd w:val="clear" w:color="auto" w:fill="auto"/>
            <w:noWrap/>
            <w:vAlign w:val="center"/>
            <w:hideMark/>
          </w:tcPr>
          <w:p w14:paraId="3F00540B"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AA4FD3F" w14:textId="77777777" w:rsidR="00984733" w:rsidRPr="00012E65" w:rsidRDefault="00984733" w:rsidP="00984733">
            <w:pPr>
              <w:spacing w:line="240" w:lineRule="auto"/>
              <w:jc w:val="right"/>
              <w:rPr>
                <w:color w:val="000000"/>
                <w:lang w:val="en-US"/>
              </w:rPr>
            </w:pPr>
            <w:r w:rsidRPr="00012E65">
              <w:rPr>
                <w:color w:val="000000"/>
                <w:lang w:val="en-US"/>
              </w:rPr>
              <w:t>0.25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69405CB" w14:textId="77777777" w:rsidR="00984733" w:rsidRPr="00012E65" w:rsidRDefault="00984733" w:rsidP="00984733">
            <w:pPr>
              <w:spacing w:line="240" w:lineRule="auto"/>
              <w:jc w:val="right"/>
              <w:rPr>
                <w:color w:val="000000"/>
                <w:lang w:val="en-US"/>
              </w:rPr>
            </w:pPr>
            <w:r w:rsidRPr="00012E65">
              <w:rPr>
                <w:color w:val="000000"/>
                <w:lang w:val="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27AF2785"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58BED04" w14:textId="77777777" w:rsidR="00984733" w:rsidRPr="00012E65" w:rsidRDefault="00984733" w:rsidP="004F7163">
            <w:pPr>
              <w:spacing w:line="240" w:lineRule="auto"/>
              <w:jc w:val="right"/>
              <w:rPr>
                <w:color w:val="000000"/>
                <w:lang w:val="en-US"/>
              </w:rPr>
            </w:pPr>
            <w:r w:rsidRPr="00012E65">
              <w:rPr>
                <w:color w:val="000000"/>
                <w:lang w:val="en-US"/>
              </w:rPr>
              <w:t>0.31</w:t>
            </w:r>
            <w:r w:rsidR="00EE0520" w:rsidRPr="00012E65">
              <w:rPr>
                <w:color w:val="000000"/>
                <w:lang w:val="en-US"/>
              </w:rPr>
              <w:t xml:space="preserve"> (0.35 </w:t>
            </w:r>
            <w:r w:rsidR="004F7163" w:rsidRPr="00012E65">
              <w:rPr>
                <w:color w:val="000000"/>
                <w:lang w:val="en-US"/>
              </w:rPr>
              <w:t>USD</w:t>
            </w:r>
            <w:r w:rsidR="00EE0520" w:rsidRPr="00012E65">
              <w:rPr>
                <w:color w:val="000000"/>
                <w:lang w:val="en-US"/>
              </w:rPr>
              <w:t>/kg</w:t>
            </w:r>
            <w:bookmarkStart w:id="47" w:name="_Ref8723626"/>
            <w:r w:rsidR="00EE0520" w:rsidRPr="00012E65">
              <w:rPr>
                <w:rStyle w:val="FootnoteReference"/>
                <w:color w:val="000000"/>
                <w:lang w:val="en-US"/>
              </w:rPr>
              <w:footnoteReference w:id="6"/>
            </w:r>
            <w:bookmarkEnd w:id="47"/>
            <w:r w:rsidR="00EE0520" w:rsidRPr="00012E65">
              <w:rPr>
                <w:color w:val="000000"/>
                <w:lang w:val="en-US"/>
              </w:rPr>
              <w:t>)</w:t>
            </w:r>
          </w:p>
        </w:tc>
        <w:tc>
          <w:tcPr>
            <w:tcW w:w="1363" w:type="dxa"/>
            <w:tcBorders>
              <w:top w:val="nil"/>
              <w:left w:val="nil"/>
              <w:bottom w:val="single" w:sz="8" w:space="0" w:color="005A71"/>
              <w:right w:val="single" w:sz="8" w:space="0" w:color="005A71"/>
            </w:tcBorders>
            <w:shd w:val="clear" w:color="auto" w:fill="auto"/>
            <w:noWrap/>
            <w:vAlign w:val="center"/>
            <w:hideMark/>
          </w:tcPr>
          <w:p w14:paraId="641061CE"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EUR/kg</w:t>
            </w:r>
          </w:p>
        </w:tc>
      </w:tr>
      <w:tr w:rsidR="00012E65" w:rsidRPr="00984733" w14:paraId="27EA125E"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03668AC2"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Organic</w:t>
            </w:r>
          </w:p>
        </w:tc>
        <w:tc>
          <w:tcPr>
            <w:tcW w:w="1544" w:type="dxa"/>
            <w:tcBorders>
              <w:top w:val="nil"/>
              <w:left w:val="nil"/>
              <w:bottom w:val="single" w:sz="8" w:space="0" w:color="005A71"/>
              <w:right w:val="single" w:sz="8" w:space="0" w:color="005A71"/>
            </w:tcBorders>
            <w:shd w:val="clear" w:color="auto" w:fill="auto"/>
            <w:noWrap/>
            <w:vAlign w:val="center"/>
            <w:hideMark/>
          </w:tcPr>
          <w:p w14:paraId="0FE5EE1A"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Ghana</w:t>
            </w:r>
          </w:p>
        </w:tc>
        <w:tc>
          <w:tcPr>
            <w:tcW w:w="919" w:type="dxa"/>
            <w:tcBorders>
              <w:top w:val="nil"/>
              <w:left w:val="nil"/>
              <w:bottom w:val="single" w:sz="8" w:space="0" w:color="005A71"/>
              <w:right w:val="single" w:sz="8" w:space="0" w:color="005A71"/>
            </w:tcBorders>
            <w:shd w:val="clear" w:color="auto" w:fill="auto"/>
            <w:noWrap/>
            <w:vAlign w:val="center"/>
            <w:hideMark/>
          </w:tcPr>
          <w:p w14:paraId="02EC02B6"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330BA7D" w14:textId="77777777" w:rsidR="00984733" w:rsidRPr="00012E65" w:rsidRDefault="00984733" w:rsidP="00984733">
            <w:pPr>
              <w:spacing w:line="240" w:lineRule="auto"/>
              <w:jc w:val="right"/>
              <w:rPr>
                <w:color w:val="000000"/>
                <w:lang w:val="en-US"/>
              </w:rPr>
            </w:pPr>
            <w:r w:rsidRPr="00012E65">
              <w:rPr>
                <w:color w:val="000000"/>
                <w:lang w:val="en-US"/>
              </w:rPr>
              <w:t>0.27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F6F13FE" w14:textId="77777777" w:rsidR="00984733" w:rsidRPr="00012E65" w:rsidRDefault="00984733" w:rsidP="00984733">
            <w:pPr>
              <w:spacing w:line="240" w:lineRule="auto"/>
              <w:jc w:val="right"/>
              <w:rPr>
                <w:color w:val="000000"/>
                <w:lang w:val="en-US"/>
              </w:rPr>
            </w:pPr>
            <w:r w:rsidRPr="00012E65">
              <w:rPr>
                <w:color w:val="000000"/>
                <w:lang w:val="en-US"/>
              </w:rPr>
              <w:t>0.56</w:t>
            </w:r>
          </w:p>
        </w:tc>
        <w:tc>
          <w:tcPr>
            <w:tcW w:w="1017" w:type="dxa"/>
            <w:tcBorders>
              <w:top w:val="nil"/>
              <w:left w:val="nil"/>
              <w:bottom w:val="single" w:sz="8" w:space="0" w:color="005A71"/>
              <w:right w:val="single" w:sz="8" w:space="0" w:color="005A71"/>
            </w:tcBorders>
            <w:shd w:val="clear" w:color="auto" w:fill="auto"/>
            <w:noWrap/>
            <w:vAlign w:val="center"/>
            <w:hideMark/>
          </w:tcPr>
          <w:p w14:paraId="135EEC2A"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01/02/2011</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B96C885" w14:textId="009511C3" w:rsidR="00984733" w:rsidRPr="00012E65" w:rsidRDefault="00984733" w:rsidP="004F7163">
            <w:pPr>
              <w:spacing w:line="240" w:lineRule="auto"/>
              <w:jc w:val="right"/>
              <w:rPr>
                <w:color w:val="000000"/>
                <w:lang w:val="en-US"/>
              </w:rPr>
            </w:pPr>
            <w:r w:rsidRPr="00012E65">
              <w:rPr>
                <w:color w:val="000000"/>
                <w:lang w:val="en-US"/>
              </w:rPr>
              <w:t>0.29</w:t>
            </w:r>
            <w:r w:rsidR="00EE0520" w:rsidRPr="00012E65">
              <w:rPr>
                <w:color w:val="000000"/>
                <w:lang w:val="en-US"/>
              </w:rPr>
              <w:t xml:space="preserve"> (0.33 </w:t>
            </w:r>
            <w:r w:rsidR="004F7163" w:rsidRPr="00012E65">
              <w:rPr>
                <w:color w:val="000000"/>
                <w:lang w:val="en-US"/>
              </w:rPr>
              <w:t>USD</w:t>
            </w:r>
            <w:r w:rsidR="00EE0520" w:rsidRPr="00012E65">
              <w:rPr>
                <w:color w:val="000000"/>
                <w:lang w:val="en-US"/>
              </w:rPr>
              <w:t>/kg</w:t>
            </w:r>
            <w:r w:rsidR="00EE0520" w:rsidRPr="00725D1A">
              <w:rPr>
                <w:rFonts w:cs="Arial"/>
                <w:color w:val="000000"/>
                <w:szCs w:val="20"/>
                <w:lang w:val="en-US" w:eastAsia="en-US"/>
              </w:rPr>
              <w:fldChar w:fldCharType="begin"/>
            </w:r>
            <w:r w:rsidR="00EE0520" w:rsidRPr="00725D1A">
              <w:rPr>
                <w:rFonts w:cs="Arial"/>
                <w:color w:val="000000"/>
                <w:szCs w:val="20"/>
                <w:lang w:val="en-US" w:eastAsia="en-US"/>
              </w:rPr>
              <w:instrText xml:space="preserve"> NOTEREF _Ref8723626 \f \h </w:instrText>
            </w:r>
            <w:r w:rsidR="00725D1A" w:rsidRPr="00725D1A">
              <w:rPr>
                <w:rFonts w:cs="Arial"/>
                <w:color w:val="000000"/>
                <w:szCs w:val="20"/>
                <w:lang w:val="en-US" w:eastAsia="en-US"/>
              </w:rPr>
              <w:instrText xml:space="preserve"> \* MERGEFORMAT </w:instrText>
            </w:r>
            <w:r w:rsidR="00EE0520" w:rsidRPr="00725D1A">
              <w:rPr>
                <w:rFonts w:cs="Arial"/>
                <w:color w:val="000000"/>
                <w:szCs w:val="20"/>
                <w:lang w:val="en-US" w:eastAsia="en-US"/>
              </w:rPr>
            </w:r>
            <w:r w:rsidR="00EE0520" w:rsidRPr="00725D1A">
              <w:rPr>
                <w:rFonts w:cs="Arial"/>
                <w:color w:val="000000"/>
                <w:szCs w:val="20"/>
                <w:lang w:val="en-US" w:eastAsia="en-US"/>
              </w:rPr>
              <w:fldChar w:fldCharType="separate"/>
            </w:r>
            <w:r w:rsidR="00EE4131" w:rsidRPr="00EE4131">
              <w:rPr>
                <w:rStyle w:val="FootnoteReference"/>
              </w:rPr>
              <w:t>5</w:t>
            </w:r>
            <w:r w:rsidR="00EE0520" w:rsidRPr="00725D1A">
              <w:rPr>
                <w:rFonts w:cs="Arial"/>
                <w:color w:val="000000"/>
                <w:szCs w:val="20"/>
                <w:lang w:val="en-US" w:eastAsia="en-US"/>
              </w:rPr>
              <w:fldChar w:fldCharType="end"/>
            </w:r>
            <w:r w:rsidR="00EE0520" w:rsidRPr="00012E65">
              <w:rPr>
                <w:color w:val="000000"/>
                <w:lang w:val="en-US"/>
              </w:rPr>
              <w:t>)</w:t>
            </w:r>
          </w:p>
        </w:tc>
        <w:tc>
          <w:tcPr>
            <w:tcW w:w="1363" w:type="dxa"/>
            <w:tcBorders>
              <w:top w:val="nil"/>
              <w:left w:val="nil"/>
              <w:bottom w:val="single" w:sz="8" w:space="0" w:color="005A71"/>
              <w:right w:val="single" w:sz="8" w:space="0" w:color="005A71"/>
            </w:tcBorders>
            <w:shd w:val="clear" w:color="auto" w:fill="auto"/>
            <w:noWrap/>
            <w:vAlign w:val="center"/>
            <w:hideMark/>
          </w:tcPr>
          <w:p w14:paraId="2297782D"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EUR/kg</w:t>
            </w:r>
          </w:p>
        </w:tc>
      </w:tr>
      <w:tr w:rsidR="00012E65" w:rsidRPr="00984733" w14:paraId="5E6C76F9"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59CF6694"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Conventional</w:t>
            </w:r>
          </w:p>
        </w:tc>
        <w:tc>
          <w:tcPr>
            <w:tcW w:w="1544" w:type="dxa"/>
            <w:tcBorders>
              <w:top w:val="nil"/>
              <w:left w:val="nil"/>
              <w:bottom w:val="single" w:sz="8" w:space="0" w:color="005A71"/>
              <w:right w:val="single" w:sz="8" w:space="0" w:color="005A71"/>
            </w:tcBorders>
            <w:shd w:val="clear" w:color="auto" w:fill="auto"/>
            <w:noWrap/>
            <w:vAlign w:val="center"/>
            <w:hideMark/>
          </w:tcPr>
          <w:p w14:paraId="049F3215"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Mexico</w:t>
            </w:r>
          </w:p>
        </w:tc>
        <w:tc>
          <w:tcPr>
            <w:tcW w:w="919" w:type="dxa"/>
            <w:tcBorders>
              <w:top w:val="nil"/>
              <w:left w:val="nil"/>
              <w:bottom w:val="single" w:sz="8" w:space="0" w:color="005A71"/>
              <w:right w:val="single" w:sz="8" w:space="0" w:color="005A71"/>
            </w:tcBorders>
            <w:shd w:val="clear" w:color="auto" w:fill="auto"/>
            <w:noWrap/>
            <w:vAlign w:val="center"/>
            <w:hideMark/>
          </w:tcPr>
          <w:p w14:paraId="6A50FBD6"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FDA2106" w14:textId="77777777" w:rsidR="00984733" w:rsidRPr="00012E65" w:rsidRDefault="00984733" w:rsidP="00984733">
            <w:pPr>
              <w:spacing w:line="240" w:lineRule="auto"/>
              <w:jc w:val="right"/>
              <w:rPr>
                <w:color w:val="000000"/>
                <w:lang w:val="en-US"/>
              </w:rPr>
            </w:pPr>
            <w:r w:rsidRPr="00012E65">
              <w:rPr>
                <w:color w:val="000000"/>
                <w:lang w:val="en-US"/>
              </w:rPr>
              <w:t>0.55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E31CCAE" w14:textId="77777777" w:rsidR="00984733" w:rsidRPr="00012E65" w:rsidRDefault="00984733" w:rsidP="00984733">
            <w:pPr>
              <w:spacing w:line="240" w:lineRule="auto"/>
              <w:jc w:val="right"/>
              <w:rPr>
                <w:color w:val="000000"/>
                <w:lang w:val="en-US"/>
              </w:rPr>
            </w:pPr>
            <w:r w:rsidRPr="00012E65">
              <w:rPr>
                <w:color w:val="000000"/>
                <w:lang w:val="en-US"/>
              </w:rPr>
              <w:t>0.63</w:t>
            </w:r>
          </w:p>
        </w:tc>
        <w:tc>
          <w:tcPr>
            <w:tcW w:w="1017" w:type="dxa"/>
            <w:tcBorders>
              <w:top w:val="nil"/>
              <w:left w:val="nil"/>
              <w:bottom w:val="single" w:sz="8" w:space="0" w:color="005A71"/>
              <w:right w:val="single" w:sz="8" w:space="0" w:color="005A71"/>
            </w:tcBorders>
            <w:shd w:val="clear" w:color="auto" w:fill="auto"/>
            <w:noWrap/>
            <w:vAlign w:val="center"/>
            <w:hideMark/>
          </w:tcPr>
          <w:p w14:paraId="4785FF76"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AA619F2" w14:textId="77777777" w:rsidR="00984733" w:rsidRPr="00012E65" w:rsidRDefault="00984733" w:rsidP="00984733">
            <w:pPr>
              <w:spacing w:line="240" w:lineRule="auto"/>
              <w:jc w:val="right"/>
              <w:rPr>
                <w:color w:val="000000"/>
                <w:lang w:val="en-US"/>
              </w:rPr>
            </w:pPr>
            <w:r w:rsidRPr="00012E65">
              <w:rPr>
                <w:color w:val="000000"/>
                <w:lang w:val="en-US"/>
              </w:rPr>
              <w:t>0.08</w:t>
            </w:r>
          </w:p>
        </w:tc>
        <w:tc>
          <w:tcPr>
            <w:tcW w:w="1363" w:type="dxa"/>
            <w:tcBorders>
              <w:top w:val="nil"/>
              <w:left w:val="nil"/>
              <w:bottom w:val="single" w:sz="8" w:space="0" w:color="005A71"/>
              <w:right w:val="single" w:sz="8" w:space="0" w:color="005A71"/>
            </w:tcBorders>
            <w:shd w:val="clear" w:color="auto" w:fill="auto"/>
            <w:noWrap/>
            <w:vAlign w:val="center"/>
            <w:hideMark/>
          </w:tcPr>
          <w:p w14:paraId="513E4F13"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2B3AC413"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021D1DF4"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Organic</w:t>
            </w:r>
          </w:p>
        </w:tc>
        <w:tc>
          <w:tcPr>
            <w:tcW w:w="1544" w:type="dxa"/>
            <w:tcBorders>
              <w:top w:val="nil"/>
              <w:left w:val="nil"/>
              <w:bottom w:val="single" w:sz="8" w:space="0" w:color="005A71"/>
              <w:right w:val="single" w:sz="8" w:space="0" w:color="005A71"/>
            </w:tcBorders>
            <w:shd w:val="clear" w:color="auto" w:fill="auto"/>
            <w:noWrap/>
            <w:vAlign w:val="center"/>
            <w:hideMark/>
          </w:tcPr>
          <w:p w14:paraId="3212D7E8"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Mexico</w:t>
            </w:r>
          </w:p>
        </w:tc>
        <w:tc>
          <w:tcPr>
            <w:tcW w:w="919" w:type="dxa"/>
            <w:tcBorders>
              <w:top w:val="nil"/>
              <w:left w:val="nil"/>
              <w:bottom w:val="single" w:sz="8" w:space="0" w:color="005A71"/>
              <w:right w:val="single" w:sz="8" w:space="0" w:color="005A71"/>
            </w:tcBorders>
            <w:shd w:val="clear" w:color="auto" w:fill="auto"/>
            <w:noWrap/>
            <w:vAlign w:val="center"/>
            <w:hideMark/>
          </w:tcPr>
          <w:p w14:paraId="17F1B6F4"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F0466B0" w14:textId="77777777" w:rsidR="00984733" w:rsidRPr="00012E65" w:rsidRDefault="00984733" w:rsidP="00984733">
            <w:pPr>
              <w:spacing w:line="240" w:lineRule="auto"/>
              <w:jc w:val="right"/>
              <w:rPr>
                <w:color w:val="000000"/>
                <w:lang w:val="en-US"/>
              </w:rPr>
            </w:pPr>
            <w:r w:rsidRPr="00012E65">
              <w:rPr>
                <w:color w:val="000000"/>
                <w:lang w:val="en-US"/>
              </w:rPr>
              <w:t>0.62</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56E442AE" w14:textId="77777777" w:rsidR="00984733" w:rsidRPr="00012E65" w:rsidRDefault="00984733" w:rsidP="00984733">
            <w:pPr>
              <w:spacing w:line="240" w:lineRule="auto"/>
              <w:jc w:val="right"/>
              <w:rPr>
                <w:color w:val="000000"/>
                <w:lang w:val="en-US"/>
              </w:rPr>
            </w:pPr>
            <w:r w:rsidRPr="00012E65">
              <w:rPr>
                <w:color w:val="000000"/>
                <w:lang w:val="en-US"/>
              </w:rPr>
              <w:t>0.7</w:t>
            </w:r>
          </w:p>
        </w:tc>
        <w:tc>
          <w:tcPr>
            <w:tcW w:w="1017" w:type="dxa"/>
            <w:tcBorders>
              <w:top w:val="nil"/>
              <w:left w:val="nil"/>
              <w:bottom w:val="single" w:sz="8" w:space="0" w:color="005A71"/>
              <w:right w:val="single" w:sz="8" w:space="0" w:color="005A71"/>
            </w:tcBorders>
            <w:shd w:val="clear" w:color="auto" w:fill="auto"/>
            <w:noWrap/>
            <w:vAlign w:val="center"/>
            <w:hideMark/>
          </w:tcPr>
          <w:p w14:paraId="0DDEF7C3"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DD3B28E" w14:textId="77777777" w:rsidR="00984733" w:rsidRPr="00012E65" w:rsidRDefault="00984733" w:rsidP="00984733">
            <w:pPr>
              <w:spacing w:line="240" w:lineRule="auto"/>
              <w:jc w:val="right"/>
              <w:rPr>
                <w:color w:val="000000"/>
                <w:lang w:val="en-US"/>
              </w:rPr>
            </w:pPr>
            <w:r w:rsidRPr="00012E65">
              <w:rPr>
                <w:color w:val="000000"/>
                <w:lang w:val="en-US"/>
              </w:rPr>
              <w:t>0.08</w:t>
            </w:r>
          </w:p>
        </w:tc>
        <w:tc>
          <w:tcPr>
            <w:tcW w:w="1363" w:type="dxa"/>
            <w:tcBorders>
              <w:top w:val="nil"/>
              <w:left w:val="nil"/>
              <w:bottom w:val="single" w:sz="8" w:space="0" w:color="005A71"/>
              <w:right w:val="single" w:sz="8" w:space="0" w:color="005A71"/>
            </w:tcBorders>
            <w:shd w:val="clear" w:color="auto" w:fill="auto"/>
            <w:noWrap/>
            <w:vAlign w:val="center"/>
            <w:hideMark/>
          </w:tcPr>
          <w:p w14:paraId="7D75CCB2"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088CE052"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0880C6AD"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Conventional</w:t>
            </w:r>
          </w:p>
        </w:tc>
        <w:tc>
          <w:tcPr>
            <w:tcW w:w="1544" w:type="dxa"/>
            <w:tcBorders>
              <w:top w:val="nil"/>
              <w:left w:val="nil"/>
              <w:bottom w:val="single" w:sz="8" w:space="0" w:color="005A71"/>
              <w:right w:val="single" w:sz="8" w:space="0" w:color="005A71"/>
            </w:tcBorders>
            <w:shd w:val="clear" w:color="auto" w:fill="auto"/>
            <w:noWrap/>
            <w:vAlign w:val="center"/>
            <w:hideMark/>
          </w:tcPr>
          <w:p w14:paraId="4F52900C"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Northern Africa</w:t>
            </w:r>
          </w:p>
        </w:tc>
        <w:tc>
          <w:tcPr>
            <w:tcW w:w="919" w:type="dxa"/>
            <w:tcBorders>
              <w:top w:val="nil"/>
              <w:left w:val="nil"/>
              <w:bottom w:val="single" w:sz="8" w:space="0" w:color="005A71"/>
              <w:right w:val="single" w:sz="8" w:space="0" w:color="005A71"/>
            </w:tcBorders>
            <w:shd w:val="clear" w:color="auto" w:fill="auto"/>
            <w:noWrap/>
            <w:vAlign w:val="center"/>
            <w:hideMark/>
          </w:tcPr>
          <w:p w14:paraId="2D6CF4DA"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7FA1687" w14:textId="77777777" w:rsidR="00984733" w:rsidRPr="00012E65" w:rsidRDefault="00984733" w:rsidP="00984733">
            <w:pPr>
              <w:spacing w:line="240" w:lineRule="auto"/>
              <w:jc w:val="right"/>
              <w:rPr>
                <w:color w:val="000000"/>
                <w:lang w:val="en-US"/>
              </w:rPr>
            </w:pPr>
            <w:r w:rsidRPr="00012E65">
              <w:rPr>
                <w:color w:val="000000"/>
                <w:lang w:val="en-US"/>
              </w:rPr>
              <w:t>0.75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03F0FE2" w14:textId="77777777" w:rsidR="00984733" w:rsidRPr="00012E65" w:rsidRDefault="00984733" w:rsidP="00984733">
            <w:pPr>
              <w:spacing w:line="240" w:lineRule="auto"/>
              <w:jc w:val="right"/>
              <w:rPr>
                <w:color w:val="000000"/>
                <w:lang w:val="en-US"/>
              </w:rPr>
            </w:pPr>
            <w:r w:rsidRPr="00012E65">
              <w:rPr>
                <w:color w:val="000000"/>
                <w:lang w:val="en-US"/>
              </w:rPr>
              <w:t>0.85</w:t>
            </w:r>
          </w:p>
        </w:tc>
        <w:tc>
          <w:tcPr>
            <w:tcW w:w="1017" w:type="dxa"/>
            <w:tcBorders>
              <w:top w:val="nil"/>
              <w:left w:val="nil"/>
              <w:bottom w:val="single" w:sz="8" w:space="0" w:color="005A71"/>
              <w:right w:val="single" w:sz="8" w:space="0" w:color="005A71"/>
            </w:tcBorders>
            <w:shd w:val="clear" w:color="auto" w:fill="auto"/>
            <w:noWrap/>
            <w:vAlign w:val="center"/>
            <w:hideMark/>
          </w:tcPr>
          <w:p w14:paraId="6E513EF2"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DE8AEB1"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2282A1FB"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4E15E8C4"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1F865DDE"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Organic</w:t>
            </w:r>
          </w:p>
        </w:tc>
        <w:tc>
          <w:tcPr>
            <w:tcW w:w="1544" w:type="dxa"/>
            <w:tcBorders>
              <w:top w:val="nil"/>
              <w:left w:val="nil"/>
              <w:bottom w:val="single" w:sz="8" w:space="0" w:color="005A71"/>
              <w:right w:val="single" w:sz="8" w:space="0" w:color="005A71"/>
            </w:tcBorders>
            <w:shd w:val="clear" w:color="auto" w:fill="auto"/>
            <w:noWrap/>
            <w:vAlign w:val="center"/>
            <w:hideMark/>
          </w:tcPr>
          <w:p w14:paraId="00CBCA58"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Northern Africa</w:t>
            </w:r>
          </w:p>
        </w:tc>
        <w:tc>
          <w:tcPr>
            <w:tcW w:w="919" w:type="dxa"/>
            <w:tcBorders>
              <w:top w:val="nil"/>
              <w:left w:val="nil"/>
              <w:bottom w:val="single" w:sz="8" w:space="0" w:color="005A71"/>
              <w:right w:val="single" w:sz="8" w:space="0" w:color="005A71"/>
            </w:tcBorders>
            <w:shd w:val="clear" w:color="auto" w:fill="auto"/>
            <w:noWrap/>
            <w:vAlign w:val="center"/>
            <w:hideMark/>
          </w:tcPr>
          <w:p w14:paraId="251E4A64"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1618AF8E" w14:textId="77777777" w:rsidR="00984733" w:rsidRPr="00012E65" w:rsidRDefault="00984733" w:rsidP="00984733">
            <w:pPr>
              <w:spacing w:line="240" w:lineRule="auto"/>
              <w:jc w:val="right"/>
              <w:rPr>
                <w:color w:val="000000"/>
                <w:lang w:val="en-US"/>
              </w:rPr>
            </w:pPr>
            <w:r w:rsidRPr="00012E65">
              <w:rPr>
                <w:color w:val="000000"/>
                <w:lang w:val="en-US"/>
              </w:rPr>
              <w:t>0.85</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4C1395AB" w14:textId="77777777" w:rsidR="00984733" w:rsidRPr="00012E65" w:rsidRDefault="00984733" w:rsidP="00984733">
            <w:pPr>
              <w:spacing w:line="240" w:lineRule="auto"/>
              <w:jc w:val="right"/>
              <w:rPr>
                <w:color w:val="000000"/>
                <w:lang w:val="en-US"/>
              </w:rPr>
            </w:pPr>
            <w:r w:rsidRPr="00012E65">
              <w:rPr>
                <w:color w:val="000000"/>
                <w:lang w:val="en-US"/>
              </w:rPr>
              <w:t>0.95</w:t>
            </w:r>
          </w:p>
        </w:tc>
        <w:tc>
          <w:tcPr>
            <w:tcW w:w="1017" w:type="dxa"/>
            <w:tcBorders>
              <w:top w:val="nil"/>
              <w:left w:val="nil"/>
              <w:bottom w:val="single" w:sz="8" w:space="0" w:color="005A71"/>
              <w:right w:val="single" w:sz="8" w:space="0" w:color="005A71"/>
            </w:tcBorders>
            <w:shd w:val="clear" w:color="auto" w:fill="auto"/>
            <w:noWrap/>
            <w:vAlign w:val="center"/>
            <w:hideMark/>
          </w:tcPr>
          <w:p w14:paraId="2661905C"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08/06/2016</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7EBE34E"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7F7BDE8E"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7AAADC74"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398F98B8"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Conventional</w:t>
            </w:r>
          </w:p>
        </w:tc>
        <w:tc>
          <w:tcPr>
            <w:tcW w:w="1544" w:type="dxa"/>
            <w:tcBorders>
              <w:top w:val="nil"/>
              <w:left w:val="nil"/>
              <w:bottom w:val="single" w:sz="8" w:space="0" w:color="005A71"/>
              <w:right w:val="single" w:sz="8" w:space="0" w:color="005A71"/>
            </w:tcBorders>
            <w:shd w:val="clear" w:color="auto" w:fill="auto"/>
            <w:noWrap/>
            <w:vAlign w:val="center"/>
            <w:hideMark/>
          </w:tcPr>
          <w:p w14:paraId="54E2ABCD"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South America</w:t>
            </w:r>
          </w:p>
        </w:tc>
        <w:tc>
          <w:tcPr>
            <w:tcW w:w="919" w:type="dxa"/>
            <w:tcBorders>
              <w:top w:val="nil"/>
              <w:left w:val="nil"/>
              <w:bottom w:val="single" w:sz="8" w:space="0" w:color="005A71"/>
              <w:right w:val="single" w:sz="8" w:space="0" w:color="005A71"/>
            </w:tcBorders>
            <w:shd w:val="clear" w:color="auto" w:fill="auto"/>
            <w:noWrap/>
            <w:vAlign w:val="center"/>
            <w:hideMark/>
          </w:tcPr>
          <w:p w14:paraId="16E5B2F7"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050F58E5" w14:textId="77777777" w:rsidR="00984733" w:rsidRPr="00012E65" w:rsidRDefault="00984733" w:rsidP="00984733">
            <w:pPr>
              <w:spacing w:line="240" w:lineRule="auto"/>
              <w:jc w:val="right"/>
              <w:rPr>
                <w:color w:val="000000"/>
                <w:lang w:val="en-US"/>
              </w:rPr>
            </w:pPr>
            <w:r w:rsidRPr="00012E65">
              <w:rPr>
                <w:color w:val="000000"/>
                <w:lang w:val="en-US"/>
              </w:rPr>
              <w:t>0.7</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38D1EE48" w14:textId="77777777" w:rsidR="00984733" w:rsidRPr="00012E65" w:rsidRDefault="00984733" w:rsidP="00984733">
            <w:pPr>
              <w:spacing w:line="240" w:lineRule="auto"/>
              <w:jc w:val="right"/>
              <w:rPr>
                <w:color w:val="000000"/>
                <w:lang w:val="en-US"/>
              </w:rPr>
            </w:pPr>
            <w:r w:rsidRPr="00012E65">
              <w:rPr>
                <w:color w:val="000000"/>
                <w:lang w:val="en-US"/>
              </w:rPr>
              <w:t>0.8</w:t>
            </w:r>
          </w:p>
        </w:tc>
        <w:tc>
          <w:tcPr>
            <w:tcW w:w="1017" w:type="dxa"/>
            <w:tcBorders>
              <w:top w:val="nil"/>
              <w:left w:val="nil"/>
              <w:bottom w:val="single" w:sz="8" w:space="0" w:color="005A71"/>
              <w:right w:val="single" w:sz="8" w:space="0" w:color="005A71"/>
            </w:tcBorders>
            <w:shd w:val="clear" w:color="auto" w:fill="auto"/>
            <w:noWrap/>
            <w:vAlign w:val="center"/>
            <w:hideMark/>
          </w:tcPr>
          <w:p w14:paraId="68AF169F"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003C321"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4B619C02"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r w:rsidR="00012E65" w:rsidRPr="00984733" w14:paraId="55FD0613" w14:textId="77777777" w:rsidTr="00012E65">
        <w:trPr>
          <w:trHeight w:val="300"/>
        </w:trPr>
        <w:tc>
          <w:tcPr>
            <w:tcW w:w="1150" w:type="dxa"/>
            <w:tcBorders>
              <w:top w:val="nil"/>
              <w:left w:val="nil"/>
              <w:bottom w:val="single" w:sz="8" w:space="0" w:color="005A71"/>
              <w:right w:val="single" w:sz="8" w:space="0" w:color="005A71"/>
            </w:tcBorders>
            <w:shd w:val="clear" w:color="auto" w:fill="auto"/>
            <w:noWrap/>
            <w:vAlign w:val="center"/>
            <w:hideMark/>
          </w:tcPr>
          <w:p w14:paraId="07D84548"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Organic</w:t>
            </w:r>
          </w:p>
        </w:tc>
        <w:tc>
          <w:tcPr>
            <w:tcW w:w="1544" w:type="dxa"/>
            <w:tcBorders>
              <w:top w:val="nil"/>
              <w:left w:val="nil"/>
              <w:bottom w:val="single" w:sz="8" w:space="0" w:color="005A71"/>
              <w:right w:val="single" w:sz="8" w:space="0" w:color="005A71"/>
            </w:tcBorders>
            <w:shd w:val="clear" w:color="auto" w:fill="auto"/>
            <w:noWrap/>
            <w:vAlign w:val="center"/>
            <w:hideMark/>
          </w:tcPr>
          <w:p w14:paraId="0EE68771"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South America</w:t>
            </w:r>
          </w:p>
        </w:tc>
        <w:tc>
          <w:tcPr>
            <w:tcW w:w="919" w:type="dxa"/>
            <w:tcBorders>
              <w:top w:val="nil"/>
              <w:left w:val="nil"/>
              <w:bottom w:val="single" w:sz="8" w:space="0" w:color="005A71"/>
              <w:right w:val="single" w:sz="8" w:space="0" w:color="005A71"/>
            </w:tcBorders>
            <w:shd w:val="clear" w:color="auto" w:fill="auto"/>
            <w:noWrap/>
            <w:vAlign w:val="center"/>
            <w:hideMark/>
          </w:tcPr>
          <w:p w14:paraId="3CE6BAF0" w14:textId="77777777" w:rsidR="00984733" w:rsidRPr="00984733" w:rsidRDefault="00984733" w:rsidP="00984733">
            <w:pPr>
              <w:spacing w:line="240" w:lineRule="auto"/>
              <w:rPr>
                <w:rFonts w:cs="Arial"/>
                <w:color w:val="000000"/>
                <w:sz w:val="16"/>
                <w:szCs w:val="16"/>
                <w:lang w:val="en-US" w:eastAsia="en-US"/>
              </w:rPr>
            </w:pPr>
            <w:r w:rsidRPr="00984733">
              <w:rPr>
                <w:rFonts w:cs="Arial"/>
                <w:color w:val="000000"/>
                <w:sz w:val="16"/>
                <w:szCs w:val="16"/>
                <w:lang w:val="en-US" w:eastAsia="en-US"/>
              </w:rPr>
              <w:t>SPO / HL</w:t>
            </w:r>
          </w:p>
        </w:tc>
        <w:tc>
          <w:tcPr>
            <w:tcW w:w="816"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7A9E6E90" w14:textId="77777777" w:rsidR="00984733" w:rsidRPr="00012E65" w:rsidRDefault="00984733" w:rsidP="00984733">
            <w:pPr>
              <w:spacing w:line="240" w:lineRule="auto"/>
              <w:jc w:val="right"/>
              <w:rPr>
                <w:color w:val="000000"/>
                <w:lang w:val="en-US"/>
              </w:rPr>
            </w:pPr>
            <w:r w:rsidRPr="00012E65">
              <w:rPr>
                <w:color w:val="000000"/>
                <w:lang w:val="en-US"/>
              </w:rPr>
              <w:t>0.8</w:t>
            </w:r>
          </w:p>
        </w:tc>
        <w:tc>
          <w:tcPr>
            <w:tcW w:w="815"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2B04814D" w14:textId="77777777" w:rsidR="00984733" w:rsidRPr="00012E65" w:rsidRDefault="00984733" w:rsidP="00984733">
            <w:pPr>
              <w:spacing w:line="240" w:lineRule="auto"/>
              <w:jc w:val="right"/>
              <w:rPr>
                <w:color w:val="000000"/>
                <w:lang w:val="en-US"/>
              </w:rPr>
            </w:pPr>
            <w:r w:rsidRPr="00012E65">
              <w:rPr>
                <w:color w:val="000000"/>
                <w:lang w:val="en-US"/>
              </w:rPr>
              <w:t>0.9</w:t>
            </w:r>
          </w:p>
        </w:tc>
        <w:tc>
          <w:tcPr>
            <w:tcW w:w="1017" w:type="dxa"/>
            <w:tcBorders>
              <w:top w:val="nil"/>
              <w:left w:val="nil"/>
              <w:bottom w:val="single" w:sz="8" w:space="0" w:color="005A71"/>
              <w:right w:val="single" w:sz="8" w:space="0" w:color="005A71"/>
            </w:tcBorders>
            <w:shd w:val="clear" w:color="auto" w:fill="auto"/>
            <w:noWrap/>
            <w:vAlign w:val="center"/>
            <w:hideMark/>
          </w:tcPr>
          <w:p w14:paraId="66E12B88" w14:textId="77777777" w:rsidR="00984733" w:rsidRPr="00984733" w:rsidRDefault="00984733" w:rsidP="00984733">
            <w:pPr>
              <w:spacing w:line="240" w:lineRule="auto"/>
              <w:jc w:val="right"/>
              <w:rPr>
                <w:rFonts w:cs="Arial"/>
                <w:color w:val="000000"/>
                <w:sz w:val="16"/>
                <w:szCs w:val="16"/>
                <w:lang w:val="en-US" w:eastAsia="en-US"/>
              </w:rPr>
            </w:pPr>
            <w:r w:rsidRPr="00984733">
              <w:rPr>
                <w:rFonts w:cs="Arial"/>
                <w:color w:val="000000"/>
                <w:sz w:val="16"/>
                <w:szCs w:val="16"/>
                <w:lang w:val="en-US" w:eastAsia="en-US"/>
              </w:rPr>
              <w:t>11/12/2009</w:t>
            </w:r>
          </w:p>
        </w:tc>
        <w:tc>
          <w:tcPr>
            <w:tcW w:w="1690" w:type="dxa"/>
            <w:tcBorders>
              <w:top w:val="nil"/>
              <w:left w:val="nil"/>
              <w:bottom w:val="single" w:sz="8" w:space="0" w:color="005A71"/>
              <w:right w:val="single" w:sz="8" w:space="0" w:color="005A71"/>
            </w:tcBorders>
            <w:shd w:val="clear" w:color="auto" w:fill="D9D9D9" w:themeFill="background1" w:themeFillShade="D9"/>
            <w:noWrap/>
            <w:vAlign w:val="center"/>
            <w:hideMark/>
          </w:tcPr>
          <w:p w14:paraId="674FE1F6" w14:textId="77777777" w:rsidR="00984733" w:rsidRPr="00012E65" w:rsidRDefault="00984733" w:rsidP="00984733">
            <w:pPr>
              <w:spacing w:line="240" w:lineRule="auto"/>
              <w:jc w:val="right"/>
              <w:rPr>
                <w:color w:val="000000"/>
                <w:lang w:val="en-US"/>
              </w:rPr>
            </w:pPr>
            <w:r w:rsidRPr="00012E65">
              <w:rPr>
                <w:color w:val="000000"/>
                <w:lang w:val="en-US"/>
              </w:rPr>
              <w:t>0.1</w:t>
            </w:r>
          </w:p>
        </w:tc>
        <w:tc>
          <w:tcPr>
            <w:tcW w:w="1363" w:type="dxa"/>
            <w:tcBorders>
              <w:top w:val="nil"/>
              <w:left w:val="nil"/>
              <w:bottom w:val="single" w:sz="8" w:space="0" w:color="005A71"/>
              <w:right w:val="single" w:sz="8" w:space="0" w:color="005A71"/>
            </w:tcBorders>
            <w:shd w:val="clear" w:color="auto" w:fill="auto"/>
            <w:noWrap/>
            <w:vAlign w:val="center"/>
            <w:hideMark/>
          </w:tcPr>
          <w:p w14:paraId="7E9C873C" w14:textId="77777777" w:rsidR="00984733" w:rsidRPr="00984733" w:rsidRDefault="00984733" w:rsidP="00984733">
            <w:pPr>
              <w:spacing w:line="240" w:lineRule="auto"/>
              <w:jc w:val="center"/>
              <w:rPr>
                <w:rFonts w:cs="Arial"/>
                <w:color w:val="000000"/>
                <w:sz w:val="16"/>
                <w:szCs w:val="16"/>
                <w:lang w:val="en-US" w:eastAsia="en-US"/>
              </w:rPr>
            </w:pPr>
            <w:r w:rsidRPr="00984733">
              <w:rPr>
                <w:rFonts w:cs="Arial"/>
                <w:color w:val="000000"/>
                <w:sz w:val="16"/>
                <w:szCs w:val="16"/>
                <w:lang w:val="en-US" w:eastAsia="en-US"/>
              </w:rPr>
              <w:t>USD/kg</w:t>
            </w:r>
          </w:p>
        </w:tc>
      </w:tr>
    </w:tbl>
    <w:p w14:paraId="66DEFBB7" w14:textId="77777777" w:rsidR="00984733" w:rsidRDefault="00984733" w:rsidP="00E251B7">
      <w:pPr>
        <w:rPr>
          <w:rFonts w:cs="Arial"/>
          <w:szCs w:val="20"/>
        </w:rPr>
      </w:pPr>
    </w:p>
    <w:p w14:paraId="136B7C24" w14:textId="6274BB4C" w:rsidR="00EE4131" w:rsidRDefault="00E22EE6" w:rsidP="003438AE">
      <w:pPr>
        <w:rPr>
          <w:rFonts w:cs="Arial"/>
          <w:i/>
          <w:szCs w:val="20"/>
        </w:rPr>
      </w:pPr>
      <w:r>
        <w:rPr>
          <w:rFonts w:cs="Arial"/>
          <w:szCs w:val="20"/>
        </w:rPr>
        <w:t xml:space="preserve">Note: as </w:t>
      </w:r>
      <w:r w:rsidR="0039180B">
        <w:rPr>
          <w:rFonts w:cs="Arial"/>
          <w:szCs w:val="20"/>
        </w:rPr>
        <w:t>e</w:t>
      </w:r>
      <w:r>
        <w:rPr>
          <w:rFonts w:cs="Arial"/>
          <w:szCs w:val="20"/>
        </w:rPr>
        <w:t>stablished in the Fairtrade Standard for Fresh Fruit (</w:t>
      </w:r>
      <w:hyperlink r:id="rId17" w:history="1">
        <w:r w:rsidRPr="00E22EE6">
          <w:rPr>
            <w:rStyle w:val="Hyperlink"/>
            <w:rFonts w:cs="Arial"/>
            <w:szCs w:val="20"/>
          </w:rPr>
          <w:t>HL</w:t>
        </w:r>
      </w:hyperlink>
      <w:r>
        <w:rPr>
          <w:rFonts w:cs="Arial"/>
          <w:szCs w:val="20"/>
        </w:rPr>
        <w:t>/</w:t>
      </w:r>
      <w:hyperlink r:id="rId18" w:history="1">
        <w:r w:rsidRPr="00E22EE6">
          <w:rPr>
            <w:rStyle w:val="Hyperlink"/>
            <w:rFonts w:cs="Arial"/>
            <w:szCs w:val="20"/>
          </w:rPr>
          <w:t>SPO</w:t>
        </w:r>
      </w:hyperlink>
      <w:r>
        <w:rPr>
          <w:rFonts w:cs="Arial"/>
          <w:szCs w:val="20"/>
        </w:rPr>
        <w:t xml:space="preserve">): </w:t>
      </w:r>
      <w:r w:rsidRPr="00E22EE6">
        <w:rPr>
          <w:rFonts w:cs="Arial"/>
          <w:i/>
          <w:szCs w:val="20"/>
        </w:rPr>
        <w:t>“For fresh fruits, and in contrast to the official Incoterms, EXW prices do not include any kind of packing material, unless otherwise specified in the pricing data base.”</w:t>
      </w:r>
    </w:p>
    <w:p w14:paraId="10A21404" w14:textId="77777777" w:rsidR="00EE4131" w:rsidRDefault="00EE4131">
      <w:pPr>
        <w:spacing w:line="240" w:lineRule="auto"/>
        <w:rPr>
          <w:rFonts w:cs="Arial"/>
          <w:i/>
          <w:szCs w:val="20"/>
        </w:rPr>
      </w:pPr>
      <w:r>
        <w:rPr>
          <w:rFonts w:cs="Arial"/>
          <w:i/>
          <w:szCs w:val="20"/>
        </w:rPr>
        <w:br w:type="page"/>
      </w:r>
    </w:p>
    <w:p w14:paraId="1D8630B2" w14:textId="6037ADDD" w:rsidR="00EE0520" w:rsidRDefault="00EE0520" w:rsidP="00EE0520">
      <w:pPr>
        <w:pStyle w:val="Caption"/>
        <w:rPr>
          <w:szCs w:val="20"/>
        </w:rPr>
      </w:pPr>
      <w:bookmarkStart w:id="48" w:name="_Ref8801727"/>
      <w:r>
        <w:t xml:space="preserve">Question </w:t>
      </w:r>
      <w:r>
        <w:fldChar w:fldCharType="begin"/>
      </w:r>
      <w:r>
        <w:instrText xml:space="preserve"> SEQ Question \* ARABIC </w:instrText>
      </w:r>
      <w:r>
        <w:fldChar w:fldCharType="separate"/>
      </w:r>
      <w:r w:rsidR="00EE4131">
        <w:rPr>
          <w:noProof/>
        </w:rPr>
        <w:t>15</w:t>
      </w:r>
      <w:r>
        <w:fldChar w:fldCharType="end"/>
      </w:r>
      <w:bookmarkEnd w:id="48"/>
    </w:p>
    <w:p w14:paraId="4006D84F" w14:textId="77777777" w:rsidR="00984733" w:rsidRDefault="00EE0520" w:rsidP="00E251B7">
      <w:pPr>
        <w:rPr>
          <w:rFonts w:cs="Arial"/>
          <w:szCs w:val="20"/>
        </w:rPr>
      </w:pPr>
      <w:r w:rsidRPr="00E22EE6">
        <w:rPr>
          <w:rFonts w:cs="Arial"/>
          <w:b/>
          <w:szCs w:val="20"/>
        </w:rPr>
        <w:t>Proposal:</w:t>
      </w:r>
      <w:r>
        <w:rPr>
          <w:rFonts w:cs="Arial"/>
          <w:szCs w:val="20"/>
        </w:rPr>
        <w:t xml:space="preserve"> eliminate FOB FMP and FP for all “mango, fresh” products</w:t>
      </w:r>
    </w:p>
    <w:p w14:paraId="61A518A7" w14:textId="77777777" w:rsidR="00EE0520" w:rsidRDefault="00EE0520" w:rsidP="00E251B7">
      <w:pPr>
        <w:rPr>
          <w:rFonts w:cs="Arial"/>
          <w:szCs w:val="20"/>
        </w:rPr>
      </w:pPr>
      <w:r w:rsidRPr="00E22EE6">
        <w:rPr>
          <w:rFonts w:cs="Arial"/>
          <w:b/>
          <w:szCs w:val="20"/>
        </w:rPr>
        <w:t>Rationale:</w:t>
      </w:r>
      <w:r>
        <w:rPr>
          <w:rFonts w:cs="Arial"/>
          <w:szCs w:val="20"/>
        </w:rPr>
        <w:t xml:space="preserve"> to avoid having </w:t>
      </w:r>
      <w:r w:rsidR="00E22EE6">
        <w:rPr>
          <w:rFonts w:cs="Arial"/>
          <w:szCs w:val="20"/>
        </w:rPr>
        <w:t>two</w:t>
      </w:r>
      <w:r>
        <w:rPr>
          <w:rFonts w:cs="Arial"/>
          <w:szCs w:val="20"/>
        </w:rPr>
        <w:t xml:space="preserve"> different price levels applying to the same value chain/product. </w:t>
      </w:r>
    </w:p>
    <w:p w14:paraId="15AFA33A" w14:textId="77777777" w:rsidR="00EE0520" w:rsidRDefault="00EE0520" w:rsidP="00E251B7">
      <w:pPr>
        <w:rPr>
          <w:rFonts w:cs="Arial"/>
          <w:szCs w:val="20"/>
        </w:rPr>
      </w:pPr>
      <w:r w:rsidRPr="00E22EE6">
        <w:rPr>
          <w:rFonts w:cs="Arial"/>
          <w:b/>
          <w:szCs w:val="20"/>
        </w:rPr>
        <w:t>Implications:</w:t>
      </w:r>
      <w:r>
        <w:rPr>
          <w:rFonts w:cs="Arial"/>
          <w:szCs w:val="20"/>
        </w:rPr>
        <w:t xml:space="preserve"> producers who export themselves, should use the EXW FMP and FP and indicate their costs of packaging and export when selling FOB.</w:t>
      </w:r>
    </w:p>
    <w:p w14:paraId="0E159268" w14:textId="77777777" w:rsidR="00EE0520" w:rsidRPr="00B83C48" w:rsidRDefault="00EE0520" w:rsidP="00E251B7">
      <w:pPr>
        <w:rPr>
          <w:rFonts w:cs="Arial"/>
          <w:b/>
          <w:szCs w:val="20"/>
        </w:rPr>
      </w:pPr>
      <w:r w:rsidRPr="00B83C48">
        <w:rPr>
          <w:rFonts w:cs="Arial"/>
          <w:b/>
          <w:szCs w:val="20"/>
        </w:rPr>
        <w:t>Do you agree to eliminate FOB FMP and FP for all “mango, fresh” products?</w:t>
      </w:r>
    </w:p>
    <w:p w14:paraId="6C9E6B4E" w14:textId="77777777" w:rsidR="005C57DA" w:rsidRDefault="00322715" w:rsidP="005C57DA">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tab/>
      </w:r>
      <w:r>
        <w:tab/>
      </w:r>
      <w:r>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w:t>
      </w:r>
      <w:r>
        <w:tab/>
      </w:r>
      <w:r>
        <w:tab/>
      </w:r>
      <w:r>
        <w:tab/>
      </w:r>
      <w:r w:rsidR="005C57DA" w:rsidRPr="000617F0">
        <w:fldChar w:fldCharType="begin">
          <w:ffData>
            <w:name w:val="Check1"/>
            <w:enabled/>
            <w:calcOnExit w:val="0"/>
            <w:checkBox>
              <w:sizeAuto/>
              <w:default w:val="0"/>
            </w:checkBox>
          </w:ffData>
        </w:fldChar>
      </w:r>
      <w:r w:rsidR="005C57DA" w:rsidRPr="000617F0">
        <w:instrText xml:space="preserve"> FORMCHECKBOX </w:instrText>
      </w:r>
      <w:r w:rsidR="00EE4131">
        <w:fldChar w:fldCharType="separate"/>
      </w:r>
      <w:r w:rsidR="005C57DA" w:rsidRPr="000617F0">
        <w:fldChar w:fldCharType="end"/>
      </w:r>
      <w:r w:rsidR="005C57DA">
        <w:t xml:space="preserve"> not relevant</w:t>
      </w:r>
    </w:p>
    <w:p w14:paraId="14879323" w14:textId="09AAEBC8" w:rsidR="00322715" w:rsidRDefault="00322715" w:rsidP="00322715">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0069DCDA" w14:textId="0572ED6E" w:rsidR="00050E22" w:rsidRDefault="00050E22" w:rsidP="00050E22">
      <w:pPr>
        <w:rPr>
          <w:rFonts w:cs="Arial"/>
          <w:szCs w:val="20"/>
        </w:rPr>
      </w:pPr>
      <w:r>
        <w:rPr>
          <w:rFonts w:cs="Arial"/>
          <w:szCs w:val="20"/>
        </w:rPr>
        <w:t>The COSP data collected packing and export costs separated from the field and organizational costs. Only those organizations wh</w:t>
      </w:r>
      <w:r w:rsidR="001A32F6">
        <w:rPr>
          <w:rFonts w:cs="Arial"/>
          <w:szCs w:val="20"/>
        </w:rPr>
        <w:t>ich</w:t>
      </w:r>
      <w:r>
        <w:rPr>
          <w:rFonts w:cs="Arial"/>
          <w:szCs w:val="20"/>
        </w:rPr>
        <w:t xml:space="preserve"> export themselves indicated the costs of packing and export (average being 0.18 USD/kg). </w:t>
      </w:r>
    </w:p>
    <w:p w14:paraId="784A4CEA" w14:textId="5027BD8D" w:rsidR="00050E22" w:rsidRDefault="00050E22" w:rsidP="001A6C75">
      <w:pPr>
        <w:pStyle w:val="Caption"/>
        <w:rPr>
          <w:szCs w:val="20"/>
        </w:rPr>
      </w:pPr>
      <w:bookmarkStart w:id="49" w:name="_Ref11313972"/>
      <w:r>
        <w:lastRenderedPageBreak/>
        <w:t xml:space="preserve">Question </w:t>
      </w:r>
      <w:r>
        <w:fldChar w:fldCharType="begin"/>
      </w:r>
      <w:r>
        <w:instrText xml:space="preserve"> SEQ Question \* ARABIC </w:instrText>
      </w:r>
      <w:r>
        <w:fldChar w:fldCharType="separate"/>
      </w:r>
      <w:r w:rsidR="00EE4131">
        <w:rPr>
          <w:noProof/>
        </w:rPr>
        <w:t>16</w:t>
      </w:r>
      <w:r>
        <w:fldChar w:fldCharType="end"/>
      </w:r>
      <w:bookmarkEnd w:id="49"/>
    </w:p>
    <w:p w14:paraId="5575B647" w14:textId="079763DB" w:rsidR="00EE0520" w:rsidRPr="00322715" w:rsidRDefault="000A5100" w:rsidP="00E251B7">
      <w:pPr>
        <w:rPr>
          <w:rFonts w:cs="Arial"/>
          <w:b/>
          <w:szCs w:val="20"/>
        </w:rPr>
      </w:pPr>
      <w:r>
        <w:rPr>
          <w:rFonts w:cs="Arial"/>
          <w:b/>
          <w:szCs w:val="20"/>
        </w:rPr>
        <w:t>Only i</w:t>
      </w:r>
      <w:r w:rsidR="00EE0520" w:rsidRPr="00322715">
        <w:rPr>
          <w:rFonts w:cs="Arial"/>
          <w:b/>
          <w:szCs w:val="20"/>
        </w:rPr>
        <w:t xml:space="preserve">f </w:t>
      </w:r>
      <w:r w:rsidR="00322715" w:rsidRPr="00322715">
        <w:rPr>
          <w:rFonts w:cs="Arial"/>
          <w:b/>
          <w:szCs w:val="20"/>
        </w:rPr>
        <w:t>“</w:t>
      </w:r>
      <w:r w:rsidR="00EE0520" w:rsidRPr="00322715">
        <w:rPr>
          <w:rFonts w:cs="Arial"/>
          <w:b/>
          <w:szCs w:val="20"/>
        </w:rPr>
        <w:t>NO</w:t>
      </w:r>
      <w:r w:rsidR="00322715" w:rsidRPr="00322715">
        <w:rPr>
          <w:rFonts w:cs="Arial"/>
          <w:b/>
          <w:szCs w:val="20"/>
        </w:rPr>
        <w:t>”</w:t>
      </w:r>
      <w:r>
        <w:rPr>
          <w:rFonts w:cs="Arial"/>
          <w:b/>
          <w:szCs w:val="20"/>
        </w:rPr>
        <w:t xml:space="preserve"> has been</w:t>
      </w:r>
      <w:r w:rsidR="00322715" w:rsidRPr="00322715">
        <w:rPr>
          <w:rFonts w:cs="Arial"/>
          <w:b/>
          <w:szCs w:val="20"/>
        </w:rPr>
        <w:t xml:space="preserve"> selected in </w:t>
      </w:r>
      <w:r w:rsidR="00322715" w:rsidRPr="00322715">
        <w:rPr>
          <w:rFonts w:cs="Arial"/>
          <w:b/>
          <w:szCs w:val="20"/>
        </w:rPr>
        <w:fldChar w:fldCharType="begin"/>
      </w:r>
      <w:r w:rsidR="00322715" w:rsidRPr="00322715">
        <w:rPr>
          <w:rFonts w:cs="Arial"/>
          <w:b/>
          <w:szCs w:val="20"/>
        </w:rPr>
        <w:instrText xml:space="preserve"> REF _Ref8801727 \h  \* MERGEFORMAT </w:instrText>
      </w:r>
      <w:r w:rsidR="00322715" w:rsidRPr="00322715">
        <w:rPr>
          <w:rFonts w:cs="Arial"/>
          <w:b/>
          <w:szCs w:val="20"/>
        </w:rPr>
      </w:r>
      <w:r w:rsidR="00322715" w:rsidRPr="00322715">
        <w:rPr>
          <w:rFonts w:cs="Arial"/>
          <w:b/>
          <w:szCs w:val="20"/>
        </w:rPr>
        <w:fldChar w:fldCharType="separate"/>
      </w:r>
      <w:r w:rsidR="00EE4131" w:rsidRPr="00EE4131">
        <w:rPr>
          <w:b/>
        </w:rPr>
        <w:t xml:space="preserve">Question </w:t>
      </w:r>
      <w:r w:rsidR="00EE4131" w:rsidRPr="00EE4131">
        <w:rPr>
          <w:b/>
          <w:noProof/>
        </w:rPr>
        <w:t>15</w:t>
      </w:r>
      <w:r w:rsidR="00322715" w:rsidRPr="00322715">
        <w:rPr>
          <w:rFonts w:cs="Arial"/>
          <w:b/>
          <w:szCs w:val="20"/>
        </w:rPr>
        <w:fldChar w:fldCharType="end"/>
      </w:r>
      <w:r w:rsidR="00EE0520" w:rsidRPr="00322715">
        <w:rPr>
          <w:rFonts w:cs="Arial"/>
          <w:b/>
          <w:szCs w:val="20"/>
        </w:rPr>
        <w:t>:</w:t>
      </w:r>
    </w:p>
    <w:p w14:paraId="1FDEA107" w14:textId="77777777" w:rsidR="00EE0520" w:rsidRPr="00B83C48" w:rsidRDefault="004F7163" w:rsidP="00E251B7">
      <w:pPr>
        <w:rPr>
          <w:rFonts w:cs="Arial"/>
          <w:b/>
          <w:szCs w:val="20"/>
        </w:rPr>
      </w:pPr>
      <w:r w:rsidRPr="00B83C48">
        <w:rPr>
          <w:rFonts w:cs="Arial"/>
          <w:b/>
          <w:szCs w:val="20"/>
        </w:rPr>
        <w:t>Do you agree to set a unique EXW – FOB differential of 0.18 USD / kg for all regions</w:t>
      </w:r>
      <w:r w:rsidR="008D30E1" w:rsidRPr="00B83C48">
        <w:rPr>
          <w:rFonts w:cs="Arial"/>
          <w:b/>
          <w:szCs w:val="20"/>
        </w:rPr>
        <w:t xml:space="preserve"> (based on the results of the COSP research)</w:t>
      </w:r>
      <w:r w:rsidRPr="00B83C48">
        <w:rPr>
          <w:rFonts w:cs="Arial"/>
          <w:b/>
          <w:szCs w:val="20"/>
        </w:rPr>
        <w:t>?</w:t>
      </w:r>
    </w:p>
    <w:p w14:paraId="3AD45E36" w14:textId="77777777" w:rsidR="004F7163" w:rsidRDefault="004F7163" w:rsidP="004F7163">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w:t>
      </w:r>
    </w:p>
    <w:p w14:paraId="002F2133" w14:textId="527A4041" w:rsidR="004F7163" w:rsidRDefault="004F7163" w:rsidP="004F7163">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another value :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r>
        <w:t xml:space="preserve"> USD / kg for all regions.</w:t>
      </w:r>
    </w:p>
    <w:p w14:paraId="2B19645D" w14:textId="77777777" w:rsidR="00F76D05" w:rsidRPr="009A40B8" w:rsidRDefault="00F76D05" w:rsidP="00322715">
      <w:r w:rsidRPr="001A6C75">
        <w:fldChar w:fldCharType="begin">
          <w:ffData>
            <w:name w:val="Check1"/>
            <w:enabled/>
            <w:calcOnExit w:val="0"/>
            <w:checkBox>
              <w:sizeAuto/>
              <w:default w:val="0"/>
            </w:checkBox>
          </w:ffData>
        </w:fldChar>
      </w:r>
      <w:r w:rsidRPr="000557B6">
        <w:instrText xml:space="preserve"> FORMCHECKBOX </w:instrText>
      </w:r>
      <w:r w:rsidR="00EE4131">
        <w:fldChar w:fldCharType="separate"/>
      </w:r>
      <w:r w:rsidRPr="001A6C75">
        <w:fldChar w:fldCharType="end"/>
      </w:r>
      <w:r w:rsidRPr="001A6C75">
        <w:t xml:space="preserve"> I cannot answer</w:t>
      </w:r>
      <w:r>
        <w:t xml:space="preserve"> / I do not know</w:t>
      </w:r>
    </w:p>
    <w:p w14:paraId="082C1E87" w14:textId="0E61212E" w:rsidR="004F7163" w:rsidRDefault="004F7163" w:rsidP="004F7163">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3A2BCD5B" w14:textId="77777777" w:rsidR="00322715" w:rsidRDefault="00322715" w:rsidP="00322715">
      <w:pPr>
        <w:pStyle w:val="Heading3"/>
        <w:numPr>
          <w:ilvl w:val="0"/>
          <w:numId w:val="45"/>
        </w:numPr>
      </w:pPr>
      <w:bookmarkStart w:id="50" w:name="_Toc10013271"/>
      <w:bookmarkStart w:id="51" w:name="_Toc11660883"/>
      <w:r>
        <w:t>Units &amp; Currencies</w:t>
      </w:r>
      <w:bookmarkEnd w:id="50"/>
      <w:bookmarkEnd w:id="51"/>
    </w:p>
    <w:p w14:paraId="3D71FD2B" w14:textId="668E7EC1" w:rsidR="00322715" w:rsidRDefault="00322715" w:rsidP="00322715">
      <w:pPr>
        <w:pStyle w:val="Caption"/>
        <w:rPr>
          <w:rStyle w:val="None"/>
          <w:b w:val="0"/>
          <w:bCs w:val="0"/>
        </w:rPr>
      </w:pPr>
      <w:r>
        <w:t xml:space="preserve">Question </w:t>
      </w:r>
      <w:r>
        <w:fldChar w:fldCharType="begin"/>
      </w:r>
      <w:r>
        <w:instrText xml:space="preserve"> SEQ Question \* ARABIC </w:instrText>
      </w:r>
      <w:r>
        <w:fldChar w:fldCharType="separate"/>
      </w:r>
      <w:r w:rsidR="00EE4131">
        <w:rPr>
          <w:noProof/>
        </w:rPr>
        <w:t>17</w:t>
      </w:r>
      <w:r>
        <w:fldChar w:fldCharType="end"/>
      </w:r>
    </w:p>
    <w:p w14:paraId="590A1DAE" w14:textId="77777777" w:rsidR="00322715" w:rsidRDefault="00322715" w:rsidP="00322715">
      <w:pPr>
        <w:rPr>
          <w:rStyle w:val="None"/>
          <w:bCs/>
        </w:rPr>
      </w:pPr>
      <w:r>
        <w:rPr>
          <w:rStyle w:val="None"/>
          <w:b/>
          <w:bCs/>
        </w:rPr>
        <w:t xml:space="preserve">Proposal: </w:t>
      </w:r>
      <w:r w:rsidRPr="003438AE">
        <w:rPr>
          <w:rStyle w:val="None"/>
          <w:bCs/>
        </w:rPr>
        <w:t xml:space="preserve">set prices for </w:t>
      </w:r>
      <w:r>
        <w:rPr>
          <w:rStyle w:val="None"/>
          <w:bCs/>
        </w:rPr>
        <w:t>all mango products in US Dollars per kg of fresh mango, except for Western Africa which should be set in Euros.</w:t>
      </w:r>
    </w:p>
    <w:p w14:paraId="74218BDA" w14:textId="77777777" w:rsidR="00322715" w:rsidRPr="00061791" w:rsidRDefault="00322715" w:rsidP="00322715">
      <w:r w:rsidRPr="003438AE">
        <w:rPr>
          <w:rStyle w:val="None"/>
          <w:b/>
          <w:bCs/>
        </w:rPr>
        <w:t>Rationale</w:t>
      </w:r>
      <w:r>
        <w:rPr>
          <w:rStyle w:val="None"/>
          <w:bCs/>
        </w:rPr>
        <w:t xml:space="preserve">: </w:t>
      </w:r>
      <w:r w:rsidRPr="00061791">
        <w:t>The US dollar is seen as adequate by producers and traders handling Asia and the Americas. For West Africa, mostly Burkina Faso, the EURO is a natural fit as the CFA is pegged to it. In Ghana, although the cedi isn’t pegged, the Fairtrade market for their mangoes is in Europe</w:t>
      </w:r>
      <w:r>
        <w:t>. Unify the volume units.</w:t>
      </w:r>
      <w:r w:rsidR="005B0F9E">
        <w:t xml:space="preserve"> </w:t>
      </w:r>
    </w:p>
    <w:p w14:paraId="45FF1CC3" w14:textId="77777777" w:rsidR="00322715" w:rsidRDefault="00322715" w:rsidP="00322715">
      <w:pPr>
        <w:rPr>
          <w:rStyle w:val="None"/>
          <w:bCs/>
        </w:rPr>
      </w:pPr>
      <w:r w:rsidRPr="00322715">
        <w:rPr>
          <w:rStyle w:val="None"/>
          <w:b/>
          <w:bCs/>
        </w:rPr>
        <w:t>Implications:</w:t>
      </w:r>
      <w:r>
        <w:rPr>
          <w:rStyle w:val="None"/>
          <w:bCs/>
        </w:rPr>
        <w:t xml:space="preserve"> currencies stay as they are being used. Only for other regions coming in the future, they should adopt the USD. In case the contract is set in MT, there is need to convert to kg. Only in very specific cases (pulp and dried</w:t>
      </w:r>
      <w:r w:rsidR="005B0F9E">
        <w:rPr>
          <w:rStyle w:val="None"/>
          <w:bCs/>
        </w:rPr>
        <w:t xml:space="preserve"> directly sold by POs</w:t>
      </w:r>
      <w:r>
        <w:rPr>
          <w:rStyle w:val="None"/>
          <w:bCs/>
        </w:rPr>
        <w:t xml:space="preserve">) volumes sold would need to be converted to the fresh fruit equivalent kgs (by using the specific conversion ratio to fresh fruit specified by the </w:t>
      </w:r>
      <w:r w:rsidR="005B0F9E">
        <w:rPr>
          <w:rStyle w:val="None"/>
          <w:bCs/>
        </w:rPr>
        <w:t>PO itself</w:t>
      </w:r>
      <w:r>
        <w:rPr>
          <w:rStyle w:val="None"/>
          <w:bCs/>
        </w:rPr>
        <w:t>).</w:t>
      </w:r>
    </w:p>
    <w:p w14:paraId="66FF3456" w14:textId="77777777" w:rsidR="00322715" w:rsidRPr="00012E65" w:rsidRDefault="00322715" w:rsidP="00322715">
      <w:pPr>
        <w:rPr>
          <w:b/>
        </w:rPr>
      </w:pPr>
      <w:r w:rsidRPr="00012E65">
        <w:rPr>
          <w:b/>
        </w:rPr>
        <w:t>Do you agree to set prices for Western Africa in Euros per kg of fresh mangoes?</w:t>
      </w:r>
    </w:p>
    <w:p w14:paraId="4C682904" w14:textId="7D04CF74" w:rsidR="00D47F3D" w:rsidRDefault="00322715" w:rsidP="00322715">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w:t>
      </w:r>
      <w:r w:rsidR="00EE4131">
        <w:tab/>
      </w:r>
      <w:r w:rsidR="00EE4131">
        <w:tab/>
      </w:r>
      <w:r w:rsidR="00EE4131">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use USD</w:t>
      </w:r>
      <w:r w:rsidR="00EE4131">
        <w:tab/>
      </w:r>
      <w:r w:rsidR="00EE4131">
        <w:tab/>
      </w:r>
      <w:r w:rsidR="00D47F3D" w:rsidRPr="000617F0">
        <w:fldChar w:fldCharType="begin">
          <w:ffData>
            <w:name w:val="Check1"/>
            <w:enabled/>
            <w:calcOnExit w:val="0"/>
            <w:checkBox>
              <w:sizeAuto/>
              <w:default w:val="0"/>
            </w:checkBox>
          </w:ffData>
        </w:fldChar>
      </w:r>
      <w:r w:rsidR="00D47F3D" w:rsidRPr="000617F0">
        <w:instrText xml:space="preserve"> FORMCHECKBOX </w:instrText>
      </w:r>
      <w:r w:rsidR="00EE4131">
        <w:fldChar w:fldCharType="separate"/>
      </w:r>
      <w:r w:rsidR="00D47F3D" w:rsidRPr="000617F0">
        <w:fldChar w:fldCharType="end"/>
      </w:r>
      <w:r w:rsidR="00D47F3D">
        <w:t xml:space="preserve"> not relevant</w:t>
      </w:r>
    </w:p>
    <w:p w14:paraId="52FA63D5" w14:textId="77777777" w:rsidR="00322715" w:rsidRPr="00012E65" w:rsidRDefault="00322715" w:rsidP="00322715">
      <w:pPr>
        <w:rPr>
          <w:b/>
        </w:rPr>
      </w:pPr>
      <w:r w:rsidRPr="00012E65">
        <w:rPr>
          <w:b/>
        </w:rPr>
        <w:t>Do you agree to set prices for all other regions (other than Western Africa) in USD per kg of fresh mangoes?</w:t>
      </w:r>
    </w:p>
    <w:p w14:paraId="4FC4CC5E" w14:textId="25D79E95" w:rsidR="00D47F3D" w:rsidRDefault="00322715" w:rsidP="00322715">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w:t>
      </w:r>
      <w:r w:rsidR="00EE4131">
        <w:tab/>
      </w:r>
      <w:r w:rsidR="00EE4131">
        <w:tab/>
      </w:r>
      <w:r w:rsidR="00EE4131">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w:t>
      </w:r>
      <w:r w:rsidR="00EE4131">
        <w:tab/>
      </w:r>
      <w:r w:rsidR="00EE4131">
        <w:tab/>
      </w:r>
      <w:r w:rsidR="00EE4131">
        <w:tab/>
      </w:r>
      <w:r w:rsidR="00EE4131">
        <w:tab/>
      </w:r>
      <w:r w:rsidR="00D47F3D" w:rsidRPr="000617F0">
        <w:fldChar w:fldCharType="begin">
          <w:ffData>
            <w:name w:val="Check1"/>
            <w:enabled/>
            <w:calcOnExit w:val="0"/>
            <w:checkBox>
              <w:sizeAuto/>
              <w:default w:val="0"/>
            </w:checkBox>
          </w:ffData>
        </w:fldChar>
      </w:r>
      <w:r w:rsidR="00D47F3D" w:rsidRPr="000617F0">
        <w:instrText xml:space="preserve"> FORMCHECKBOX </w:instrText>
      </w:r>
      <w:r w:rsidR="00EE4131">
        <w:fldChar w:fldCharType="separate"/>
      </w:r>
      <w:r w:rsidR="00D47F3D" w:rsidRPr="000617F0">
        <w:fldChar w:fldCharType="end"/>
      </w:r>
      <w:r w:rsidR="00D47F3D">
        <w:t xml:space="preserve"> not relevant</w:t>
      </w:r>
    </w:p>
    <w:p w14:paraId="4BE0FFB3" w14:textId="69FE24BB" w:rsidR="00322715" w:rsidRDefault="00322715" w:rsidP="00322715">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11BE4FCB" w14:textId="77777777" w:rsidR="00417822" w:rsidRDefault="00417822" w:rsidP="00012E65">
      <w:pPr>
        <w:spacing w:line="240" w:lineRule="auto"/>
      </w:pPr>
    </w:p>
    <w:p w14:paraId="4D07E973" w14:textId="77777777" w:rsidR="00725D1A" w:rsidRDefault="00725D1A" w:rsidP="00725D1A">
      <w:pPr>
        <w:pStyle w:val="Heading3"/>
      </w:pPr>
      <w:bookmarkStart w:id="52" w:name="_Toc11660884"/>
      <w:r>
        <w:t>Overview of all Pricing Model &amp; Structure changes proposed</w:t>
      </w:r>
      <w:bookmarkEnd w:id="52"/>
    </w:p>
    <w:p w14:paraId="4393BE4A" w14:textId="5AE93C93" w:rsidR="00417822" w:rsidRDefault="00417822" w:rsidP="004F7163">
      <w:r w:rsidRPr="0028043E">
        <w:t>Questions 1 to 1</w:t>
      </w:r>
      <w:r w:rsidR="00426F65" w:rsidRPr="0028043E">
        <w:t>7</w:t>
      </w:r>
      <w:r w:rsidRPr="0028043E">
        <w:t xml:space="preserve"> have proposed several improvements to the current Pricing model for Mango. The</w:t>
      </w:r>
      <w:r>
        <w:t xml:space="preserve"> following </w:t>
      </w:r>
      <w:r>
        <w:fldChar w:fldCharType="begin"/>
      </w:r>
      <w:r>
        <w:instrText xml:space="preserve"> REF _Ref8712572 \h </w:instrText>
      </w:r>
      <w:r>
        <w:fldChar w:fldCharType="separate"/>
      </w:r>
      <w:r w:rsidR="00EE4131">
        <w:t xml:space="preserve">Table </w:t>
      </w:r>
      <w:r w:rsidR="00EE4131">
        <w:rPr>
          <w:noProof/>
        </w:rPr>
        <w:t>4</w:t>
      </w:r>
      <w:r>
        <w:fldChar w:fldCharType="end"/>
      </w:r>
      <w:r>
        <w:t xml:space="preserve"> summarizes the simplification, if all of them were to be applied:</w:t>
      </w:r>
    </w:p>
    <w:p w14:paraId="15F7EABC" w14:textId="501FF478" w:rsidR="00704BA5" w:rsidRDefault="00704BA5" w:rsidP="00704BA5">
      <w:pPr>
        <w:pStyle w:val="Caption"/>
        <w:keepNext/>
      </w:pPr>
      <w:bookmarkStart w:id="53" w:name="_Ref8712572"/>
      <w:r>
        <w:t xml:space="preserve">Table </w:t>
      </w:r>
      <w:r>
        <w:fldChar w:fldCharType="begin"/>
      </w:r>
      <w:r>
        <w:instrText xml:space="preserve"> SEQ Table \* ARABIC </w:instrText>
      </w:r>
      <w:r>
        <w:fldChar w:fldCharType="separate"/>
      </w:r>
      <w:r w:rsidR="00EE4131">
        <w:rPr>
          <w:noProof/>
        </w:rPr>
        <w:t>4</w:t>
      </w:r>
      <w:r>
        <w:fldChar w:fldCharType="end"/>
      </w:r>
      <w:bookmarkEnd w:id="53"/>
      <w:r>
        <w:t xml:space="preserve"> Full overview of the proposed simplification of the current pricing model for Mango</w:t>
      </w:r>
    </w:p>
    <w:tbl>
      <w:tblPr>
        <w:tblW w:w="8605" w:type="dxa"/>
        <w:tblBorders>
          <w:top w:val="single" w:sz="8" w:space="0" w:color="FFA02F" w:themeColor="accent6"/>
          <w:left w:val="single" w:sz="8" w:space="0" w:color="FFA02F" w:themeColor="accent6"/>
          <w:bottom w:val="single" w:sz="8" w:space="0" w:color="FFA02F" w:themeColor="accent6"/>
          <w:right w:val="single" w:sz="8" w:space="0" w:color="FFC582"/>
          <w:insideH w:val="single" w:sz="8" w:space="0" w:color="FFA02F" w:themeColor="accent6"/>
          <w:insideV w:val="single" w:sz="8" w:space="0" w:color="FFA02F" w:themeColor="accent6"/>
        </w:tblBorders>
        <w:tblLook w:val="04A0" w:firstRow="1" w:lastRow="0" w:firstColumn="1" w:lastColumn="0" w:noHBand="0" w:noVBand="1"/>
      </w:tblPr>
      <w:tblGrid>
        <w:gridCol w:w="1406"/>
        <w:gridCol w:w="1261"/>
        <w:gridCol w:w="5938"/>
      </w:tblGrid>
      <w:tr w:rsidR="00012E65" w:rsidRPr="0042641B" w14:paraId="76A83777" w14:textId="77777777" w:rsidTr="00620812">
        <w:trPr>
          <w:trHeight w:val="297"/>
        </w:trPr>
        <w:tc>
          <w:tcPr>
            <w:tcW w:w="1406" w:type="dxa"/>
            <w:vMerge w:val="restart"/>
            <w:tcBorders>
              <w:top w:val="single" w:sz="8" w:space="0" w:color="FFA02F" w:themeColor="accent6"/>
              <w:right w:val="nil"/>
            </w:tcBorders>
            <w:shd w:val="clear" w:color="auto" w:fill="auto"/>
            <w:vAlign w:val="center"/>
            <w:hideMark/>
          </w:tcPr>
          <w:p w14:paraId="62F4FD92" w14:textId="77777777" w:rsidR="00D47F3D" w:rsidRDefault="00D47F3D" w:rsidP="00322715">
            <w:pPr>
              <w:spacing w:line="240" w:lineRule="auto"/>
              <w:jc w:val="center"/>
              <w:rPr>
                <w:rFonts w:cs="Arial"/>
                <w:color w:val="000000"/>
                <w:szCs w:val="20"/>
                <w:lang w:val="en-US" w:eastAsia="en-US"/>
              </w:rPr>
            </w:pPr>
            <w:r w:rsidRPr="0042641B">
              <w:rPr>
                <w:rFonts w:cs="Arial"/>
                <w:color w:val="000000"/>
                <w:szCs w:val="20"/>
                <w:lang w:val="en-US" w:eastAsia="en-US"/>
              </w:rPr>
              <w:t xml:space="preserve">(1) </w:t>
            </w:r>
          </w:p>
          <w:p w14:paraId="6BB0AA9F" w14:textId="77777777" w:rsidR="00D47F3D" w:rsidRPr="0042641B" w:rsidRDefault="00D47F3D" w:rsidP="00322715">
            <w:pPr>
              <w:spacing w:line="240" w:lineRule="auto"/>
              <w:jc w:val="center"/>
              <w:rPr>
                <w:rFonts w:cs="Arial"/>
                <w:color w:val="000000"/>
                <w:szCs w:val="20"/>
                <w:lang w:val="en-US" w:eastAsia="en-US"/>
              </w:rPr>
            </w:pPr>
            <w:r>
              <w:rPr>
                <w:rFonts w:cs="Arial"/>
                <w:color w:val="000000"/>
                <w:szCs w:val="20"/>
                <w:lang w:val="en-US" w:eastAsia="en-US"/>
              </w:rPr>
              <w:t>P</w:t>
            </w:r>
            <w:r w:rsidRPr="0042641B">
              <w:rPr>
                <w:rFonts w:cs="Arial"/>
                <w:color w:val="000000"/>
                <w:szCs w:val="20"/>
                <w:lang w:val="en-US" w:eastAsia="en-US"/>
              </w:rPr>
              <w:t>roduct classifi</w:t>
            </w:r>
            <w:r>
              <w:rPr>
                <w:rFonts w:cs="Arial"/>
                <w:color w:val="000000"/>
                <w:szCs w:val="20"/>
                <w:lang w:val="en-US" w:eastAsia="en-US"/>
              </w:rPr>
              <w:t>cation</w:t>
            </w:r>
          </w:p>
        </w:tc>
        <w:tc>
          <w:tcPr>
            <w:tcW w:w="1261" w:type="dxa"/>
            <w:tcBorders>
              <w:top w:val="single" w:sz="8" w:space="0" w:color="FFA02F" w:themeColor="accent6"/>
              <w:left w:val="nil"/>
              <w:bottom w:val="single" w:sz="8" w:space="0" w:color="FFFFFF" w:themeColor="background1"/>
              <w:right w:val="nil"/>
            </w:tcBorders>
            <w:shd w:val="clear" w:color="000000" w:fill="FFA02F"/>
            <w:noWrap/>
            <w:vAlign w:val="center"/>
            <w:hideMark/>
          </w:tcPr>
          <w:p w14:paraId="738E74C5" w14:textId="77777777" w:rsidR="00D47F3D" w:rsidRPr="0042641B" w:rsidRDefault="00D47F3D" w:rsidP="00322715">
            <w:pPr>
              <w:spacing w:line="240" w:lineRule="auto"/>
              <w:rPr>
                <w:rFonts w:cs="Arial"/>
                <w:b/>
                <w:bCs/>
                <w:color w:val="000000"/>
                <w:szCs w:val="20"/>
                <w:lang w:val="en-US" w:eastAsia="en-US"/>
              </w:rPr>
            </w:pPr>
            <w:r w:rsidRPr="0042641B">
              <w:rPr>
                <w:rFonts w:cs="Arial"/>
                <w:b/>
                <w:bCs/>
                <w:color w:val="000000"/>
                <w:szCs w:val="20"/>
                <w:lang w:val="en-US" w:eastAsia="en-US"/>
              </w:rPr>
              <w:t>Products</w:t>
            </w:r>
          </w:p>
        </w:tc>
        <w:tc>
          <w:tcPr>
            <w:tcW w:w="5938" w:type="dxa"/>
            <w:tcBorders>
              <w:top w:val="single" w:sz="8" w:space="0" w:color="FFA02F" w:themeColor="accent6"/>
              <w:left w:val="nil"/>
            </w:tcBorders>
            <w:shd w:val="clear" w:color="000000" w:fill="FFEBD5"/>
            <w:noWrap/>
            <w:vAlign w:val="center"/>
            <w:hideMark/>
          </w:tcPr>
          <w:p w14:paraId="3B228FB2" w14:textId="77777777" w:rsidR="00D47F3D" w:rsidRPr="0042641B" w:rsidRDefault="00D47F3D" w:rsidP="00322715">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bCs/>
                <w:color w:val="000000"/>
                <w:szCs w:val="20"/>
                <w:lang w:val="en-US" w:eastAsia="en-US"/>
              </w:rPr>
              <w:t xml:space="preserve">Fresh mango </w:t>
            </w:r>
          </w:p>
          <w:p w14:paraId="37EF6952" w14:textId="77777777" w:rsidR="00D47F3D" w:rsidRPr="0042641B" w:rsidRDefault="00D47F3D" w:rsidP="00620812">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bCs/>
                <w:color w:val="000000"/>
                <w:szCs w:val="20"/>
                <w:lang w:val="en-US" w:eastAsia="en-US"/>
              </w:rPr>
              <w:t xml:space="preserve">Mango for processing </w:t>
            </w:r>
          </w:p>
        </w:tc>
      </w:tr>
      <w:tr w:rsidR="00012E65" w:rsidRPr="0042641B" w14:paraId="31F62388" w14:textId="77777777" w:rsidTr="00D47F3D">
        <w:trPr>
          <w:trHeight w:val="69"/>
        </w:trPr>
        <w:tc>
          <w:tcPr>
            <w:tcW w:w="1406" w:type="dxa"/>
            <w:vMerge/>
            <w:tcBorders>
              <w:right w:val="nil"/>
            </w:tcBorders>
            <w:shd w:val="clear" w:color="auto" w:fill="auto"/>
            <w:vAlign w:val="center"/>
            <w:hideMark/>
          </w:tcPr>
          <w:p w14:paraId="2E64D7C7" w14:textId="77777777" w:rsidR="00D47F3D" w:rsidRPr="0042641B" w:rsidRDefault="00D47F3D" w:rsidP="00322715">
            <w:pPr>
              <w:spacing w:line="240" w:lineRule="auto"/>
              <w:rPr>
                <w:rFonts w:cs="Arial"/>
                <w:color w:val="000000"/>
                <w:szCs w:val="20"/>
                <w:lang w:val="en-US" w:eastAsia="en-US"/>
              </w:rPr>
            </w:pP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6DB6B765" w14:textId="77777777" w:rsidR="00D47F3D" w:rsidRPr="0042641B" w:rsidRDefault="00D47F3D" w:rsidP="00322715">
            <w:pPr>
              <w:spacing w:line="240" w:lineRule="auto"/>
              <w:rPr>
                <w:rFonts w:cs="Arial"/>
                <w:b/>
                <w:bCs/>
                <w:strike/>
                <w:color w:val="FF0000"/>
                <w:szCs w:val="20"/>
                <w:lang w:val="en-US" w:eastAsia="en-US"/>
              </w:rPr>
            </w:pPr>
            <w:r w:rsidRPr="0042641B">
              <w:rPr>
                <w:rFonts w:cs="Arial"/>
                <w:b/>
                <w:bCs/>
                <w:strike/>
                <w:color w:val="FF0000"/>
                <w:szCs w:val="20"/>
                <w:lang w:val="en-US" w:eastAsia="en-US"/>
              </w:rPr>
              <w:t>Varieties</w:t>
            </w:r>
          </w:p>
        </w:tc>
        <w:tc>
          <w:tcPr>
            <w:tcW w:w="5938" w:type="dxa"/>
            <w:tcBorders>
              <w:left w:val="nil"/>
            </w:tcBorders>
            <w:shd w:val="clear" w:color="000000" w:fill="FFEBD5"/>
            <w:noWrap/>
            <w:vAlign w:val="center"/>
            <w:hideMark/>
          </w:tcPr>
          <w:p w14:paraId="15A6902F" w14:textId="77777777" w:rsidR="00D47F3D" w:rsidRPr="0042641B" w:rsidRDefault="00D47F3D" w:rsidP="00322715">
            <w:pPr>
              <w:spacing w:line="240" w:lineRule="auto"/>
              <w:rPr>
                <w:rFonts w:ascii="Calibri" w:hAnsi="Calibri" w:cs="Calibri"/>
                <w:strike/>
                <w:color w:val="FF0000"/>
                <w:sz w:val="22"/>
                <w:szCs w:val="22"/>
                <w:lang w:val="en-US" w:eastAsia="en-US"/>
              </w:rPr>
            </w:pPr>
          </w:p>
        </w:tc>
      </w:tr>
      <w:tr w:rsidR="00012E65" w:rsidRPr="0042641B" w14:paraId="31862758" w14:textId="77777777" w:rsidTr="00D47F3D">
        <w:trPr>
          <w:trHeight w:val="225"/>
        </w:trPr>
        <w:tc>
          <w:tcPr>
            <w:tcW w:w="1406" w:type="dxa"/>
            <w:tcBorders>
              <w:right w:val="nil"/>
            </w:tcBorders>
            <w:shd w:val="clear" w:color="auto" w:fill="auto"/>
            <w:vAlign w:val="center"/>
            <w:hideMark/>
          </w:tcPr>
          <w:p w14:paraId="4ABDE4AF" w14:textId="77777777" w:rsidR="00704BA5" w:rsidRPr="0042641B" w:rsidRDefault="00D47F3D" w:rsidP="00322715">
            <w:pPr>
              <w:spacing w:line="240" w:lineRule="auto"/>
              <w:rPr>
                <w:rFonts w:cs="Arial"/>
                <w:color w:val="000000"/>
                <w:szCs w:val="20"/>
                <w:lang w:val="en-US" w:eastAsia="en-US"/>
              </w:rPr>
            </w:pPr>
            <w:r>
              <w:rPr>
                <w:rFonts w:cs="Arial"/>
                <w:color w:val="000000"/>
                <w:szCs w:val="20"/>
                <w:lang w:val="en-US" w:eastAsia="en-US"/>
              </w:rPr>
              <w:t>(2) Quality</w:t>
            </w:r>
          </w:p>
        </w:tc>
        <w:tc>
          <w:tcPr>
            <w:tcW w:w="1261"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71FAE3F7" w14:textId="77777777" w:rsidR="00704BA5" w:rsidRPr="0042641B" w:rsidRDefault="00704BA5" w:rsidP="00322715">
            <w:pPr>
              <w:spacing w:line="240" w:lineRule="auto"/>
              <w:rPr>
                <w:rFonts w:cs="Arial"/>
                <w:b/>
                <w:bCs/>
                <w:color w:val="000000"/>
                <w:szCs w:val="20"/>
                <w:lang w:val="en-US" w:eastAsia="en-US"/>
              </w:rPr>
            </w:pPr>
            <w:r w:rsidRPr="0042641B">
              <w:rPr>
                <w:rFonts w:cs="Arial"/>
                <w:b/>
                <w:bCs/>
                <w:color w:val="000000"/>
                <w:szCs w:val="20"/>
                <w:lang w:val="en-US" w:eastAsia="en-US"/>
              </w:rPr>
              <w:t>Qualit</w:t>
            </w:r>
            <w:r>
              <w:rPr>
                <w:rFonts w:cs="Arial"/>
                <w:b/>
                <w:bCs/>
                <w:color w:val="000000"/>
                <w:szCs w:val="20"/>
                <w:lang w:val="en-US" w:eastAsia="en-US"/>
              </w:rPr>
              <w:t>ies</w:t>
            </w:r>
          </w:p>
        </w:tc>
        <w:tc>
          <w:tcPr>
            <w:tcW w:w="5938" w:type="dxa"/>
            <w:tcBorders>
              <w:left w:val="nil"/>
            </w:tcBorders>
            <w:shd w:val="clear" w:color="000000" w:fill="FFEBD5"/>
            <w:vAlign w:val="center"/>
            <w:hideMark/>
          </w:tcPr>
          <w:p w14:paraId="41086521" w14:textId="77777777" w:rsidR="00704BA5" w:rsidRPr="0042641B" w:rsidRDefault="00704BA5" w:rsidP="00322715">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Organic</w:t>
            </w:r>
          </w:p>
          <w:p w14:paraId="7A1C7A20" w14:textId="77777777" w:rsidR="00704BA5" w:rsidRPr="0042641B" w:rsidRDefault="00704BA5" w:rsidP="00322715">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Conventional</w:t>
            </w:r>
          </w:p>
        </w:tc>
      </w:tr>
      <w:tr w:rsidR="00704BA5" w:rsidRPr="0042641B" w14:paraId="59B6840C" w14:textId="77777777" w:rsidTr="00322715">
        <w:trPr>
          <w:trHeight w:val="69"/>
        </w:trPr>
        <w:tc>
          <w:tcPr>
            <w:tcW w:w="1406" w:type="dxa"/>
            <w:vMerge w:val="restart"/>
            <w:tcBorders>
              <w:right w:val="nil"/>
            </w:tcBorders>
            <w:shd w:val="clear" w:color="auto" w:fill="auto"/>
            <w:vAlign w:val="center"/>
            <w:hideMark/>
          </w:tcPr>
          <w:p w14:paraId="02A02F6B" w14:textId="77777777" w:rsidR="00704BA5" w:rsidRPr="0042641B" w:rsidRDefault="00D47F3D" w:rsidP="00322715">
            <w:pPr>
              <w:spacing w:line="240" w:lineRule="auto"/>
              <w:jc w:val="center"/>
              <w:rPr>
                <w:rFonts w:cs="Arial"/>
                <w:color w:val="000000"/>
                <w:szCs w:val="20"/>
                <w:lang w:val="en-US" w:eastAsia="en-US"/>
              </w:rPr>
            </w:pPr>
            <w:r>
              <w:rPr>
                <w:rFonts w:cs="Arial"/>
                <w:color w:val="000000"/>
                <w:szCs w:val="20"/>
                <w:lang w:val="en-US" w:eastAsia="en-US"/>
              </w:rPr>
              <w:t>(3</w:t>
            </w:r>
            <w:r w:rsidR="00704BA5" w:rsidRPr="0042641B">
              <w:rPr>
                <w:rFonts w:cs="Arial"/>
                <w:color w:val="000000"/>
                <w:szCs w:val="20"/>
                <w:lang w:val="en-US" w:eastAsia="en-US"/>
              </w:rPr>
              <w:t>) Geographical scope</w:t>
            </w: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5647C42E" w14:textId="77777777" w:rsidR="00704BA5" w:rsidRPr="0042641B" w:rsidRDefault="00704BA5" w:rsidP="00322715">
            <w:pPr>
              <w:spacing w:line="240" w:lineRule="auto"/>
              <w:rPr>
                <w:rFonts w:cs="Arial"/>
                <w:b/>
                <w:bCs/>
                <w:strike/>
                <w:color w:val="FF0000"/>
                <w:szCs w:val="20"/>
                <w:lang w:val="en-US" w:eastAsia="en-US"/>
              </w:rPr>
            </w:pPr>
            <w:r w:rsidRPr="0042641B">
              <w:rPr>
                <w:rFonts w:cs="Arial"/>
                <w:b/>
                <w:bCs/>
                <w:strike/>
                <w:color w:val="FF0000"/>
                <w:szCs w:val="20"/>
                <w:lang w:val="en-US" w:eastAsia="en-US"/>
              </w:rPr>
              <w:t>Countr</w:t>
            </w:r>
            <w:r w:rsidRPr="00704BA5">
              <w:rPr>
                <w:rFonts w:cs="Arial"/>
                <w:b/>
                <w:bCs/>
                <w:strike/>
                <w:color w:val="FF0000"/>
                <w:szCs w:val="20"/>
                <w:lang w:val="en-US" w:eastAsia="en-US"/>
              </w:rPr>
              <w:t>ies</w:t>
            </w:r>
          </w:p>
        </w:tc>
        <w:tc>
          <w:tcPr>
            <w:tcW w:w="5938" w:type="dxa"/>
            <w:tcBorders>
              <w:left w:val="nil"/>
            </w:tcBorders>
            <w:shd w:val="clear" w:color="000000" w:fill="FFEBD5"/>
            <w:noWrap/>
            <w:vAlign w:val="center"/>
            <w:hideMark/>
          </w:tcPr>
          <w:p w14:paraId="1A3E0E47" w14:textId="77777777" w:rsidR="00704BA5" w:rsidRPr="0042641B" w:rsidRDefault="00704BA5" w:rsidP="00322715">
            <w:pPr>
              <w:spacing w:line="240" w:lineRule="auto"/>
              <w:ind w:firstLineChars="100" w:firstLine="200"/>
              <w:rPr>
                <w:rFonts w:ascii="Courier New" w:hAnsi="Courier New" w:cs="Courier New"/>
                <w:strike/>
                <w:color w:val="FF0000"/>
                <w:szCs w:val="20"/>
                <w:lang w:val="en-US" w:eastAsia="en-US"/>
              </w:rPr>
            </w:pPr>
          </w:p>
        </w:tc>
      </w:tr>
      <w:tr w:rsidR="00704BA5" w:rsidRPr="0042641B" w14:paraId="64CC77E4" w14:textId="77777777" w:rsidTr="00322715">
        <w:trPr>
          <w:trHeight w:val="300"/>
        </w:trPr>
        <w:tc>
          <w:tcPr>
            <w:tcW w:w="1406" w:type="dxa"/>
            <w:vMerge/>
            <w:tcBorders>
              <w:right w:val="nil"/>
            </w:tcBorders>
            <w:vAlign w:val="center"/>
            <w:hideMark/>
          </w:tcPr>
          <w:p w14:paraId="49F49A6C" w14:textId="77777777" w:rsidR="00704BA5" w:rsidRPr="0042641B" w:rsidRDefault="00704BA5" w:rsidP="00322715">
            <w:pPr>
              <w:spacing w:line="240" w:lineRule="auto"/>
              <w:rPr>
                <w:rFonts w:cs="Arial"/>
                <w:color w:val="000000"/>
                <w:szCs w:val="20"/>
                <w:lang w:val="en-US" w:eastAsia="en-US"/>
              </w:rPr>
            </w:pP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47D507D0" w14:textId="77777777" w:rsidR="00704BA5" w:rsidRPr="0042641B" w:rsidRDefault="00704BA5" w:rsidP="00322715">
            <w:pPr>
              <w:spacing w:line="240" w:lineRule="auto"/>
              <w:rPr>
                <w:rFonts w:cs="Arial"/>
                <w:b/>
                <w:bCs/>
                <w:color w:val="000000"/>
                <w:szCs w:val="20"/>
                <w:lang w:val="en-US" w:eastAsia="en-US"/>
              </w:rPr>
            </w:pPr>
            <w:r w:rsidRPr="0042641B">
              <w:rPr>
                <w:rFonts w:cs="Arial"/>
                <w:b/>
                <w:bCs/>
                <w:color w:val="000000"/>
                <w:szCs w:val="20"/>
                <w:lang w:val="en-US" w:eastAsia="en-US"/>
              </w:rPr>
              <w:t>Regions</w:t>
            </w:r>
          </w:p>
        </w:tc>
        <w:tc>
          <w:tcPr>
            <w:tcW w:w="5938" w:type="dxa"/>
            <w:tcBorders>
              <w:left w:val="nil"/>
            </w:tcBorders>
            <w:shd w:val="clear" w:color="000000" w:fill="FFEBD5"/>
            <w:noWrap/>
            <w:vAlign w:val="center"/>
            <w:hideMark/>
          </w:tcPr>
          <w:p w14:paraId="52998397" w14:textId="77777777" w:rsidR="00704BA5" w:rsidRPr="00417C5C" w:rsidRDefault="00704BA5" w:rsidP="00322715">
            <w:pPr>
              <w:pStyle w:val="ListParagraph"/>
              <w:numPr>
                <w:ilvl w:val="0"/>
                <w:numId w:val="41"/>
              </w:numPr>
              <w:spacing w:line="240" w:lineRule="auto"/>
              <w:ind w:left="342" w:hanging="142"/>
              <w:rPr>
                <w:rFonts w:cs="Arial"/>
                <w:color w:val="000000"/>
                <w:szCs w:val="20"/>
                <w:lang w:val="en-US" w:eastAsia="en-US"/>
              </w:rPr>
            </w:pPr>
            <w:r w:rsidRPr="00417C5C">
              <w:rPr>
                <w:rFonts w:cs="Arial"/>
                <w:color w:val="000000"/>
                <w:szCs w:val="20"/>
                <w:lang w:val="en-US" w:eastAsia="en-US"/>
              </w:rPr>
              <w:t>Central America and Mexico</w:t>
            </w:r>
            <w:r>
              <w:rPr>
                <w:rFonts w:cs="Arial"/>
                <w:color w:val="000000"/>
                <w:szCs w:val="20"/>
                <w:lang w:val="en-US" w:eastAsia="en-US"/>
              </w:rPr>
              <w:t xml:space="preserve"> </w:t>
            </w:r>
            <w:r w:rsidRPr="00417C5C">
              <w:rPr>
                <w:rFonts w:cs="Arial"/>
                <w:b/>
                <w:color w:val="00B050"/>
                <w:szCs w:val="20"/>
                <w:lang w:val="en-US" w:eastAsia="en-US"/>
              </w:rPr>
              <w:t>&amp; Caribbean</w:t>
            </w:r>
          </w:p>
          <w:p w14:paraId="665A0734" w14:textId="77777777" w:rsidR="00704BA5" w:rsidRPr="00417C5C" w:rsidRDefault="00704BA5" w:rsidP="00322715">
            <w:pPr>
              <w:pStyle w:val="ListParagraph"/>
              <w:numPr>
                <w:ilvl w:val="0"/>
                <w:numId w:val="41"/>
              </w:numPr>
              <w:spacing w:line="240" w:lineRule="auto"/>
              <w:ind w:left="342" w:hanging="142"/>
              <w:rPr>
                <w:rFonts w:cs="Arial"/>
                <w:color w:val="000000"/>
                <w:szCs w:val="20"/>
                <w:lang w:val="en-US" w:eastAsia="en-US"/>
              </w:rPr>
            </w:pPr>
            <w:r w:rsidRPr="00417C5C">
              <w:rPr>
                <w:rFonts w:cs="Arial"/>
                <w:color w:val="000000"/>
                <w:szCs w:val="20"/>
                <w:lang w:val="en-US" w:eastAsia="en-US"/>
              </w:rPr>
              <w:t>South America</w:t>
            </w:r>
          </w:p>
          <w:p w14:paraId="26D33D72" w14:textId="77777777" w:rsidR="00704BA5" w:rsidRPr="00417C5C" w:rsidRDefault="00704BA5" w:rsidP="00322715">
            <w:pPr>
              <w:pStyle w:val="ListParagraph"/>
              <w:numPr>
                <w:ilvl w:val="0"/>
                <w:numId w:val="41"/>
              </w:numPr>
              <w:spacing w:line="240" w:lineRule="auto"/>
              <w:ind w:left="342" w:hanging="142"/>
              <w:rPr>
                <w:rFonts w:cs="Arial"/>
                <w:color w:val="000000"/>
                <w:szCs w:val="20"/>
                <w:lang w:val="en-US" w:eastAsia="en-US"/>
              </w:rPr>
            </w:pPr>
            <w:r w:rsidRPr="00417C5C">
              <w:rPr>
                <w:rFonts w:cs="Arial"/>
                <w:color w:val="000000"/>
                <w:szCs w:val="20"/>
                <w:lang w:val="en-US" w:eastAsia="en-US"/>
              </w:rPr>
              <w:t>South-Eastern Asia</w:t>
            </w:r>
          </w:p>
          <w:p w14:paraId="10E8F2F1" w14:textId="77777777" w:rsidR="00704BA5" w:rsidRPr="00417C5C" w:rsidRDefault="00704BA5" w:rsidP="00322715">
            <w:pPr>
              <w:pStyle w:val="ListParagraph"/>
              <w:numPr>
                <w:ilvl w:val="0"/>
                <w:numId w:val="41"/>
              </w:numPr>
              <w:spacing w:line="240" w:lineRule="auto"/>
              <w:ind w:left="342" w:hanging="142"/>
              <w:rPr>
                <w:rFonts w:cs="Arial"/>
                <w:color w:val="000000"/>
                <w:szCs w:val="20"/>
                <w:lang w:val="en-US" w:eastAsia="en-US"/>
              </w:rPr>
            </w:pPr>
            <w:r w:rsidRPr="00417C5C">
              <w:rPr>
                <w:rFonts w:cs="Arial"/>
                <w:color w:val="000000"/>
                <w:szCs w:val="20"/>
                <w:lang w:val="en-US" w:eastAsia="en-US"/>
              </w:rPr>
              <w:t>Southern Asia</w:t>
            </w:r>
          </w:p>
          <w:p w14:paraId="53BCC7B0" w14:textId="77777777" w:rsidR="00704BA5" w:rsidRDefault="00704BA5" w:rsidP="00322715">
            <w:pPr>
              <w:pStyle w:val="ListParagraph"/>
              <w:numPr>
                <w:ilvl w:val="0"/>
                <w:numId w:val="41"/>
              </w:numPr>
              <w:spacing w:line="240" w:lineRule="auto"/>
              <w:ind w:left="342" w:hanging="142"/>
              <w:rPr>
                <w:rFonts w:cs="Arial"/>
                <w:color w:val="000000"/>
                <w:szCs w:val="20"/>
                <w:lang w:val="en-US" w:eastAsia="en-US"/>
              </w:rPr>
            </w:pPr>
            <w:r w:rsidRPr="00417C5C">
              <w:rPr>
                <w:rFonts w:cs="Arial"/>
                <w:color w:val="000000"/>
                <w:szCs w:val="20"/>
                <w:lang w:val="en-US" w:eastAsia="en-US"/>
              </w:rPr>
              <w:t>Western Africa</w:t>
            </w:r>
          </w:p>
          <w:p w14:paraId="0C45975D" w14:textId="77777777" w:rsidR="00704BA5" w:rsidRPr="00704BA5" w:rsidRDefault="00704BA5" w:rsidP="00322715">
            <w:pPr>
              <w:pStyle w:val="ListParagraph"/>
              <w:numPr>
                <w:ilvl w:val="0"/>
                <w:numId w:val="41"/>
              </w:numPr>
              <w:spacing w:line="240" w:lineRule="auto"/>
              <w:ind w:left="342" w:hanging="142"/>
              <w:rPr>
                <w:rFonts w:cs="Arial"/>
                <w:b/>
                <w:color w:val="00B050"/>
                <w:szCs w:val="20"/>
                <w:lang w:val="en-US" w:eastAsia="en-US"/>
              </w:rPr>
            </w:pPr>
            <w:r w:rsidRPr="00417C5C">
              <w:rPr>
                <w:rFonts w:cs="Arial"/>
                <w:b/>
                <w:color w:val="00B050"/>
                <w:szCs w:val="20"/>
                <w:lang w:val="en-US" w:eastAsia="en-US"/>
              </w:rPr>
              <w:t>Worldwide (except regions with specific prices)</w:t>
            </w:r>
          </w:p>
        </w:tc>
      </w:tr>
      <w:tr w:rsidR="00012E65" w:rsidRPr="0042641B" w14:paraId="25FBD5FD" w14:textId="77777777" w:rsidTr="00620812">
        <w:trPr>
          <w:trHeight w:val="297"/>
        </w:trPr>
        <w:tc>
          <w:tcPr>
            <w:tcW w:w="1406" w:type="dxa"/>
            <w:tcBorders>
              <w:right w:val="nil"/>
            </w:tcBorders>
            <w:shd w:val="clear" w:color="auto" w:fill="auto"/>
            <w:vAlign w:val="center"/>
            <w:hideMark/>
          </w:tcPr>
          <w:p w14:paraId="13204D02" w14:textId="77777777" w:rsidR="00704BA5" w:rsidRDefault="00D47F3D" w:rsidP="00322715">
            <w:pPr>
              <w:spacing w:line="240" w:lineRule="auto"/>
              <w:jc w:val="center"/>
              <w:rPr>
                <w:rFonts w:cs="Arial"/>
                <w:color w:val="000000"/>
                <w:szCs w:val="20"/>
                <w:lang w:val="en-US" w:eastAsia="en-US"/>
              </w:rPr>
            </w:pPr>
            <w:r>
              <w:rPr>
                <w:rFonts w:cs="Arial"/>
                <w:color w:val="000000"/>
                <w:szCs w:val="20"/>
                <w:lang w:val="en-US" w:eastAsia="en-US"/>
              </w:rPr>
              <w:t>(4</w:t>
            </w:r>
            <w:r w:rsidR="00704BA5" w:rsidRPr="0042641B">
              <w:rPr>
                <w:rFonts w:cs="Arial"/>
                <w:color w:val="000000"/>
                <w:szCs w:val="20"/>
                <w:lang w:val="en-US" w:eastAsia="en-US"/>
              </w:rPr>
              <w:t xml:space="preserve">) </w:t>
            </w:r>
          </w:p>
          <w:p w14:paraId="5936FDC6" w14:textId="77777777" w:rsidR="00704BA5" w:rsidRPr="0042641B" w:rsidRDefault="00704BA5" w:rsidP="00322715">
            <w:pPr>
              <w:spacing w:line="240" w:lineRule="auto"/>
              <w:jc w:val="center"/>
              <w:rPr>
                <w:rFonts w:cs="Arial"/>
                <w:color w:val="000000"/>
                <w:szCs w:val="20"/>
                <w:lang w:val="en-US" w:eastAsia="en-US"/>
              </w:rPr>
            </w:pPr>
            <w:r w:rsidRPr="0042641B">
              <w:rPr>
                <w:rFonts w:cs="Arial"/>
                <w:color w:val="000000"/>
                <w:szCs w:val="20"/>
                <w:lang w:val="en-US" w:eastAsia="en-US"/>
              </w:rPr>
              <w:t>Price level</w:t>
            </w:r>
          </w:p>
        </w:tc>
        <w:tc>
          <w:tcPr>
            <w:tcW w:w="1261" w:type="dxa"/>
            <w:tcBorders>
              <w:top w:val="single" w:sz="8" w:space="0" w:color="FFFFFF" w:themeColor="background1"/>
              <w:left w:val="nil"/>
              <w:bottom w:val="single" w:sz="8" w:space="0" w:color="FFFFFF" w:themeColor="background1"/>
              <w:right w:val="nil"/>
            </w:tcBorders>
            <w:shd w:val="clear" w:color="000000" w:fill="FFA02F"/>
            <w:vAlign w:val="center"/>
            <w:hideMark/>
          </w:tcPr>
          <w:p w14:paraId="2DB269AD" w14:textId="77777777" w:rsidR="00704BA5" w:rsidRPr="0042641B" w:rsidRDefault="00704BA5" w:rsidP="00322715">
            <w:pPr>
              <w:spacing w:line="240" w:lineRule="auto"/>
              <w:rPr>
                <w:rFonts w:cs="Arial"/>
                <w:b/>
                <w:bCs/>
                <w:color w:val="000000"/>
                <w:szCs w:val="20"/>
                <w:lang w:val="en-US" w:eastAsia="en-US"/>
              </w:rPr>
            </w:pPr>
            <w:r w:rsidRPr="0042641B">
              <w:rPr>
                <w:rFonts w:cs="Arial"/>
                <w:b/>
                <w:bCs/>
                <w:color w:val="000000"/>
                <w:szCs w:val="20"/>
                <w:lang w:val="en-US" w:eastAsia="en-US"/>
              </w:rPr>
              <w:t>Price level</w:t>
            </w:r>
          </w:p>
        </w:tc>
        <w:tc>
          <w:tcPr>
            <w:tcW w:w="5938" w:type="dxa"/>
            <w:tcBorders>
              <w:left w:val="nil"/>
            </w:tcBorders>
            <w:shd w:val="clear" w:color="000000" w:fill="FFEBD5"/>
            <w:noWrap/>
            <w:vAlign w:val="center"/>
            <w:hideMark/>
          </w:tcPr>
          <w:p w14:paraId="308CD609" w14:textId="77777777" w:rsidR="00704BA5" w:rsidRPr="0042641B" w:rsidRDefault="00704BA5" w:rsidP="00620812">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sidRPr="0042641B">
              <w:rPr>
                <w:rFonts w:cs="Arial"/>
                <w:color w:val="000000"/>
                <w:szCs w:val="20"/>
                <w:lang w:val="en-US" w:eastAsia="en-US"/>
              </w:rPr>
              <w:t>EXW</w:t>
            </w:r>
          </w:p>
        </w:tc>
      </w:tr>
      <w:tr w:rsidR="00704BA5" w:rsidRPr="0042641B" w14:paraId="29181FCC" w14:textId="77777777" w:rsidTr="00322715">
        <w:trPr>
          <w:trHeight w:val="69"/>
        </w:trPr>
        <w:tc>
          <w:tcPr>
            <w:tcW w:w="1406" w:type="dxa"/>
            <w:vMerge w:val="restart"/>
            <w:tcBorders>
              <w:right w:val="nil"/>
            </w:tcBorders>
            <w:shd w:val="clear" w:color="auto" w:fill="auto"/>
            <w:vAlign w:val="center"/>
            <w:hideMark/>
          </w:tcPr>
          <w:p w14:paraId="494CFFA9" w14:textId="77777777" w:rsidR="00704BA5" w:rsidRDefault="00D47F3D" w:rsidP="00322715">
            <w:pPr>
              <w:spacing w:line="240" w:lineRule="auto"/>
              <w:jc w:val="center"/>
              <w:rPr>
                <w:rFonts w:cs="Arial"/>
                <w:color w:val="000000"/>
                <w:szCs w:val="20"/>
                <w:lang w:val="en-US" w:eastAsia="en-US"/>
              </w:rPr>
            </w:pPr>
            <w:r>
              <w:rPr>
                <w:rFonts w:cs="Arial"/>
                <w:color w:val="000000"/>
                <w:szCs w:val="20"/>
                <w:lang w:val="en-US" w:eastAsia="en-US"/>
              </w:rPr>
              <w:t>(5</w:t>
            </w:r>
            <w:r w:rsidR="00704BA5" w:rsidRPr="0042641B">
              <w:rPr>
                <w:rFonts w:cs="Arial"/>
                <w:color w:val="000000"/>
                <w:szCs w:val="20"/>
                <w:lang w:val="en-US" w:eastAsia="en-US"/>
              </w:rPr>
              <w:t xml:space="preserve">) </w:t>
            </w:r>
          </w:p>
          <w:p w14:paraId="29F8CB71" w14:textId="77777777" w:rsidR="00704BA5" w:rsidRPr="0042641B" w:rsidRDefault="00704BA5" w:rsidP="00322715">
            <w:pPr>
              <w:spacing w:line="240" w:lineRule="auto"/>
              <w:jc w:val="center"/>
              <w:rPr>
                <w:rFonts w:cs="Arial"/>
                <w:color w:val="000000"/>
                <w:szCs w:val="20"/>
                <w:lang w:val="en-US" w:eastAsia="en-US"/>
              </w:rPr>
            </w:pPr>
            <w:r w:rsidRPr="0042641B">
              <w:rPr>
                <w:rFonts w:cs="Arial"/>
                <w:color w:val="000000"/>
                <w:szCs w:val="20"/>
                <w:lang w:val="en-US" w:eastAsia="en-US"/>
              </w:rPr>
              <w:t>Unit &amp; Currency</w:t>
            </w:r>
          </w:p>
        </w:tc>
        <w:tc>
          <w:tcPr>
            <w:tcW w:w="1261" w:type="dxa"/>
            <w:tcBorders>
              <w:top w:val="single" w:sz="8" w:space="0" w:color="FFFFFF" w:themeColor="background1"/>
              <w:left w:val="nil"/>
              <w:bottom w:val="single" w:sz="8" w:space="0" w:color="FFFFFF" w:themeColor="background1"/>
              <w:right w:val="nil"/>
            </w:tcBorders>
            <w:shd w:val="clear" w:color="000000" w:fill="FFA02F"/>
            <w:noWrap/>
            <w:vAlign w:val="center"/>
            <w:hideMark/>
          </w:tcPr>
          <w:p w14:paraId="48A167BF" w14:textId="77777777" w:rsidR="00704BA5" w:rsidRPr="0042641B" w:rsidRDefault="00704BA5" w:rsidP="00322715">
            <w:pPr>
              <w:spacing w:line="240" w:lineRule="auto"/>
              <w:rPr>
                <w:rFonts w:cs="Arial"/>
                <w:b/>
                <w:bCs/>
                <w:color w:val="000000"/>
                <w:szCs w:val="20"/>
                <w:lang w:val="en-US" w:eastAsia="en-US"/>
              </w:rPr>
            </w:pPr>
            <w:r w:rsidRPr="0042641B">
              <w:rPr>
                <w:rFonts w:cs="Arial"/>
                <w:b/>
                <w:bCs/>
                <w:color w:val="000000"/>
                <w:szCs w:val="20"/>
                <w:lang w:val="en-US" w:eastAsia="en-US"/>
              </w:rPr>
              <w:t>Unit</w:t>
            </w:r>
            <w:r>
              <w:rPr>
                <w:rFonts w:cs="Arial"/>
                <w:b/>
                <w:bCs/>
                <w:color w:val="000000"/>
                <w:szCs w:val="20"/>
                <w:lang w:val="en-US" w:eastAsia="en-US"/>
              </w:rPr>
              <w:t>s</w:t>
            </w:r>
          </w:p>
        </w:tc>
        <w:tc>
          <w:tcPr>
            <w:tcW w:w="5938" w:type="dxa"/>
            <w:tcBorders>
              <w:left w:val="nil"/>
            </w:tcBorders>
            <w:shd w:val="clear" w:color="000000" w:fill="FFEBD5"/>
            <w:noWrap/>
            <w:vAlign w:val="center"/>
            <w:hideMark/>
          </w:tcPr>
          <w:p w14:paraId="7315DEFA" w14:textId="77777777" w:rsidR="00704BA5" w:rsidRPr="0042641B" w:rsidRDefault="00704BA5" w:rsidP="00322715">
            <w:pPr>
              <w:spacing w:line="240" w:lineRule="auto"/>
              <w:ind w:firstLineChars="100" w:firstLine="200"/>
              <w:rPr>
                <w:rFonts w:ascii="Courier New" w:hAnsi="Courier New" w:cs="Courier New"/>
                <w:color w:val="000000"/>
                <w:szCs w:val="20"/>
                <w:lang w:val="en-US" w:eastAsia="en-US"/>
              </w:rPr>
            </w:pPr>
            <w:r w:rsidRPr="0042641B">
              <w:rPr>
                <w:rFonts w:ascii="Courier New" w:hAnsi="Courier New" w:cs="Courier New"/>
                <w:color w:val="000000"/>
                <w:szCs w:val="20"/>
                <w:lang w:val="en-US" w:eastAsia="en-US"/>
              </w:rPr>
              <w:t>o</w:t>
            </w:r>
            <w:r w:rsidRPr="0042641B">
              <w:rPr>
                <w:rFonts w:ascii="Times New Roman" w:hAnsi="Times New Roman"/>
                <w:color w:val="000000"/>
                <w:sz w:val="14"/>
                <w:szCs w:val="14"/>
                <w:lang w:val="en-US" w:eastAsia="en-US"/>
              </w:rPr>
              <w:t xml:space="preserve"> </w:t>
            </w:r>
            <w:r>
              <w:rPr>
                <w:rFonts w:cs="Arial"/>
                <w:color w:val="000000"/>
                <w:szCs w:val="20"/>
                <w:lang w:val="en-US" w:eastAsia="en-US"/>
              </w:rPr>
              <w:t>Kg</w:t>
            </w:r>
          </w:p>
        </w:tc>
      </w:tr>
      <w:tr w:rsidR="00704BA5" w:rsidRPr="0042641B" w14:paraId="54DAE719" w14:textId="77777777" w:rsidTr="00322715">
        <w:trPr>
          <w:trHeight w:val="300"/>
        </w:trPr>
        <w:tc>
          <w:tcPr>
            <w:tcW w:w="1406" w:type="dxa"/>
            <w:vMerge/>
            <w:tcBorders>
              <w:bottom w:val="single" w:sz="8" w:space="0" w:color="FFA02F" w:themeColor="accent6"/>
              <w:right w:val="nil"/>
            </w:tcBorders>
            <w:vAlign w:val="center"/>
            <w:hideMark/>
          </w:tcPr>
          <w:p w14:paraId="1D889C12" w14:textId="77777777" w:rsidR="00704BA5" w:rsidRPr="0042641B" w:rsidRDefault="00704BA5" w:rsidP="00322715">
            <w:pPr>
              <w:spacing w:line="240" w:lineRule="auto"/>
              <w:rPr>
                <w:rFonts w:cs="Arial"/>
                <w:color w:val="000000"/>
                <w:szCs w:val="20"/>
                <w:lang w:val="en-US" w:eastAsia="en-US"/>
              </w:rPr>
            </w:pPr>
          </w:p>
        </w:tc>
        <w:tc>
          <w:tcPr>
            <w:tcW w:w="1261" w:type="dxa"/>
            <w:tcBorders>
              <w:top w:val="single" w:sz="8" w:space="0" w:color="FFFFFF" w:themeColor="background1"/>
              <w:left w:val="nil"/>
              <w:bottom w:val="single" w:sz="8" w:space="0" w:color="FFA02F" w:themeColor="accent6"/>
              <w:right w:val="nil"/>
            </w:tcBorders>
            <w:shd w:val="clear" w:color="000000" w:fill="FFA02F"/>
            <w:noWrap/>
            <w:vAlign w:val="center"/>
            <w:hideMark/>
          </w:tcPr>
          <w:p w14:paraId="1CD8128B" w14:textId="77777777" w:rsidR="00704BA5" w:rsidRPr="0042641B" w:rsidRDefault="00704BA5" w:rsidP="00322715">
            <w:pPr>
              <w:spacing w:line="240" w:lineRule="auto"/>
              <w:rPr>
                <w:rFonts w:cs="Arial"/>
                <w:b/>
                <w:bCs/>
                <w:color w:val="000000"/>
                <w:szCs w:val="20"/>
                <w:lang w:val="en-US" w:eastAsia="en-US"/>
              </w:rPr>
            </w:pPr>
            <w:r w:rsidRPr="0042641B">
              <w:rPr>
                <w:rFonts w:cs="Arial"/>
                <w:b/>
                <w:bCs/>
                <w:color w:val="000000"/>
                <w:szCs w:val="20"/>
                <w:lang w:val="en-US" w:eastAsia="en-US"/>
              </w:rPr>
              <w:t>Currenc</w:t>
            </w:r>
            <w:r>
              <w:rPr>
                <w:rFonts w:cs="Arial"/>
                <w:b/>
                <w:bCs/>
                <w:color w:val="000000"/>
                <w:szCs w:val="20"/>
                <w:lang w:val="en-US" w:eastAsia="en-US"/>
              </w:rPr>
              <w:t>ies</w:t>
            </w:r>
          </w:p>
        </w:tc>
        <w:tc>
          <w:tcPr>
            <w:tcW w:w="5938" w:type="dxa"/>
            <w:tcBorders>
              <w:left w:val="nil"/>
              <w:bottom w:val="single" w:sz="8" w:space="0" w:color="FFA02F" w:themeColor="accent6"/>
            </w:tcBorders>
            <w:shd w:val="clear" w:color="000000" w:fill="FFEBD5"/>
            <w:noWrap/>
            <w:hideMark/>
          </w:tcPr>
          <w:p w14:paraId="284C1439" w14:textId="77777777" w:rsidR="00704BA5" w:rsidRDefault="00704BA5" w:rsidP="00322715">
            <w:pPr>
              <w:pStyle w:val="ListParagraph"/>
              <w:numPr>
                <w:ilvl w:val="0"/>
                <w:numId w:val="46"/>
              </w:numPr>
              <w:spacing w:line="240" w:lineRule="auto"/>
              <w:ind w:left="342" w:hanging="142"/>
              <w:rPr>
                <w:rFonts w:cs="Arial"/>
                <w:color w:val="000000"/>
                <w:szCs w:val="20"/>
                <w:lang w:val="en-US" w:eastAsia="en-US"/>
              </w:rPr>
            </w:pPr>
            <w:r w:rsidRPr="00704BA5">
              <w:rPr>
                <w:rFonts w:cs="Arial"/>
                <w:color w:val="000000"/>
                <w:szCs w:val="20"/>
                <w:lang w:val="en-US" w:eastAsia="en-US"/>
              </w:rPr>
              <w:t>USD</w:t>
            </w:r>
            <w:r>
              <w:rPr>
                <w:rStyle w:val="FootnoteReference"/>
                <w:rFonts w:cs="Arial"/>
                <w:color w:val="000000"/>
                <w:szCs w:val="20"/>
                <w:lang w:val="en-US" w:eastAsia="en-US"/>
              </w:rPr>
              <w:footnoteReference w:id="7"/>
            </w:r>
          </w:p>
          <w:p w14:paraId="09B08B41" w14:textId="77777777" w:rsidR="00704BA5" w:rsidRPr="0042641B" w:rsidRDefault="00704BA5" w:rsidP="00322715">
            <w:pPr>
              <w:pStyle w:val="ListParagraph"/>
              <w:numPr>
                <w:ilvl w:val="0"/>
                <w:numId w:val="46"/>
              </w:numPr>
              <w:spacing w:line="240" w:lineRule="auto"/>
              <w:ind w:left="342" w:hanging="142"/>
              <w:rPr>
                <w:rFonts w:cs="Arial"/>
                <w:color w:val="000000"/>
                <w:szCs w:val="20"/>
                <w:lang w:val="en-US" w:eastAsia="en-US"/>
              </w:rPr>
            </w:pPr>
            <w:r w:rsidRPr="00417C5C">
              <w:rPr>
                <w:rFonts w:cs="Arial"/>
                <w:color w:val="000000"/>
                <w:szCs w:val="20"/>
                <w:lang w:val="en-US" w:eastAsia="en-US"/>
              </w:rPr>
              <w:t>EUR</w:t>
            </w:r>
            <w:r>
              <w:rPr>
                <w:rStyle w:val="FootnoteReference"/>
                <w:rFonts w:cs="Arial"/>
                <w:color w:val="000000"/>
                <w:szCs w:val="20"/>
                <w:lang w:val="en-US" w:eastAsia="en-US"/>
              </w:rPr>
              <w:footnoteReference w:id="8"/>
            </w:r>
          </w:p>
        </w:tc>
      </w:tr>
    </w:tbl>
    <w:p w14:paraId="6CE0838B" w14:textId="77777777" w:rsidR="00725D1A" w:rsidRDefault="00725D1A" w:rsidP="00012E65">
      <w:pPr>
        <w:spacing w:line="240" w:lineRule="auto"/>
      </w:pPr>
    </w:p>
    <w:p w14:paraId="7C23670D" w14:textId="77777777" w:rsidR="00C447BA" w:rsidRDefault="00C447BA">
      <w:pPr>
        <w:spacing w:line="240" w:lineRule="auto"/>
      </w:pPr>
      <w:r>
        <w:br w:type="page"/>
      </w:r>
    </w:p>
    <w:p w14:paraId="75354BCA" w14:textId="77777777" w:rsidR="00386E1C" w:rsidRDefault="00386E1C" w:rsidP="005D5849">
      <w:pPr>
        <w:pStyle w:val="Heading2"/>
      </w:pPr>
      <w:bookmarkStart w:id="54" w:name="_Ref8712810"/>
      <w:bookmarkStart w:id="55" w:name="_Ref8712837"/>
      <w:bookmarkStart w:id="56" w:name="_Toc10013272"/>
      <w:bookmarkStart w:id="57" w:name="_Toc11660885"/>
      <w:r>
        <w:lastRenderedPageBreak/>
        <w:t>Questions about the FMP values</w:t>
      </w:r>
      <w:bookmarkEnd w:id="54"/>
      <w:bookmarkEnd w:id="55"/>
      <w:bookmarkEnd w:id="56"/>
      <w:bookmarkEnd w:id="57"/>
    </w:p>
    <w:p w14:paraId="18A97E25" w14:textId="6FB16F2D" w:rsidR="00417822" w:rsidRPr="00417822" w:rsidRDefault="00417822" w:rsidP="00417822">
      <w:r>
        <w:t xml:space="preserve">The FMP vales proposed in this section are based on the assumption that </w:t>
      </w:r>
      <w:r w:rsidR="006E51CA">
        <w:t xml:space="preserve">the proposed </w:t>
      </w:r>
      <w:r>
        <w:t xml:space="preserve">simplifications received positive responses in previous questions. </w:t>
      </w:r>
    </w:p>
    <w:p w14:paraId="39590B5D" w14:textId="77777777" w:rsidR="009B50DB" w:rsidRDefault="009B50DB" w:rsidP="009B50DB">
      <w:pPr>
        <w:pStyle w:val="Heading3"/>
      </w:pPr>
      <w:bookmarkStart w:id="58" w:name="_Toc10013273"/>
      <w:bookmarkStart w:id="59" w:name="_Toc11660886"/>
      <w:r>
        <w:t>FMP values for Mangoes fresh</w:t>
      </w:r>
      <w:bookmarkEnd w:id="58"/>
      <w:bookmarkEnd w:id="59"/>
    </w:p>
    <w:p w14:paraId="2815B1EC" w14:textId="1A89B6AF" w:rsidR="005A5E9E" w:rsidRDefault="009B50DB" w:rsidP="001652CE">
      <w:r>
        <w:fldChar w:fldCharType="begin"/>
      </w:r>
      <w:r>
        <w:instrText xml:space="preserve"> REF _Ref8801618 \h </w:instrText>
      </w:r>
      <w:r>
        <w:fldChar w:fldCharType="separate"/>
      </w:r>
      <w:r w:rsidR="00EE4131">
        <w:t xml:space="preserve">Table </w:t>
      </w:r>
      <w:r w:rsidR="00EE4131">
        <w:rPr>
          <w:noProof/>
        </w:rPr>
        <w:t>5</w:t>
      </w:r>
      <w:r>
        <w:fldChar w:fldCharType="end"/>
      </w:r>
      <w:r>
        <w:t xml:space="preserve"> </w:t>
      </w:r>
      <w:r w:rsidR="005A5E9E">
        <w:t>show</w:t>
      </w:r>
      <w:r w:rsidR="0039180B">
        <w:t>s</w:t>
      </w:r>
      <w:r>
        <w:t xml:space="preserve"> the final values proposed for Mango fresh products, for conventional quality and EXW price level</w:t>
      </w:r>
      <w:r w:rsidR="00597A0E">
        <w:t xml:space="preserve"> only</w:t>
      </w:r>
      <w:r>
        <w:t>. With th</w:t>
      </w:r>
      <w:r w:rsidR="00597A0E">
        <w:t>is</w:t>
      </w:r>
      <w:r>
        <w:t xml:space="preserve"> table, and combined with </w:t>
      </w:r>
      <w:r>
        <w:fldChar w:fldCharType="begin"/>
      </w:r>
      <w:r>
        <w:instrText xml:space="preserve"> REF _Ref8801727 \h </w:instrText>
      </w:r>
      <w:r>
        <w:fldChar w:fldCharType="separate"/>
      </w:r>
      <w:r w:rsidR="00EE4131">
        <w:t xml:space="preserve">Question </w:t>
      </w:r>
      <w:r w:rsidR="00EE4131">
        <w:rPr>
          <w:noProof/>
        </w:rPr>
        <w:t>15</w:t>
      </w:r>
      <w:r>
        <w:fldChar w:fldCharType="end"/>
      </w:r>
      <w:r w:rsidR="005A5E9E">
        <w:t xml:space="preserve"> (EXW/FOB)</w:t>
      </w:r>
      <w:r>
        <w:t xml:space="preserve"> and </w:t>
      </w:r>
      <w:r w:rsidR="005A5E9E">
        <w:fldChar w:fldCharType="begin"/>
      </w:r>
      <w:r w:rsidR="005A5E9E">
        <w:instrText xml:space="preserve"> REF _Ref8801959 \h </w:instrText>
      </w:r>
      <w:r w:rsidR="005A5E9E">
        <w:fldChar w:fldCharType="separate"/>
      </w:r>
      <w:r w:rsidR="00EE4131" w:rsidRPr="0028043E">
        <w:t xml:space="preserve">Question </w:t>
      </w:r>
      <w:r w:rsidR="00EE4131">
        <w:rPr>
          <w:noProof/>
        </w:rPr>
        <w:t>12</w:t>
      </w:r>
      <w:r w:rsidR="005A5E9E">
        <w:fldChar w:fldCharType="end"/>
      </w:r>
      <w:r>
        <w:t xml:space="preserve"> </w:t>
      </w:r>
      <w:r w:rsidR="005A5E9E">
        <w:t>(</w:t>
      </w:r>
      <w:r>
        <w:t>Organic differential</w:t>
      </w:r>
      <w:r w:rsidR="005A5E9E">
        <w:t xml:space="preserve">) FMP for organic and FOB (in some cases) will also be </w:t>
      </w:r>
      <w:r w:rsidR="00AD02D6">
        <w:t>set</w:t>
      </w:r>
      <w:r w:rsidR="00DA0461">
        <w:t xml:space="preserve"> (see </w:t>
      </w:r>
      <w:r w:rsidR="00AD02D6">
        <w:fldChar w:fldCharType="begin"/>
      </w:r>
      <w:r w:rsidR="00AD02D6">
        <w:instrText xml:space="preserve"> REF _Ref11316867 \h </w:instrText>
      </w:r>
      <w:r w:rsidR="00AD02D6">
        <w:fldChar w:fldCharType="separate"/>
      </w:r>
      <w:r w:rsidR="00EE4131">
        <w:t xml:space="preserve">Table </w:t>
      </w:r>
      <w:r w:rsidR="00EE4131">
        <w:rPr>
          <w:noProof/>
        </w:rPr>
        <w:t>11</w:t>
      </w:r>
      <w:r w:rsidR="00AD02D6">
        <w:fldChar w:fldCharType="end"/>
      </w:r>
      <w:r w:rsidR="00AD02D6">
        <w:t>)</w:t>
      </w:r>
      <w:r w:rsidR="005A5E9E">
        <w:t>.</w:t>
      </w:r>
    </w:p>
    <w:p w14:paraId="63577AFB" w14:textId="3BC80D16" w:rsidR="005A5E9E" w:rsidRDefault="005B0F9E" w:rsidP="005B0F9E">
      <w:pPr>
        <w:pStyle w:val="Caption"/>
      </w:pPr>
      <w:r>
        <w:t xml:space="preserve">Question </w:t>
      </w:r>
      <w:r>
        <w:fldChar w:fldCharType="begin"/>
      </w:r>
      <w:r>
        <w:instrText xml:space="preserve"> SEQ Question \* ARABIC </w:instrText>
      </w:r>
      <w:r>
        <w:fldChar w:fldCharType="separate"/>
      </w:r>
      <w:r w:rsidR="00EE4131">
        <w:rPr>
          <w:noProof/>
        </w:rPr>
        <w:t>18</w:t>
      </w:r>
      <w:r>
        <w:fldChar w:fldCharType="end"/>
      </w:r>
    </w:p>
    <w:p w14:paraId="2E15DDA1" w14:textId="1FE11B20" w:rsidR="005A5E9E" w:rsidRDefault="005A5E9E" w:rsidP="001652CE">
      <w:r w:rsidRPr="005A5E9E">
        <w:rPr>
          <w:b/>
        </w:rPr>
        <w:t>Proposal:</w:t>
      </w:r>
      <w:r>
        <w:t xml:space="preserve"> values for FMP shown in </w:t>
      </w:r>
      <w:r>
        <w:fldChar w:fldCharType="begin"/>
      </w:r>
      <w:r>
        <w:instrText xml:space="preserve"> REF _Ref8801618 \h </w:instrText>
      </w:r>
      <w:r>
        <w:fldChar w:fldCharType="separate"/>
      </w:r>
      <w:r w:rsidR="00EE4131">
        <w:t xml:space="preserve">Table </w:t>
      </w:r>
      <w:r w:rsidR="00EE4131">
        <w:rPr>
          <w:noProof/>
        </w:rPr>
        <w:t>5</w:t>
      </w:r>
      <w:r>
        <w:fldChar w:fldCharType="end"/>
      </w:r>
      <w:r w:rsidR="00597A0E">
        <w:t>.</w:t>
      </w:r>
    </w:p>
    <w:p w14:paraId="17E4394A" w14:textId="7CB9EA65" w:rsidR="005A5E9E" w:rsidRDefault="005A5E9E" w:rsidP="001652CE">
      <w:r w:rsidRPr="005A5E9E">
        <w:rPr>
          <w:b/>
        </w:rPr>
        <w:t>Rationale:</w:t>
      </w:r>
      <w:r>
        <w:t xml:space="preserve"> </w:t>
      </w:r>
      <w:r w:rsidR="00DB37C0">
        <w:t xml:space="preserve">values based on </w:t>
      </w:r>
      <w:r>
        <w:t>results of the COSP research</w:t>
      </w:r>
    </w:p>
    <w:p w14:paraId="29769085" w14:textId="77777777" w:rsidR="005A5E9E" w:rsidRDefault="005A5E9E" w:rsidP="001652CE">
      <w:r w:rsidRPr="005A5E9E">
        <w:rPr>
          <w:b/>
        </w:rPr>
        <w:t>Implications:</w:t>
      </w:r>
      <w:r>
        <w:t xml:space="preserve"> these prices will apply to producers in these regions producing and selling fresh Fairtrade mango.</w:t>
      </w:r>
    </w:p>
    <w:p w14:paraId="4493007A" w14:textId="53B52BA3" w:rsidR="005A5E9E" w:rsidRPr="00012E65" w:rsidRDefault="005A5E9E" w:rsidP="001652CE">
      <w:pPr>
        <w:rPr>
          <w:b/>
        </w:rPr>
      </w:pPr>
      <w:r w:rsidRPr="00012E65">
        <w:rPr>
          <w:b/>
        </w:rPr>
        <w:t xml:space="preserve">Do you agree to </w:t>
      </w:r>
      <w:r w:rsidR="005C57DA" w:rsidRPr="00426F65">
        <w:rPr>
          <w:b/>
        </w:rPr>
        <w:t>all</w:t>
      </w:r>
      <w:r w:rsidR="005C57DA" w:rsidRPr="00012E65">
        <w:rPr>
          <w:b/>
        </w:rPr>
        <w:t xml:space="preserve"> </w:t>
      </w:r>
      <w:r w:rsidRPr="00012E65">
        <w:rPr>
          <w:b/>
        </w:rPr>
        <w:t xml:space="preserve">values proposed in </w:t>
      </w:r>
      <w:r w:rsidRPr="00012E65">
        <w:rPr>
          <w:b/>
        </w:rPr>
        <w:fldChar w:fldCharType="begin"/>
      </w:r>
      <w:r w:rsidRPr="00012E65">
        <w:rPr>
          <w:b/>
        </w:rPr>
        <w:instrText xml:space="preserve"> REF _Ref8801618 \h</w:instrText>
      </w:r>
      <w:r w:rsidRPr="00426F65">
        <w:rPr>
          <w:b/>
        </w:rPr>
        <w:instrText xml:space="preserve"> </w:instrText>
      </w:r>
      <w:r w:rsidR="00050E22">
        <w:rPr>
          <w:b/>
        </w:rPr>
        <w:instrText xml:space="preserve"> \* MERGEFORMAT</w:instrText>
      </w:r>
      <w:r w:rsidR="00050E22" w:rsidRPr="00012E65">
        <w:rPr>
          <w:b/>
        </w:rPr>
        <w:instrText xml:space="preserve"> </w:instrText>
      </w:r>
      <w:r w:rsidRPr="00012E65">
        <w:rPr>
          <w:b/>
        </w:rPr>
      </w:r>
      <w:r w:rsidRPr="00012E65">
        <w:rPr>
          <w:b/>
        </w:rPr>
        <w:fldChar w:fldCharType="separate"/>
      </w:r>
      <w:r w:rsidR="00EE4131" w:rsidRPr="00EE4131">
        <w:rPr>
          <w:b/>
        </w:rPr>
        <w:t>Table 5</w:t>
      </w:r>
      <w:r w:rsidRPr="00012E65">
        <w:rPr>
          <w:b/>
        </w:rPr>
        <w:fldChar w:fldCharType="end"/>
      </w:r>
      <w:r w:rsidRPr="00012E65">
        <w:rPr>
          <w:b/>
        </w:rPr>
        <w:t>?</w:t>
      </w:r>
    </w:p>
    <w:p w14:paraId="56863112" w14:textId="77777777" w:rsidR="005A5E9E" w:rsidRDefault="005A5E9E" w:rsidP="005A5E9E">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rsidR="005C57DA">
        <w:t xml:space="preserve"> yes, to all</w:t>
      </w:r>
    </w:p>
    <w:p w14:paraId="751556D4" w14:textId="77777777" w:rsidR="005A5E9E" w:rsidRDefault="005A5E9E" w:rsidP="005A5E9E">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w:t>
      </w:r>
      <w:r w:rsidR="005C57DA">
        <w:t xml:space="preserve">no: </w:t>
      </w:r>
      <w:r w:rsidR="005B0F9E">
        <w:t xml:space="preserve">use the table to indicate </w:t>
      </w:r>
      <w:r w:rsidR="00FF02CA">
        <w:t>your proposals</w:t>
      </w:r>
    </w:p>
    <w:p w14:paraId="4EB0F44E" w14:textId="2AA80B79" w:rsidR="00DE6ED5" w:rsidRDefault="00DE23D6" w:rsidP="00DE23D6">
      <w:pPr>
        <w:pStyle w:val="Caption"/>
      </w:pPr>
      <w:bookmarkStart w:id="60" w:name="_Ref8801618"/>
      <w:r>
        <w:t xml:space="preserve">Table </w:t>
      </w:r>
      <w:r>
        <w:fldChar w:fldCharType="begin"/>
      </w:r>
      <w:r>
        <w:instrText xml:space="preserve"> SEQ Table \* ARABIC </w:instrText>
      </w:r>
      <w:r>
        <w:fldChar w:fldCharType="separate"/>
      </w:r>
      <w:r w:rsidR="00EE4131">
        <w:rPr>
          <w:noProof/>
        </w:rPr>
        <w:t>5</w:t>
      </w:r>
      <w:r>
        <w:fldChar w:fldCharType="end"/>
      </w:r>
      <w:bookmarkEnd w:id="60"/>
      <w:r>
        <w:t xml:space="preserve"> Proposed FMP values (USD / KG) for Conventional Mangoes Fresh, Price level= EXW, </w:t>
      </w:r>
      <w:r w:rsidR="005A5E9E">
        <w:t>for defined regions</w:t>
      </w:r>
    </w:p>
    <w:tbl>
      <w:tblPr>
        <w:tblW w:w="822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483"/>
        <w:gridCol w:w="1150"/>
        <w:gridCol w:w="2849"/>
      </w:tblGrid>
      <w:tr w:rsidR="00012E65" w:rsidRPr="00DE23D6" w14:paraId="32B7E140" w14:textId="77777777" w:rsidTr="00123D80">
        <w:trPr>
          <w:trHeight w:val="48"/>
        </w:trPr>
        <w:tc>
          <w:tcPr>
            <w:tcW w:w="2740" w:type="dxa"/>
            <w:shd w:val="clear" w:color="000000" w:fill="00B9E4"/>
            <w:vAlign w:val="center"/>
            <w:hideMark/>
          </w:tcPr>
          <w:p w14:paraId="759946C0" w14:textId="77777777" w:rsidR="00FA26CC" w:rsidRPr="00DE23D6" w:rsidRDefault="00FA26CC" w:rsidP="00FA26CC">
            <w:pPr>
              <w:spacing w:line="240" w:lineRule="auto"/>
              <w:jc w:val="center"/>
              <w:rPr>
                <w:rFonts w:cs="Arial"/>
                <w:b/>
                <w:bCs/>
                <w:color w:val="FFFFFF"/>
                <w:szCs w:val="20"/>
                <w:lang w:val="en-US" w:eastAsia="en-US"/>
              </w:rPr>
            </w:pPr>
            <w:r w:rsidRPr="00DE23D6">
              <w:rPr>
                <w:rFonts w:cs="Arial"/>
                <w:b/>
                <w:bCs/>
                <w:color w:val="FFFFFF"/>
                <w:szCs w:val="20"/>
                <w:lang w:val="en-US" w:eastAsia="en-US"/>
              </w:rPr>
              <w:t>Country/Region</w:t>
            </w:r>
          </w:p>
        </w:tc>
        <w:tc>
          <w:tcPr>
            <w:tcW w:w="1483" w:type="dxa"/>
            <w:shd w:val="clear" w:color="000000" w:fill="00B9E4"/>
            <w:vAlign w:val="center"/>
            <w:hideMark/>
          </w:tcPr>
          <w:p w14:paraId="143C1B9B" w14:textId="77777777" w:rsidR="00FA26CC" w:rsidRPr="00DE23D6" w:rsidRDefault="00FA26CC" w:rsidP="00FA26CC">
            <w:pPr>
              <w:spacing w:line="240" w:lineRule="auto"/>
              <w:jc w:val="center"/>
              <w:rPr>
                <w:rFonts w:cs="Arial"/>
                <w:b/>
                <w:bCs/>
                <w:color w:val="FFFFFF"/>
                <w:szCs w:val="20"/>
                <w:lang w:val="en-US" w:eastAsia="en-US"/>
              </w:rPr>
            </w:pPr>
            <w:r>
              <w:rPr>
                <w:rFonts w:cs="Arial"/>
                <w:b/>
                <w:bCs/>
                <w:color w:val="FFFFFF"/>
                <w:szCs w:val="20"/>
                <w:lang w:val="en-US" w:eastAsia="en-US"/>
              </w:rPr>
              <w:t>Proposed FMP</w:t>
            </w:r>
          </w:p>
        </w:tc>
        <w:tc>
          <w:tcPr>
            <w:tcW w:w="1150" w:type="dxa"/>
            <w:shd w:val="clear" w:color="000000" w:fill="00B9E4"/>
            <w:vAlign w:val="center"/>
          </w:tcPr>
          <w:p w14:paraId="60FBB37E" w14:textId="77777777" w:rsidR="00FA26CC" w:rsidRPr="00DE23D6" w:rsidRDefault="00FA26CC" w:rsidP="00FA26CC">
            <w:pPr>
              <w:spacing w:line="240" w:lineRule="auto"/>
              <w:jc w:val="center"/>
              <w:rPr>
                <w:rFonts w:cs="Arial"/>
                <w:b/>
                <w:bCs/>
                <w:color w:val="FFFFFF"/>
                <w:szCs w:val="20"/>
                <w:lang w:val="en-US" w:eastAsia="en-US"/>
              </w:rPr>
            </w:pPr>
            <w:r>
              <w:rPr>
                <w:rFonts w:cs="Arial"/>
                <w:b/>
                <w:bCs/>
                <w:color w:val="FFFFFF"/>
                <w:szCs w:val="20"/>
                <w:lang w:val="en-US" w:eastAsia="en-US"/>
              </w:rPr>
              <w:t>Currency/ units</w:t>
            </w:r>
          </w:p>
        </w:tc>
        <w:tc>
          <w:tcPr>
            <w:tcW w:w="2849" w:type="dxa"/>
            <w:shd w:val="clear" w:color="000000" w:fill="00B9E4"/>
            <w:vAlign w:val="center"/>
          </w:tcPr>
          <w:p w14:paraId="3321CCBB" w14:textId="77777777" w:rsidR="00FA26CC" w:rsidRPr="00DE23D6" w:rsidRDefault="00FA26CC" w:rsidP="00FA26CC">
            <w:pPr>
              <w:spacing w:line="240" w:lineRule="auto"/>
              <w:jc w:val="center"/>
              <w:rPr>
                <w:rFonts w:cs="Arial"/>
                <w:b/>
                <w:bCs/>
                <w:color w:val="FFFFFF"/>
                <w:szCs w:val="20"/>
                <w:lang w:val="en-US" w:eastAsia="en-US"/>
              </w:rPr>
            </w:pPr>
            <w:r>
              <w:rPr>
                <w:rFonts w:cs="Arial"/>
                <w:b/>
                <w:bCs/>
                <w:color w:val="FFFFFF"/>
                <w:szCs w:val="20"/>
                <w:lang w:val="en-US" w:eastAsia="en-US"/>
              </w:rPr>
              <w:t>Do you agree with the price</w:t>
            </w:r>
          </w:p>
        </w:tc>
      </w:tr>
      <w:tr w:rsidR="00012E65" w:rsidRPr="00DE23D6" w14:paraId="7F87C7E6" w14:textId="77777777" w:rsidTr="00123D80">
        <w:trPr>
          <w:trHeight w:val="276"/>
        </w:trPr>
        <w:tc>
          <w:tcPr>
            <w:tcW w:w="2740" w:type="dxa"/>
            <w:shd w:val="clear" w:color="000000" w:fill="E7F3FA"/>
            <w:noWrap/>
            <w:vAlign w:val="center"/>
            <w:hideMark/>
          </w:tcPr>
          <w:p w14:paraId="53491A62" w14:textId="77777777" w:rsidR="00FA26CC" w:rsidRPr="00DE23D6" w:rsidRDefault="00FA26CC" w:rsidP="00DE23D6">
            <w:pPr>
              <w:spacing w:line="240" w:lineRule="auto"/>
              <w:rPr>
                <w:rFonts w:cs="Arial"/>
                <w:color w:val="000000"/>
                <w:szCs w:val="20"/>
                <w:lang w:val="en-US" w:eastAsia="en-US"/>
              </w:rPr>
            </w:pPr>
            <w:r w:rsidRPr="00DE23D6">
              <w:rPr>
                <w:rFonts w:cs="Arial"/>
                <w:color w:val="000000"/>
                <w:szCs w:val="20"/>
                <w:lang w:val="en-US" w:eastAsia="en-US"/>
              </w:rPr>
              <w:t>Central America, Mexico &amp; Caribbean</w:t>
            </w:r>
          </w:p>
        </w:tc>
        <w:tc>
          <w:tcPr>
            <w:tcW w:w="1483" w:type="dxa"/>
            <w:shd w:val="clear" w:color="000000" w:fill="E7F3FA"/>
            <w:noWrap/>
            <w:vAlign w:val="center"/>
            <w:hideMark/>
          </w:tcPr>
          <w:p w14:paraId="3685FC0A" w14:textId="77777777" w:rsidR="00FA26CC" w:rsidRPr="00DE23D6" w:rsidRDefault="00FA26CC" w:rsidP="00256B75">
            <w:pPr>
              <w:spacing w:line="240" w:lineRule="auto"/>
              <w:jc w:val="center"/>
              <w:rPr>
                <w:rFonts w:cs="Arial"/>
                <w:color w:val="000000"/>
                <w:szCs w:val="20"/>
                <w:lang w:val="en-US" w:eastAsia="en-US"/>
              </w:rPr>
            </w:pPr>
            <w:r w:rsidRPr="00DE23D6">
              <w:rPr>
                <w:rFonts w:cs="Arial"/>
                <w:color w:val="000000"/>
                <w:szCs w:val="20"/>
                <w:lang w:val="en-US" w:eastAsia="en-US"/>
              </w:rPr>
              <w:t>0.</w:t>
            </w:r>
            <w:r w:rsidR="00256B75">
              <w:rPr>
                <w:rFonts w:cs="Arial"/>
                <w:color w:val="000000"/>
                <w:szCs w:val="20"/>
                <w:lang w:val="en-US" w:eastAsia="en-US"/>
              </w:rPr>
              <w:t>62</w:t>
            </w:r>
          </w:p>
        </w:tc>
        <w:tc>
          <w:tcPr>
            <w:tcW w:w="1150" w:type="dxa"/>
            <w:shd w:val="clear" w:color="000000" w:fill="E7F3FA"/>
            <w:vAlign w:val="center"/>
          </w:tcPr>
          <w:p w14:paraId="4D22EEB0" w14:textId="77777777" w:rsidR="00FA26CC" w:rsidRPr="00DE23D6" w:rsidRDefault="00FA26CC" w:rsidP="00FA26CC">
            <w:pPr>
              <w:spacing w:line="240" w:lineRule="auto"/>
              <w:jc w:val="center"/>
              <w:rPr>
                <w:rFonts w:cs="Arial"/>
                <w:color w:val="000000"/>
                <w:szCs w:val="20"/>
                <w:lang w:val="en-US" w:eastAsia="en-US"/>
              </w:rPr>
            </w:pPr>
            <w:r>
              <w:rPr>
                <w:rFonts w:cs="Arial"/>
                <w:color w:val="000000"/>
                <w:szCs w:val="20"/>
                <w:lang w:val="en-US" w:eastAsia="en-US"/>
              </w:rPr>
              <w:t>USD/kg</w:t>
            </w:r>
          </w:p>
        </w:tc>
        <w:tc>
          <w:tcPr>
            <w:tcW w:w="2849" w:type="dxa"/>
            <w:shd w:val="clear" w:color="000000" w:fill="E7F3FA"/>
            <w:vAlign w:val="center"/>
          </w:tcPr>
          <w:p w14:paraId="502BB4B9"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bookmarkStart w:id="61" w:name="Check2"/>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bookmarkEnd w:id="61"/>
            <w:r>
              <w:rPr>
                <w:rFonts w:cs="Arial"/>
                <w:color w:val="000000"/>
                <w:szCs w:val="20"/>
                <w:lang w:val="en-US" w:eastAsia="en-US"/>
              </w:rPr>
              <w:t xml:space="preserve"> yes</w:t>
            </w:r>
          </w:p>
          <w:p w14:paraId="37C0EE6E" w14:textId="128591B4" w:rsidR="00FA26CC" w:rsidRPr="00DE23D6" w:rsidRDefault="00FA26CC" w:rsidP="00123D80">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w:t>
            </w:r>
            <w:r w:rsidR="00123D80">
              <w:rPr>
                <w:rFonts w:cs="Arial"/>
                <w:color w:val="000000"/>
                <w:szCs w:val="20"/>
                <w:lang w:val="en-US" w:eastAsia="en-US"/>
              </w:rPr>
              <w:t>instead</w:t>
            </w:r>
            <w:r>
              <w:rPr>
                <w:rFonts w:cs="Arial"/>
                <w:color w:val="000000"/>
                <w:szCs w:val="20"/>
                <w:lang w:val="en-US" w:eastAsia="en-US"/>
              </w:rPr>
              <w:t xml:space="preserve">: </w:t>
            </w:r>
            <w:r>
              <w:rPr>
                <w:rFonts w:cs="Arial"/>
                <w:color w:val="000000"/>
                <w:szCs w:val="20"/>
                <w:lang w:val="en-US" w:eastAsia="en-US"/>
              </w:rPr>
              <w:fldChar w:fldCharType="begin">
                <w:ffData>
                  <w:name w:val="Text8"/>
                  <w:enabled/>
                  <w:calcOnExit w:val="0"/>
                  <w:textInput/>
                </w:ffData>
              </w:fldChar>
            </w:r>
            <w:bookmarkStart w:id="62" w:name="Text8"/>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bookmarkEnd w:id="62"/>
          </w:p>
        </w:tc>
      </w:tr>
      <w:tr w:rsidR="00012E65" w:rsidRPr="00DE23D6" w14:paraId="403825F9" w14:textId="77777777" w:rsidTr="00123D80">
        <w:trPr>
          <w:trHeight w:val="288"/>
        </w:trPr>
        <w:tc>
          <w:tcPr>
            <w:tcW w:w="2740" w:type="dxa"/>
            <w:shd w:val="clear" w:color="000000" w:fill="E7F3FA"/>
            <w:noWrap/>
            <w:vAlign w:val="center"/>
            <w:hideMark/>
          </w:tcPr>
          <w:p w14:paraId="170CCFDF" w14:textId="77777777" w:rsidR="00FA26CC" w:rsidRPr="00DE23D6" w:rsidRDefault="00FA26CC" w:rsidP="00DE23D6">
            <w:pPr>
              <w:spacing w:line="240" w:lineRule="auto"/>
              <w:rPr>
                <w:rFonts w:cs="Arial"/>
                <w:color w:val="000000"/>
                <w:szCs w:val="20"/>
                <w:lang w:val="en-US" w:eastAsia="en-US"/>
              </w:rPr>
            </w:pPr>
            <w:r w:rsidRPr="00DE23D6">
              <w:rPr>
                <w:rFonts w:cs="Arial"/>
                <w:color w:val="000000"/>
                <w:szCs w:val="20"/>
                <w:lang w:val="en-US" w:eastAsia="en-US"/>
              </w:rPr>
              <w:t>South America</w:t>
            </w:r>
          </w:p>
        </w:tc>
        <w:tc>
          <w:tcPr>
            <w:tcW w:w="1483" w:type="dxa"/>
            <w:shd w:val="clear" w:color="000000" w:fill="E7F3FA"/>
            <w:noWrap/>
            <w:vAlign w:val="center"/>
            <w:hideMark/>
          </w:tcPr>
          <w:p w14:paraId="618F67AA" w14:textId="77777777" w:rsidR="00FA26CC" w:rsidRPr="00DE23D6" w:rsidRDefault="00256B75" w:rsidP="00256B75">
            <w:pPr>
              <w:spacing w:line="240" w:lineRule="auto"/>
              <w:jc w:val="center"/>
              <w:rPr>
                <w:rFonts w:cs="Arial"/>
                <w:color w:val="000000"/>
                <w:szCs w:val="20"/>
                <w:lang w:val="en-US" w:eastAsia="en-US"/>
              </w:rPr>
            </w:pPr>
            <w:r>
              <w:rPr>
                <w:rFonts w:cs="Arial"/>
                <w:color w:val="000000"/>
                <w:szCs w:val="20"/>
                <w:lang w:val="en-US" w:eastAsia="en-US"/>
              </w:rPr>
              <w:t>0.56</w:t>
            </w:r>
          </w:p>
        </w:tc>
        <w:tc>
          <w:tcPr>
            <w:tcW w:w="1150" w:type="dxa"/>
            <w:shd w:val="clear" w:color="000000" w:fill="E7F3FA"/>
            <w:vAlign w:val="center"/>
          </w:tcPr>
          <w:p w14:paraId="5588D3CD" w14:textId="77777777" w:rsidR="00FA26CC" w:rsidRPr="00DE23D6" w:rsidRDefault="00FA26CC" w:rsidP="00FA26CC">
            <w:pPr>
              <w:spacing w:line="240" w:lineRule="auto"/>
              <w:jc w:val="center"/>
              <w:rPr>
                <w:rFonts w:cs="Arial"/>
                <w:color w:val="000000"/>
                <w:szCs w:val="20"/>
                <w:lang w:val="en-US" w:eastAsia="en-US"/>
              </w:rPr>
            </w:pPr>
            <w:r>
              <w:rPr>
                <w:rFonts w:cs="Arial"/>
                <w:color w:val="000000"/>
                <w:szCs w:val="20"/>
                <w:lang w:val="en-US" w:eastAsia="en-US"/>
              </w:rPr>
              <w:t>USD/kg</w:t>
            </w:r>
          </w:p>
        </w:tc>
        <w:tc>
          <w:tcPr>
            <w:tcW w:w="2849" w:type="dxa"/>
            <w:shd w:val="clear" w:color="000000" w:fill="E7F3FA"/>
            <w:vAlign w:val="center"/>
          </w:tcPr>
          <w:p w14:paraId="7D3240A7"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0BE73710" w14:textId="3530471C"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012E65" w:rsidRPr="00DE23D6" w14:paraId="7B5C47EC" w14:textId="77777777" w:rsidTr="00123D80">
        <w:trPr>
          <w:trHeight w:val="288"/>
        </w:trPr>
        <w:tc>
          <w:tcPr>
            <w:tcW w:w="2740" w:type="dxa"/>
            <w:shd w:val="clear" w:color="000000" w:fill="E7F3FA"/>
            <w:noWrap/>
            <w:vAlign w:val="center"/>
            <w:hideMark/>
          </w:tcPr>
          <w:p w14:paraId="45158E09" w14:textId="77777777" w:rsidR="00FA26CC" w:rsidRPr="00DE23D6" w:rsidRDefault="00FA26CC" w:rsidP="00FA26CC">
            <w:pPr>
              <w:spacing w:line="240" w:lineRule="auto"/>
              <w:rPr>
                <w:rFonts w:cs="Arial"/>
                <w:color w:val="000000"/>
                <w:szCs w:val="20"/>
                <w:lang w:val="en-US" w:eastAsia="en-US"/>
              </w:rPr>
            </w:pPr>
            <w:r w:rsidRPr="00DE23D6">
              <w:rPr>
                <w:rFonts w:cs="Arial"/>
                <w:color w:val="000000"/>
                <w:szCs w:val="20"/>
                <w:lang w:val="en-US" w:eastAsia="en-US"/>
              </w:rPr>
              <w:t>Southern Asia</w:t>
            </w:r>
          </w:p>
        </w:tc>
        <w:tc>
          <w:tcPr>
            <w:tcW w:w="1483" w:type="dxa"/>
            <w:vMerge w:val="restart"/>
            <w:shd w:val="clear" w:color="000000" w:fill="E7F3FA"/>
            <w:noWrap/>
            <w:vAlign w:val="center"/>
            <w:hideMark/>
          </w:tcPr>
          <w:p w14:paraId="66F6BB2B" w14:textId="77777777" w:rsidR="00FA26CC" w:rsidRPr="00DE23D6" w:rsidRDefault="00FA26CC" w:rsidP="00256B75">
            <w:pPr>
              <w:spacing w:line="240" w:lineRule="auto"/>
              <w:jc w:val="center"/>
              <w:rPr>
                <w:rFonts w:cs="Arial"/>
                <w:color w:val="000000"/>
                <w:szCs w:val="20"/>
                <w:lang w:val="en-US" w:eastAsia="en-US"/>
              </w:rPr>
            </w:pPr>
            <w:r w:rsidRPr="00DE23D6">
              <w:rPr>
                <w:rFonts w:cs="Arial"/>
                <w:color w:val="000000"/>
                <w:szCs w:val="20"/>
                <w:lang w:val="en-US" w:eastAsia="en-US"/>
              </w:rPr>
              <w:t>0.</w:t>
            </w:r>
            <w:r w:rsidR="00256B75">
              <w:rPr>
                <w:rFonts w:cs="Arial"/>
                <w:color w:val="000000"/>
                <w:szCs w:val="20"/>
                <w:lang w:val="en-US" w:eastAsia="en-US"/>
              </w:rPr>
              <w:t>51</w:t>
            </w:r>
          </w:p>
        </w:tc>
        <w:tc>
          <w:tcPr>
            <w:tcW w:w="1150" w:type="dxa"/>
            <w:shd w:val="clear" w:color="000000" w:fill="E7F3FA"/>
            <w:vAlign w:val="center"/>
          </w:tcPr>
          <w:p w14:paraId="227760E7" w14:textId="77777777" w:rsidR="00FA26CC" w:rsidRPr="00DE23D6" w:rsidRDefault="00FA26CC" w:rsidP="00FA26CC">
            <w:pPr>
              <w:spacing w:line="240" w:lineRule="auto"/>
              <w:jc w:val="center"/>
              <w:rPr>
                <w:rFonts w:cs="Arial"/>
                <w:color w:val="000000"/>
                <w:szCs w:val="20"/>
                <w:lang w:val="en-US" w:eastAsia="en-US"/>
              </w:rPr>
            </w:pPr>
            <w:r>
              <w:rPr>
                <w:rFonts w:cs="Arial"/>
                <w:color w:val="000000"/>
                <w:szCs w:val="20"/>
                <w:lang w:val="en-US" w:eastAsia="en-US"/>
              </w:rPr>
              <w:t>USD/kg</w:t>
            </w:r>
          </w:p>
        </w:tc>
        <w:tc>
          <w:tcPr>
            <w:tcW w:w="2849" w:type="dxa"/>
            <w:shd w:val="clear" w:color="000000" w:fill="E7F3FA"/>
          </w:tcPr>
          <w:p w14:paraId="58CD3032"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52BEC36F" w14:textId="57D525B6"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012E65" w:rsidRPr="00DE23D6" w14:paraId="4A15900D" w14:textId="77777777" w:rsidTr="00123D80">
        <w:trPr>
          <w:trHeight w:val="288"/>
        </w:trPr>
        <w:tc>
          <w:tcPr>
            <w:tcW w:w="2740" w:type="dxa"/>
            <w:shd w:val="clear" w:color="000000" w:fill="E7F3FA"/>
            <w:noWrap/>
            <w:vAlign w:val="center"/>
            <w:hideMark/>
          </w:tcPr>
          <w:p w14:paraId="1E401755" w14:textId="77777777" w:rsidR="00FA26CC" w:rsidRPr="00DE23D6" w:rsidRDefault="00FA26CC" w:rsidP="00FA26CC">
            <w:pPr>
              <w:spacing w:line="240" w:lineRule="auto"/>
              <w:rPr>
                <w:rFonts w:cs="Arial"/>
                <w:color w:val="000000"/>
                <w:szCs w:val="20"/>
                <w:lang w:val="en-US" w:eastAsia="en-US"/>
              </w:rPr>
            </w:pPr>
            <w:r w:rsidRPr="00DE23D6">
              <w:rPr>
                <w:rFonts w:cs="Arial"/>
                <w:color w:val="000000"/>
                <w:szCs w:val="20"/>
                <w:lang w:val="en-US" w:eastAsia="en-US"/>
              </w:rPr>
              <w:t>South- Eastern Asia</w:t>
            </w:r>
          </w:p>
        </w:tc>
        <w:tc>
          <w:tcPr>
            <w:tcW w:w="1483" w:type="dxa"/>
            <w:vMerge/>
            <w:shd w:val="clear" w:color="000000" w:fill="E7F3FA"/>
            <w:noWrap/>
            <w:vAlign w:val="center"/>
            <w:hideMark/>
          </w:tcPr>
          <w:p w14:paraId="1BCBCF41" w14:textId="77777777" w:rsidR="00FA26CC" w:rsidRPr="00DE23D6" w:rsidRDefault="00FA26CC" w:rsidP="00FA26CC">
            <w:pPr>
              <w:spacing w:line="240" w:lineRule="auto"/>
              <w:jc w:val="center"/>
              <w:rPr>
                <w:rFonts w:cs="Arial"/>
                <w:color w:val="000000"/>
                <w:szCs w:val="20"/>
                <w:lang w:val="en-US" w:eastAsia="en-US"/>
              </w:rPr>
            </w:pPr>
          </w:p>
        </w:tc>
        <w:tc>
          <w:tcPr>
            <w:tcW w:w="1150" w:type="dxa"/>
            <w:shd w:val="clear" w:color="000000" w:fill="E7F3FA"/>
            <w:vAlign w:val="center"/>
          </w:tcPr>
          <w:p w14:paraId="74DAAD01" w14:textId="77777777" w:rsidR="00FA26CC" w:rsidRPr="00DE23D6" w:rsidRDefault="00FA26CC" w:rsidP="00FA26CC">
            <w:pPr>
              <w:spacing w:line="240" w:lineRule="auto"/>
              <w:jc w:val="center"/>
              <w:rPr>
                <w:rFonts w:cs="Arial"/>
                <w:color w:val="000000"/>
                <w:szCs w:val="20"/>
                <w:lang w:val="en-US" w:eastAsia="en-US"/>
              </w:rPr>
            </w:pPr>
            <w:r>
              <w:rPr>
                <w:rFonts w:cs="Arial"/>
                <w:color w:val="000000"/>
                <w:szCs w:val="20"/>
                <w:lang w:val="en-US" w:eastAsia="en-US"/>
              </w:rPr>
              <w:t>USD/kg</w:t>
            </w:r>
          </w:p>
        </w:tc>
        <w:tc>
          <w:tcPr>
            <w:tcW w:w="2849" w:type="dxa"/>
            <w:shd w:val="clear" w:color="000000" w:fill="E7F3FA"/>
          </w:tcPr>
          <w:p w14:paraId="042BE8A4"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23889700" w14:textId="5AA25D55"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012E65" w:rsidRPr="00DE23D6" w14:paraId="41C6D567" w14:textId="77777777" w:rsidTr="00123D80">
        <w:trPr>
          <w:trHeight w:val="48"/>
        </w:trPr>
        <w:tc>
          <w:tcPr>
            <w:tcW w:w="2740" w:type="dxa"/>
            <w:shd w:val="clear" w:color="000000" w:fill="E7F3FA"/>
            <w:noWrap/>
            <w:vAlign w:val="center"/>
            <w:hideMark/>
          </w:tcPr>
          <w:p w14:paraId="38440D47" w14:textId="77777777" w:rsidR="00FA26CC" w:rsidRPr="00DE23D6" w:rsidRDefault="00FA26CC" w:rsidP="00FA26CC">
            <w:pPr>
              <w:spacing w:line="240" w:lineRule="auto"/>
              <w:rPr>
                <w:rFonts w:cs="Arial"/>
                <w:color w:val="000000"/>
                <w:szCs w:val="20"/>
                <w:lang w:val="en-US" w:eastAsia="en-US"/>
              </w:rPr>
            </w:pPr>
            <w:r w:rsidRPr="00DE23D6">
              <w:rPr>
                <w:rFonts w:cs="Arial"/>
                <w:color w:val="000000"/>
                <w:szCs w:val="20"/>
                <w:lang w:val="en-US" w:eastAsia="en-US"/>
              </w:rPr>
              <w:t>West Africa</w:t>
            </w:r>
          </w:p>
        </w:tc>
        <w:tc>
          <w:tcPr>
            <w:tcW w:w="1483" w:type="dxa"/>
            <w:shd w:val="clear" w:color="000000" w:fill="E7F3FA"/>
            <w:noWrap/>
            <w:vAlign w:val="center"/>
            <w:hideMark/>
          </w:tcPr>
          <w:p w14:paraId="25BE2C5E" w14:textId="77777777" w:rsidR="00FA26CC" w:rsidRPr="00012E65" w:rsidRDefault="00846AAC" w:rsidP="00012E65">
            <w:pPr>
              <w:spacing w:line="240" w:lineRule="auto"/>
              <w:jc w:val="center"/>
              <w:rPr>
                <w:rFonts w:cs="Arial"/>
                <w:color w:val="000000"/>
                <w:szCs w:val="20"/>
                <w:lang w:val="en-US" w:eastAsia="en-US"/>
              </w:rPr>
            </w:pPr>
            <w:r w:rsidRPr="00012E65">
              <w:rPr>
                <w:rFonts w:cs="Arial"/>
                <w:color w:val="000000"/>
                <w:szCs w:val="20"/>
                <w:lang w:val="en-US" w:eastAsia="en-US"/>
              </w:rPr>
              <w:t>0.38 EUR</w:t>
            </w:r>
          </w:p>
        </w:tc>
        <w:tc>
          <w:tcPr>
            <w:tcW w:w="1150" w:type="dxa"/>
            <w:shd w:val="clear" w:color="000000" w:fill="E7F3FA"/>
            <w:vAlign w:val="center"/>
          </w:tcPr>
          <w:p w14:paraId="0BB8E83F" w14:textId="77777777" w:rsidR="00FA26CC" w:rsidRPr="00012E65" w:rsidRDefault="00FA26CC" w:rsidP="00FA26CC">
            <w:pPr>
              <w:spacing w:line="240" w:lineRule="auto"/>
              <w:jc w:val="center"/>
              <w:rPr>
                <w:rFonts w:cs="Arial"/>
                <w:color w:val="000000"/>
                <w:szCs w:val="20"/>
                <w:lang w:val="en-US" w:eastAsia="en-US"/>
              </w:rPr>
            </w:pPr>
            <w:r w:rsidRPr="00012E65">
              <w:rPr>
                <w:rFonts w:cs="Arial"/>
                <w:color w:val="000000"/>
                <w:szCs w:val="20"/>
                <w:lang w:val="en-US" w:eastAsia="en-US"/>
              </w:rPr>
              <w:t>EUR/kg</w:t>
            </w:r>
          </w:p>
        </w:tc>
        <w:tc>
          <w:tcPr>
            <w:tcW w:w="2849" w:type="dxa"/>
            <w:shd w:val="clear" w:color="000000" w:fill="E7F3FA"/>
          </w:tcPr>
          <w:p w14:paraId="4FB2610C"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0941F0FD" w14:textId="2A073116"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012E65" w:rsidRPr="00DE23D6" w14:paraId="2938D771" w14:textId="77777777" w:rsidTr="00123D80">
        <w:trPr>
          <w:trHeight w:val="48"/>
        </w:trPr>
        <w:tc>
          <w:tcPr>
            <w:tcW w:w="2740" w:type="dxa"/>
            <w:shd w:val="clear" w:color="000000" w:fill="E7F3FA"/>
            <w:noWrap/>
            <w:vAlign w:val="center"/>
          </w:tcPr>
          <w:p w14:paraId="03F5B2CE" w14:textId="77777777" w:rsidR="00FF02CA" w:rsidRPr="00DE23D6" w:rsidRDefault="00FF02CA" w:rsidP="00FF02CA">
            <w:pPr>
              <w:spacing w:line="240" w:lineRule="auto"/>
              <w:rPr>
                <w:rFonts w:cs="Arial"/>
                <w:color w:val="000000"/>
                <w:szCs w:val="20"/>
                <w:lang w:val="en-US" w:eastAsia="en-US"/>
              </w:rPr>
            </w:pPr>
            <w:r>
              <w:t>Worldwide (except regions with specific prices)</w:t>
            </w:r>
          </w:p>
        </w:tc>
        <w:tc>
          <w:tcPr>
            <w:tcW w:w="1483" w:type="dxa"/>
            <w:shd w:val="clear" w:color="000000" w:fill="E7F3FA"/>
            <w:noWrap/>
            <w:vAlign w:val="center"/>
          </w:tcPr>
          <w:p w14:paraId="03D928E9" w14:textId="77777777" w:rsidR="00FF02CA" w:rsidRPr="00846AAC" w:rsidRDefault="00FF02CA" w:rsidP="00FF02CA">
            <w:pPr>
              <w:spacing w:line="240" w:lineRule="auto"/>
              <w:jc w:val="center"/>
              <w:rPr>
                <w:rFonts w:cs="Arial"/>
                <w:color w:val="000000"/>
                <w:szCs w:val="20"/>
                <w:highlight w:val="yellow"/>
                <w:lang w:val="en-US" w:eastAsia="en-US"/>
              </w:rPr>
            </w:pPr>
            <w:r>
              <w:t>0.53</w:t>
            </w:r>
          </w:p>
        </w:tc>
        <w:tc>
          <w:tcPr>
            <w:tcW w:w="1150" w:type="dxa"/>
            <w:shd w:val="clear" w:color="000000" w:fill="E7F3FA"/>
            <w:vAlign w:val="center"/>
          </w:tcPr>
          <w:p w14:paraId="3D031C3B" w14:textId="77777777" w:rsidR="00FF02CA" w:rsidRPr="00846AAC" w:rsidRDefault="00FF02CA" w:rsidP="00FF02CA">
            <w:pPr>
              <w:spacing w:line="240" w:lineRule="auto"/>
              <w:jc w:val="center"/>
              <w:rPr>
                <w:rFonts w:cs="Arial"/>
                <w:color w:val="000000"/>
                <w:szCs w:val="20"/>
                <w:highlight w:val="yellow"/>
                <w:lang w:val="en-US" w:eastAsia="en-US"/>
              </w:rPr>
            </w:pPr>
            <w:r>
              <w:t>USD/kg</w:t>
            </w:r>
          </w:p>
        </w:tc>
        <w:tc>
          <w:tcPr>
            <w:tcW w:w="2849" w:type="dxa"/>
            <w:shd w:val="clear" w:color="000000" w:fill="E7F3FA"/>
          </w:tcPr>
          <w:p w14:paraId="3B5ED601" w14:textId="77777777" w:rsidR="00FF02CA" w:rsidRDefault="00FF02CA" w:rsidP="00FF02CA">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4044C4A5" w14:textId="32FEAB31" w:rsidR="00FF02CA" w:rsidRDefault="00FF02CA" w:rsidP="00FF02CA">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bl>
    <w:p w14:paraId="04ADDA4E" w14:textId="77777777" w:rsidR="00DE23D6" w:rsidRDefault="00DE23D6" w:rsidP="00DE6ED5"/>
    <w:p w14:paraId="1C9C840E" w14:textId="10AD1B04" w:rsidR="00FF02CA" w:rsidRDefault="00FF02CA" w:rsidP="00FF02CA">
      <w:r>
        <w:t>Rationale for your answers:</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3B82DCE3" w14:textId="147A8780" w:rsidR="00EE4131" w:rsidRDefault="00EE4131">
      <w:pPr>
        <w:spacing w:line="240" w:lineRule="auto"/>
      </w:pPr>
      <w:r>
        <w:br w:type="page"/>
      </w:r>
    </w:p>
    <w:p w14:paraId="2660B51A" w14:textId="77777777" w:rsidR="00597A0E" w:rsidRDefault="00597A0E" w:rsidP="00597A0E">
      <w:pPr>
        <w:pStyle w:val="Heading3"/>
      </w:pPr>
      <w:bookmarkStart w:id="63" w:name="_Toc10013274"/>
      <w:bookmarkStart w:id="64" w:name="_Toc11660887"/>
      <w:r>
        <w:t>FMP values for Mangoes for processing</w:t>
      </w:r>
      <w:bookmarkEnd w:id="63"/>
      <w:bookmarkEnd w:id="64"/>
    </w:p>
    <w:p w14:paraId="6710689B" w14:textId="07D6E158" w:rsidR="00597A0E" w:rsidRDefault="00597A0E" w:rsidP="00597A0E">
      <w:r>
        <w:t xml:space="preserve">The following </w:t>
      </w:r>
      <w:r w:rsidR="00772E32">
        <w:fldChar w:fldCharType="begin"/>
      </w:r>
      <w:r w:rsidR="00772E32">
        <w:instrText xml:space="preserve"> REF _Ref8803684 \h </w:instrText>
      </w:r>
      <w:r w:rsidR="00772E32">
        <w:fldChar w:fldCharType="separate"/>
      </w:r>
      <w:r w:rsidR="00EE4131">
        <w:t xml:space="preserve">Table </w:t>
      </w:r>
      <w:r w:rsidR="00EE4131">
        <w:rPr>
          <w:noProof/>
        </w:rPr>
        <w:t>6</w:t>
      </w:r>
      <w:r w:rsidR="00772E32">
        <w:fldChar w:fldCharType="end"/>
      </w:r>
      <w:r w:rsidR="00772E32">
        <w:t xml:space="preserve"> </w:t>
      </w:r>
      <w:r>
        <w:t>show</w:t>
      </w:r>
      <w:r w:rsidR="00FF02CA">
        <w:t>s</w:t>
      </w:r>
      <w:r>
        <w:t xml:space="preserve"> the final values proposed for </w:t>
      </w:r>
      <w:r w:rsidR="00DB787E">
        <w:t xml:space="preserve">conventional </w:t>
      </w:r>
      <w:r>
        <w:t xml:space="preserve">Mango </w:t>
      </w:r>
      <w:r w:rsidR="00772E32">
        <w:t>for processing</w:t>
      </w:r>
      <w:r>
        <w:t xml:space="preserve"> </w:t>
      </w:r>
      <w:r w:rsidR="00DB787E">
        <w:t xml:space="preserve">at </w:t>
      </w:r>
      <w:r>
        <w:t xml:space="preserve">EXW price level only. With this table, and combined with </w:t>
      </w:r>
      <w:r>
        <w:fldChar w:fldCharType="begin"/>
      </w:r>
      <w:r>
        <w:instrText xml:space="preserve"> REF _Ref8801959 \h </w:instrText>
      </w:r>
      <w:r>
        <w:fldChar w:fldCharType="separate"/>
      </w:r>
      <w:r w:rsidR="00EE4131" w:rsidRPr="0028043E">
        <w:t xml:space="preserve">Question </w:t>
      </w:r>
      <w:r w:rsidR="00EE4131">
        <w:rPr>
          <w:noProof/>
        </w:rPr>
        <w:t>12</w:t>
      </w:r>
      <w:r>
        <w:fldChar w:fldCharType="end"/>
      </w:r>
      <w:r>
        <w:t xml:space="preserve"> (Organic differential) FMP</w:t>
      </w:r>
      <w:r w:rsidR="00FF02CA">
        <w:t>s</w:t>
      </w:r>
      <w:r>
        <w:t xml:space="preserve"> for organic </w:t>
      </w:r>
      <w:r w:rsidR="00772E32">
        <w:t xml:space="preserve">EXW </w:t>
      </w:r>
      <w:r w:rsidR="00AD02D6">
        <w:t xml:space="preserve">will also be set (see </w:t>
      </w:r>
      <w:r w:rsidR="00AD02D6">
        <w:fldChar w:fldCharType="begin"/>
      </w:r>
      <w:r w:rsidR="00AD02D6">
        <w:instrText xml:space="preserve"> REF _Ref11316867 \h </w:instrText>
      </w:r>
      <w:r w:rsidR="00AD02D6">
        <w:fldChar w:fldCharType="separate"/>
      </w:r>
      <w:r w:rsidR="00EE4131">
        <w:t xml:space="preserve">Table </w:t>
      </w:r>
      <w:r w:rsidR="00EE4131">
        <w:rPr>
          <w:noProof/>
        </w:rPr>
        <w:t>11</w:t>
      </w:r>
      <w:r w:rsidR="00AD02D6">
        <w:fldChar w:fldCharType="end"/>
      </w:r>
      <w:r w:rsidR="00AD02D6">
        <w:t>)</w:t>
      </w:r>
      <w:r>
        <w:t>.</w:t>
      </w:r>
    </w:p>
    <w:p w14:paraId="7B89EB0E" w14:textId="09096900" w:rsidR="00772E32" w:rsidRDefault="00772E32" w:rsidP="00772E32">
      <w:pPr>
        <w:pStyle w:val="Caption"/>
      </w:pPr>
      <w:bookmarkStart w:id="65" w:name="_Ref8803650"/>
      <w:r>
        <w:t xml:space="preserve">Question </w:t>
      </w:r>
      <w:r>
        <w:fldChar w:fldCharType="begin"/>
      </w:r>
      <w:r>
        <w:instrText xml:space="preserve"> SEQ Question \* ARABIC </w:instrText>
      </w:r>
      <w:r>
        <w:fldChar w:fldCharType="separate"/>
      </w:r>
      <w:r w:rsidR="00EE4131">
        <w:rPr>
          <w:noProof/>
        </w:rPr>
        <w:t>19</w:t>
      </w:r>
      <w:r>
        <w:fldChar w:fldCharType="end"/>
      </w:r>
      <w:bookmarkEnd w:id="65"/>
    </w:p>
    <w:p w14:paraId="750B75BD" w14:textId="49BABDF8" w:rsidR="00597A0E" w:rsidRDefault="00597A0E" w:rsidP="00597A0E">
      <w:r w:rsidRPr="005A5E9E">
        <w:rPr>
          <w:b/>
        </w:rPr>
        <w:t>Proposal:</w:t>
      </w:r>
      <w:r>
        <w:t xml:space="preserve"> values for FMP shown in </w:t>
      </w:r>
      <w:r w:rsidR="00772E32">
        <w:fldChar w:fldCharType="begin"/>
      </w:r>
      <w:r w:rsidR="00772E32">
        <w:instrText xml:space="preserve"> REF _Ref8803684 \h </w:instrText>
      </w:r>
      <w:r w:rsidR="00772E32">
        <w:fldChar w:fldCharType="separate"/>
      </w:r>
      <w:r w:rsidR="00EE4131">
        <w:t xml:space="preserve">Table </w:t>
      </w:r>
      <w:r w:rsidR="00EE4131">
        <w:rPr>
          <w:noProof/>
        </w:rPr>
        <w:t>6</w:t>
      </w:r>
      <w:r w:rsidR="00772E32">
        <w:fldChar w:fldCharType="end"/>
      </w:r>
      <w:r w:rsidR="00772E32">
        <w:t xml:space="preserve"> for mangoes for processing EXW conventional.</w:t>
      </w:r>
    </w:p>
    <w:p w14:paraId="53B0C507" w14:textId="77777777" w:rsidR="00597A0E" w:rsidRDefault="00597A0E" w:rsidP="00597A0E">
      <w:r w:rsidRPr="005A5E9E">
        <w:rPr>
          <w:b/>
        </w:rPr>
        <w:t>Rationale:</w:t>
      </w:r>
      <w:r>
        <w:t xml:space="preserve"> results of the COSP research</w:t>
      </w:r>
    </w:p>
    <w:p w14:paraId="3F8370A4" w14:textId="77777777" w:rsidR="00597A0E" w:rsidRDefault="00597A0E" w:rsidP="00597A0E">
      <w:r w:rsidRPr="005A5E9E">
        <w:rPr>
          <w:b/>
        </w:rPr>
        <w:t>Implications:</w:t>
      </w:r>
      <w:r>
        <w:t xml:space="preserve"> these prices will apply to producers in these regions producing and selling Fairtrade mango</w:t>
      </w:r>
      <w:r w:rsidR="00772E32">
        <w:t xml:space="preserve"> for processing</w:t>
      </w:r>
      <w:r>
        <w:t>.</w:t>
      </w:r>
    </w:p>
    <w:p w14:paraId="308507EA" w14:textId="7C5B1D57" w:rsidR="00597A0E" w:rsidRPr="00012E65" w:rsidRDefault="00597A0E" w:rsidP="00597A0E">
      <w:pPr>
        <w:rPr>
          <w:b/>
        </w:rPr>
      </w:pPr>
      <w:r w:rsidRPr="00012E65">
        <w:rPr>
          <w:b/>
        </w:rPr>
        <w:t xml:space="preserve">Do you agree to </w:t>
      </w:r>
      <w:r w:rsidR="005C57DA" w:rsidRPr="007A4883">
        <w:rPr>
          <w:b/>
        </w:rPr>
        <w:t>all</w:t>
      </w:r>
      <w:r w:rsidRPr="00012E65">
        <w:rPr>
          <w:b/>
        </w:rPr>
        <w:t xml:space="preserve"> values proposed in </w:t>
      </w:r>
      <w:r w:rsidR="00772E32" w:rsidRPr="00012E65">
        <w:rPr>
          <w:b/>
        </w:rPr>
        <w:fldChar w:fldCharType="begin"/>
      </w:r>
      <w:r w:rsidR="00772E32" w:rsidRPr="00012E65">
        <w:rPr>
          <w:b/>
        </w:rPr>
        <w:instrText xml:space="preserve"> REF _Ref8803684 \h</w:instrText>
      </w:r>
      <w:r w:rsidR="00772E32" w:rsidRPr="007A4883">
        <w:rPr>
          <w:b/>
        </w:rPr>
        <w:instrText xml:space="preserve"> </w:instrText>
      </w:r>
      <w:r w:rsidR="007A4883">
        <w:rPr>
          <w:b/>
        </w:rPr>
        <w:instrText xml:space="preserve"> \* MERGEFORMAT</w:instrText>
      </w:r>
      <w:r w:rsidR="007A4883" w:rsidRPr="00012E65">
        <w:rPr>
          <w:b/>
        </w:rPr>
        <w:instrText xml:space="preserve"> </w:instrText>
      </w:r>
      <w:r w:rsidR="00772E32" w:rsidRPr="00012E65">
        <w:rPr>
          <w:b/>
        </w:rPr>
      </w:r>
      <w:r w:rsidR="00772E32" w:rsidRPr="00012E65">
        <w:rPr>
          <w:b/>
        </w:rPr>
        <w:fldChar w:fldCharType="separate"/>
      </w:r>
      <w:r w:rsidR="00EE4131" w:rsidRPr="00EE4131">
        <w:rPr>
          <w:b/>
        </w:rPr>
        <w:t>Table 6</w:t>
      </w:r>
      <w:r w:rsidR="00772E32" w:rsidRPr="00012E65">
        <w:rPr>
          <w:b/>
        </w:rPr>
        <w:fldChar w:fldCharType="end"/>
      </w:r>
      <w:r w:rsidRPr="00012E65">
        <w:rPr>
          <w:b/>
        </w:rPr>
        <w:t>?</w:t>
      </w:r>
    </w:p>
    <w:p w14:paraId="7A8D68A8" w14:textId="77777777" w:rsidR="007A4883" w:rsidRDefault="007A4883" w:rsidP="007A4883">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to all</w:t>
      </w:r>
    </w:p>
    <w:p w14:paraId="1DF4EE45" w14:textId="77777777" w:rsidR="007A4883" w:rsidRDefault="007A4883" w:rsidP="007A4883">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use the table to indicate your proposals</w:t>
      </w:r>
    </w:p>
    <w:p w14:paraId="58657CA5" w14:textId="77777777" w:rsidR="007A4883" w:rsidRDefault="007A4883" w:rsidP="00597A0E"/>
    <w:p w14:paraId="486BACE5" w14:textId="53BD5CA2" w:rsidR="00FA26CC" w:rsidRDefault="00FA26CC" w:rsidP="00FA26CC">
      <w:pPr>
        <w:pStyle w:val="Caption"/>
      </w:pPr>
      <w:bookmarkStart w:id="66" w:name="_Ref8803684"/>
      <w:r>
        <w:t xml:space="preserve">Table </w:t>
      </w:r>
      <w:r>
        <w:fldChar w:fldCharType="begin"/>
      </w:r>
      <w:r>
        <w:instrText xml:space="preserve"> SEQ Table \* ARABIC </w:instrText>
      </w:r>
      <w:r>
        <w:fldChar w:fldCharType="separate"/>
      </w:r>
      <w:r w:rsidR="00EE4131">
        <w:rPr>
          <w:noProof/>
        </w:rPr>
        <w:t>6</w:t>
      </w:r>
      <w:r>
        <w:fldChar w:fldCharType="end"/>
      </w:r>
      <w:bookmarkEnd w:id="66"/>
      <w:r>
        <w:t xml:space="preserve"> Proposed FMP values (USD / KG) for Conventional Mangoes for processing, Price level= EXW, SPO/HL</w:t>
      </w:r>
      <w:r>
        <w:rPr>
          <w:rStyle w:val="FootnoteReference"/>
        </w:rPr>
        <w:footnoteReference w:id="9"/>
      </w:r>
      <w:r w:rsidR="00772E32">
        <w:t xml:space="preserve"> for the defined regions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FA26CC" w:rsidRPr="00DE23D6" w14:paraId="522D7DCA" w14:textId="77777777" w:rsidTr="00FA26CC">
        <w:trPr>
          <w:trHeight w:val="48"/>
        </w:trPr>
        <w:tc>
          <w:tcPr>
            <w:tcW w:w="2740" w:type="dxa"/>
            <w:shd w:val="clear" w:color="000000" w:fill="00B9E4"/>
            <w:vAlign w:val="center"/>
            <w:hideMark/>
          </w:tcPr>
          <w:p w14:paraId="65D496B2" w14:textId="77777777" w:rsidR="00FA26CC" w:rsidRPr="00DE23D6" w:rsidRDefault="00FA26CC" w:rsidP="00174B61">
            <w:pPr>
              <w:spacing w:line="240" w:lineRule="auto"/>
              <w:jc w:val="center"/>
              <w:rPr>
                <w:rFonts w:cs="Arial"/>
                <w:b/>
                <w:bCs/>
                <w:color w:val="FFFFFF"/>
                <w:szCs w:val="20"/>
                <w:lang w:val="en-US" w:eastAsia="en-US"/>
              </w:rPr>
            </w:pPr>
            <w:r w:rsidRPr="00DE23D6">
              <w:rPr>
                <w:rFonts w:cs="Arial"/>
                <w:b/>
                <w:bCs/>
                <w:color w:val="FFFFFF"/>
                <w:szCs w:val="20"/>
                <w:lang w:val="en-US" w:eastAsia="en-US"/>
              </w:rPr>
              <w:t>Country/Region</w:t>
            </w:r>
          </w:p>
        </w:tc>
        <w:tc>
          <w:tcPr>
            <w:tcW w:w="1728" w:type="dxa"/>
            <w:shd w:val="clear" w:color="000000" w:fill="00B9E4"/>
            <w:vAlign w:val="center"/>
            <w:hideMark/>
          </w:tcPr>
          <w:p w14:paraId="27A60BC6" w14:textId="77777777" w:rsidR="00FA26CC" w:rsidRPr="00DE23D6" w:rsidRDefault="00FA26CC" w:rsidP="00174B61">
            <w:pPr>
              <w:spacing w:line="240" w:lineRule="auto"/>
              <w:jc w:val="center"/>
              <w:rPr>
                <w:rFonts w:cs="Arial"/>
                <w:b/>
                <w:bCs/>
                <w:color w:val="FFFFFF"/>
                <w:szCs w:val="20"/>
                <w:lang w:val="en-US" w:eastAsia="en-US"/>
              </w:rPr>
            </w:pPr>
            <w:r>
              <w:rPr>
                <w:rFonts w:cs="Arial"/>
                <w:b/>
                <w:bCs/>
                <w:color w:val="FFFFFF"/>
                <w:szCs w:val="20"/>
                <w:lang w:val="en-US" w:eastAsia="en-US"/>
              </w:rPr>
              <w:t>Proposed FMP</w:t>
            </w:r>
          </w:p>
        </w:tc>
        <w:tc>
          <w:tcPr>
            <w:tcW w:w="1150" w:type="dxa"/>
            <w:shd w:val="clear" w:color="000000" w:fill="00B9E4"/>
            <w:vAlign w:val="center"/>
          </w:tcPr>
          <w:p w14:paraId="281E6DFE" w14:textId="77777777" w:rsidR="00FA26CC" w:rsidRPr="00DE23D6" w:rsidRDefault="00FA26CC" w:rsidP="00174B61">
            <w:pPr>
              <w:spacing w:line="240" w:lineRule="auto"/>
              <w:jc w:val="center"/>
              <w:rPr>
                <w:rFonts w:cs="Arial"/>
                <w:b/>
                <w:bCs/>
                <w:color w:val="FFFFFF"/>
                <w:szCs w:val="20"/>
                <w:lang w:val="en-US" w:eastAsia="en-US"/>
              </w:rPr>
            </w:pPr>
            <w:r>
              <w:rPr>
                <w:rFonts w:cs="Arial"/>
                <w:b/>
                <w:bCs/>
                <w:color w:val="FFFFFF"/>
                <w:szCs w:val="20"/>
                <w:lang w:val="en-US" w:eastAsia="en-US"/>
              </w:rPr>
              <w:t>Currency/ units</w:t>
            </w:r>
          </w:p>
        </w:tc>
        <w:tc>
          <w:tcPr>
            <w:tcW w:w="2734" w:type="dxa"/>
            <w:shd w:val="clear" w:color="000000" w:fill="00B9E4"/>
            <w:vAlign w:val="center"/>
          </w:tcPr>
          <w:p w14:paraId="326E728E" w14:textId="77777777" w:rsidR="00FA26CC" w:rsidRPr="00DE23D6" w:rsidRDefault="00FA26CC" w:rsidP="00174B61">
            <w:pPr>
              <w:spacing w:line="240" w:lineRule="auto"/>
              <w:jc w:val="center"/>
              <w:rPr>
                <w:rFonts w:cs="Arial"/>
                <w:b/>
                <w:bCs/>
                <w:color w:val="FFFFFF"/>
                <w:szCs w:val="20"/>
                <w:lang w:val="en-US" w:eastAsia="en-US"/>
              </w:rPr>
            </w:pPr>
            <w:r>
              <w:rPr>
                <w:rFonts w:cs="Arial"/>
                <w:b/>
                <w:bCs/>
                <w:color w:val="FFFFFF"/>
                <w:szCs w:val="20"/>
                <w:lang w:val="en-US" w:eastAsia="en-US"/>
              </w:rPr>
              <w:t>Do you agree with the price</w:t>
            </w:r>
          </w:p>
        </w:tc>
      </w:tr>
      <w:tr w:rsidR="00FA26CC" w:rsidRPr="00DE23D6" w14:paraId="7E6E99C7" w14:textId="77777777" w:rsidTr="00FA26CC">
        <w:trPr>
          <w:trHeight w:val="276"/>
        </w:trPr>
        <w:tc>
          <w:tcPr>
            <w:tcW w:w="2740" w:type="dxa"/>
            <w:shd w:val="clear" w:color="000000" w:fill="E7F3FA"/>
            <w:noWrap/>
            <w:vAlign w:val="center"/>
            <w:hideMark/>
          </w:tcPr>
          <w:p w14:paraId="363F7DCF" w14:textId="77777777" w:rsidR="00FA26CC" w:rsidRPr="00DE23D6" w:rsidRDefault="00FA26CC" w:rsidP="00174B61">
            <w:pPr>
              <w:spacing w:line="240" w:lineRule="auto"/>
              <w:rPr>
                <w:rFonts w:cs="Arial"/>
                <w:color w:val="000000"/>
                <w:szCs w:val="20"/>
                <w:lang w:val="en-US" w:eastAsia="en-US"/>
              </w:rPr>
            </w:pPr>
            <w:r w:rsidRPr="00DE23D6">
              <w:rPr>
                <w:rFonts w:cs="Arial"/>
                <w:color w:val="000000"/>
                <w:szCs w:val="20"/>
                <w:lang w:val="en-US" w:eastAsia="en-US"/>
              </w:rPr>
              <w:t>Central America, Mexico &amp; Caribbean</w:t>
            </w:r>
          </w:p>
        </w:tc>
        <w:tc>
          <w:tcPr>
            <w:tcW w:w="1728" w:type="dxa"/>
            <w:shd w:val="clear" w:color="000000" w:fill="E7F3FA"/>
            <w:noWrap/>
            <w:vAlign w:val="center"/>
            <w:hideMark/>
          </w:tcPr>
          <w:p w14:paraId="3CCA365B" w14:textId="77777777" w:rsidR="00FA26CC" w:rsidRPr="00DE23D6" w:rsidRDefault="00FA26CC" w:rsidP="009456F0">
            <w:pPr>
              <w:spacing w:line="240" w:lineRule="auto"/>
              <w:jc w:val="center"/>
              <w:rPr>
                <w:rFonts w:cs="Arial"/>
                <w:color w:val="000000"/>
                <w:szCs w:val="20"/>
                <w:lang w:val="en-US" w:eastAsia="en-US"/>
              </w:rPr>
            </w:pPr>
            <w:r w:rsidRPr="00DE23D6">
              <w:rPr>
                <w:rFonts w:cs="Arial"/>
                <w:color w:val="000000"/>
                <w:szCs w:val="20"/>
                <w:lang w:val="en-US" w:eastAsia="en-US"/>
              </w:rPr>
              <w:t>0.</w:t>
            </w:r>
            <w:r w:rsidR="009456F0">
              <w:rPr>
                <w:rFonts w:cs="Arial"/>
                <w:color w:val="000000"/>
                <w:szCs w:val="20"/>
                <w:lang w:val="en-US" w:eastAsia="en-US"/>
              </w:rPr>
              <w:t>38</w:t>
            </w:r>
          </w:p>
        </w:tc>
        <w:tc>
          <w:tcPr>
            <w:tcW w:w="1150" w:type="dxa"/>
            <w:shd w:val="clear" w:color="000000" w:fill="E7F3FA"/>
            <w:vAlign w:val="center"/>
          </w:tcPr>
          <w:p w14:paraId="349417D4" w14:textId="77777777" w:rsidR="00FA26CC" w:rsidRPr="00DE23D6" w:rsidRDefault="00FA26CC" w:rsidP="00174B61">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vAlign w:val="center"/>
          </w:tcPr>
          <w:p w14:paraId="3062E088" w14:textId="77777777" w:rsidR="00FA26CC" w:rsidRDefault="00FA26CC" w:rsidP="00174B61">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5C4C83F1" w14:textId="593DBFB9" w:rsidR="00FA26CC" w:rsidRPr="00DE23D6" w:rsidRDefault="00FA26CC" w:rsidP="00174B61">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FA26CC" w:rsidRPr="00DE23D6" w14:paraId="27244682" w14:textId="77777777" w:rsidTr="00FA26CC">
        <w:trPr>
          <w:trHeight w:val="288"/>
        </w:trPr>
        <w:tc>
          <w:tcPr>
            <w:tcW w:w="2740" w:type="dxa"/>
            <w:shd w:val="clear" w:color="000000" w:fill="E7F3FA"/>
            <w:noWrap/>
            <w:vAlign w:val="center"/>
            <w:hideMark/>
          </w:tcPr>
          <w:p w14:paraId="740E5057" w14:textId="77777777" w:rsidR="00FA26CC" w:rsidRPr="00DE23D6" w:rsidRDefault="00FA26CC" w:rsidP="00174B61">
            <w:pPr>
              <w:spacing w:line="240" w:lineRule="auto"/>
              <w:rPr>
                <w:rFonts w:cs="Arial"/>
                <w:color w:val="000000"/>
                <w:szCs w:val="20"/>
                <w:lang w:val="en-US" w:eastAsia="en-US"/>
              </w:rPr>
            </w:pPr>
            <w:r w:rsidRPr="00DE23D6">
              <w:rPr>
                <w:rFonts w:cs="Arial"/>
                <w:color w:val="000000"/>
                <w:szCs w:val="20"/>
                <w:lang w:val="en-US" w:eastAsia="en-US"/>
              </w:rPr>
              <w:t>South America</w:t>
            </w:r>
          </w:p>
        </w:tc>
        <w:tc>
          <w:tcPr>
            <w:tcW w:w="1728" w:type="dxa"/>
            <w:shd w:val="clear" w:color="000000" w:fill="E7F3FA"/>
            <w:noWrap/>
            <w:vAlign w:val="center"/>
            <w:hideMark/>
          </w:tcPr>
          <w:p w14:paraId="642D0CEB" w14:textId="77777777" w:rsidR="00FA26CC" w:rsidRPr="00DE23D6" w:rsidRDefault="00FA26CC" w:rsidP="009456F0">
            <w:pPr>
              <w:spacing w:line="240" w:lineRule="auto"/>
              <w:jc w:val="center"/>
              <w:rPr>
                <w:rFonts w:cs="Arial"/>
                <w:color w:val="000000"/>
                <w:szCs w:val="20"/>
                <w:lang w:val="en-US" w:eastAsia="en-US"/>
              </w:rPr>
            </w:pPr>
            <w:r w:rsidRPr="00DE23D6">
              <w:rPr>
                <w:rFonts w:cs="Arial"/>
                <w:color w:val="000000"/>
                <w:szCs w:val="20"/>
                <w:lang w:val="en-US" w:eastAsia="en-US"/>
              </w:rPr>
              <w:t>0.</w:t>
            </w:r>
            <w:r w:rsidR="009456F0">
              <w:rPr>
                <w:rFonts w:cs="Arial"/>
                <w:color w:val="000000"/>
                <w:szCs w:val="20"/>
                <w:lang w:val="en-US" w:eastAsia="en-US"/>
              </w:rPr>
              <w:t>33</w:t>
            </w:r>
          </w:p>
        </w:tc>
        <w:tc>
          <w:tcPr>
            <w:tcW w:w="1150" w:type="dxa"/>
            <w:shd w:val="clear" w:color="000000" w:fill="E7F3FA"/>
            <w:vAlign w:val="center"/>
          </w:tcPr>
          <w:p w14:paraId="2F558231" w14:textId="77777777" w:rsidR="00FA26CC" w:rsidRPr="00DE23D6" w:rsidRDefault="00FA26CC" w:rsidP="00174B61">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vAlign w:val="center"/>
          </w:tcPr>
          <w:p w14:paraId="7E705E13" w14:textId="77777777" w:rsidR="00FA26CC" w:rsidRDefault="00FA26CC" w:rsidP="00174B61">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7D5FBA9" w14:textId="2B57AB47" w:rsidR="00FA26CC" w:rsidRPr="00DE23D6" w:rsidRDefault="00FA26CC" w:rsidP="00174B61">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FA26CC" w:rsidRPr="00DE23D6" w14:paraId="3387F13F" w14:textId="77777777" w:rsidTr="00FA26CC">
        <w:trPr>
          <w:trHeight w:val="288"/>
        </w:trPr>
        <w:tc>
          <w:tcPr>
            <w:tcW w:w="2740" w:type="dxa"/>
            <w:shd w:val="clear" w:color="000000" w:fill="E7F3FA"/>
            <w:noWrap/>
            <w:vAlign w:val="center"/>
            <w:hideMark/>
          </w:tcPr>
          <w:p w14:paraId="35B1A0F9" w14:textId="77777777" w:rsidR="00FA26CC" w:rsidRPr="00DE23D6" w:rsidRDefault="00FA26CC" w:rsidP="00FA26CC">
            <w:pPr>
              <w:spacing w:line="240" w:lineRule="auto"/>
              <w:rPr>
                <w:rFonts w:cs="Arial"/>
                <w:color w:val="000000"/>
                <w:szCs w:val="20"/>
                <w:lang w:val="en-US" w:eastAsia="en-US"/>
              </w:rPr>
            </w:pPr>
            <w:r w:rsidRPr="00DE23D6">
              <w:rPr>
                <w:rFonts w:cs="Arial"/>
                <w:color w:val="000000"/>
                <w:szCs w:val="20"/>
                <w:lang w:val="en-US" w:eastAsia="en-US"/>
              </w:rPr>
              <w:t>Southern Asia</w:t>
            </w:r>
          </w:p>
        </w:tc>
        <w:tc>
          <w:tcPr>
            <w:tcW w:w="1728" w:type="dxa"/>
            <w:vMerge w:val="restart"/>
            <w:shd w:val="clear" w:color="000000" w:fill="E7F3FA"/>
            <w:noWrap/>
            <w:vAlign w:val="center"/>
            <w:hideMark/>
          </w:tcPr>
          <w:p w14:paraId="7A794FB0" w14:textId="77777777" w:rsidR="00FA26CC" w:rsidRPr="00DE23D6" w:rsidRDefault="00FA26CC" w:rsidP="009456F0">
            <w:pPr>
              <w:spacing w:line="240" w:lineRule="auto"/>
              <w:jc w:val="center"/>
              <w:rPr>
                <w:rFonts w:cs="Arial"/>
                <w:color w:val="000000"/>
                <w:szCs w:val="20"/>
                <w:lang w:val="en-US" w:eastAsia="en-US"/>
              </w:rPr>
            </w:pPr>
            <w:r w:rsidRPr="00DE23D6">
              <w:rPr>
                <w:rFonts w:cs="Arial"/>
                <w:color w:val="000000"/>
                <w:szCs w:val="20"/>
                <w:lang w:val="en-US" w:eastAsia="en-US"/>
              </w:rPr>
              <w:t>0.</w:t>
            </w:r>
            <w:r w:rsidR="009456F0">
              <w:rPr>
                <w:rFonts w:cs="Arial"/>
                <w:color w:val="000000"/>
                <w:szCs w:val="20"/>
                <w:lang w:val="en-US" w:eastAsia="en-US"/>
              </w:rPr>
              <w:t>28</w:t>
            </w:r>
          </w:p>
        </w:tc>
        <w:tc>
          <w:tcPr>
            <w:tcW w:w="1150" w:type="dxa"/>
            <w:shd w:val="clear" w:color="000000" w:fill="E7F3FA"/>
            <w:vAlign w:val="center"/>
          </w:tcPr>
          <w:p w14:paraId="1AF30DF9" w14:textId="77777777" w:rsidR="00FA26CC" w:rsidRPr="00DE23D6" w:rsidRDefault="00FA26CC" w:rsidP="00FA26CC">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tcPr>
          <w:p w14:paraId="796BC6D2"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6B75D6D" w14:textId="42618647"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FA26CC" w:rsidRPr="00DE23D6" w14:paraId="407285A0" w14:textId="77777777" w:rsidTr="00FA26CC">
        <w:trPr>
          <w:trHeight w:val="288"/>
        </w:trPr>
        <w:tc>
          <w:tcPr>
            <w:tcW w:w="2740" w:type="dxa"/>
            <w:shd w:val="clear" w:color="000000" w:fill="E7F3FA"/>
            <w:noWrap/>
            <w:vAlign w:val="center"/>
            <w:hideMark/>
          </w:tcPr>
          <w:p w14:paraId="013EBEC7" w14:textId="77777777" w:rsidR="00FA26CC" w:rsidRPr="00DE23D6" w:rsidRDefault="00FA26CC" w:rsidP="00FA26CC">
            <w:pPr>
              <w:spacing w:line="240" w:lineRule="auto"/>
              <w:rPr>
                <w:rFonts w:cs="Arial"/>
                <w:color w:val="000000"/>
                <w:szCs w:val="20"/>
                <w:lang w:val="en-US" w:eastAsia="en-US"/>
              </w:rPr>
            </w:pPr>
            <w:r w:rsidRPr="00DE23D6">
              <w:rPr>
                <w:rFonts w:cs="Arial"/>
                <w:color w:val="000000"/>
                <w:szCs w:val="20"/>
                <w:lang w:val="en-US" w:eastAsia="en-US"/>
              </w:rPr>
              <w:t>South- Eastern Asia</w:t>
            </w:r>
          </w:p>
        </w:tc>
        <w:tc>
          <w:tcPr>
            <w:tcW w:w="1728" w:type="dxa"/>
            <w:vMerge/>
            <w:shd w:val="clear" w:color="000000" w:fill="E7F3FA"/>
            <w:noWrap/>
            <w:vAlign w:val="center"/>
            <w:hideMark/>
          </w:tcPr>
          <w:p w14:paraId="5F29974E" w14:textId="77777777" w:rsidR="00FA26CC" w:rsidRPr="00DE23D6" w:rsidRDefault="00FA26CC" w:rsidP="00FA26CC">
            <w:pPr>
              <w:spacing w:line="240" w:lineRule="auto"/>
              <w:jc w:val="center"/>
              <w:rPr>
                <w:rFonts w:cs="Arial"/>
                <w:color w:val="000000"/>
                <w:szCs w:val="20"/>
                <w:lang w:val="en-US" w:eastAsia="en-US"/>
              </w:rPr>
            </w:pPr>
          </w:p>
        </w:tc>
        <w:tc>
          <w:tcPr>
            <w:tcW w:w="1150" w:type="dxa"/>
            <w:shd w:val="clear" w:color="000000" w:fill="E7F3FA"/>
            <w:vAlign w:val="center"/>
          </w:tcPr>
          <w:p w14:paraId="599E8252" w14:textId="77777777" w:rsidR="00FA26CC" w:rsidRPr="00DE23D6" w:rsidRDefault="00FA26CC" w:rsidP="00FA26CC">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tcPr>
          <w:p w14:paraId="30FA7A2D"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142DE9E4" w14:textId="07E115D9"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FA26CC" w:rsidRPr="00DE23D6" w14:paraId="48BA7FBA" w14:textId="77777777" w:rsidTr="00FA26CC">
        <w:trPr>
          <w:trHeight w:val="48"/>
        </w:trPr>
        <w:tc>
          <w:tcPr>
            <w:tcW w:w="2740" w:type="dxa"/>
            <w:shd w:val="clear" w:color="000000" w:fill="E7F3FA"/>
            <w:noWrap/>
            <w:vAlign w:val="center"/>
            <w:hideMark/>
          </w:tcPr>
          <w:p w14:paraId="047D3501" w14:textId="77777777" w:rsidR="00FA26CC" w:rsidRPr="00DE23D6" w:rsidRDefault="00FA26CC" w:rsidP="00FA26CC">
            <w:pPr>
              <w:spacing w:line="240" w:lineRule="auto"/>
              <w:rPr>
                <w:rFonts w:cs="Arial"/>
                <w:color w:val="000000"/>
                <w:szCs w:val="20"/>
                <w:lang w:val="en-US" w:eastAsia="en-US"/>
              </w:rPr>
            </w:pPr>
            <w:r w:rsidRPr="00DE23D6">
              <w:rPr>
                <w:rFonts w:cs="Arial"/>
                <w:color w:val="000000"/>
                <w:szCs w:val="20"/>
                <w:lang w:val="en-US" w:eastAsia="en-US"/>
              </w:rPr>
              <w:t>West Africa</w:t>
            </w:r>
          </w:p>
        </w:tc>
        <w:tc>
          <w:tcPr>
            <w:tcW w:w="1728" w:type="dxa"/>
            <w:shd w:val="clear" w:color="000000" w:fill="E7F3FA"/>
            <w:noWrap/>
            <w:vAlign w:val="center"/>
            <w:hideMark/>
          </w:tcPr>
          <w:p w14:paraId="52670DBA" w14:textId="77777777" w:rsidR="00FA26CC" w:rsidRPr="00751AD3" w:rsidRDefault="00846AAC" w:rsidP="00012E65">
            <w:pPr>
              <w:spacing w:line="240" w:lineRule="auto"/>
              <w:jc w:val="center"/>
              <w:rPr>
                <w:rFonts w:cs="Arial"/>
                <w:color w:val="000000"/>
                <w:szCs w:val="20"/>
                <w:lang w:val="en-US" w:eastAsia="en-US"/>
              </w:rPr>
            </w:pPr>
            <w:r w:rsidRPr="00751AD3">
              <w:rPr>
                <w:rFonts w:cs="Arial"/>
                <w:color w:val="000000"/>
                <w:szCs w:val="20"/>
                <w:lang w:val="en-US" w:eastAsia="en-US"/>
              </w:rPr>
              <w:t xml:space="preserve">0.18 </w:t>
            </w:r>
          </w:p>
        </w:tc>
        <w:tc>
          <w:tcPr>
            <w:tcW w:w="1150" w:type="dxa"/>
            <w:shd w:val="clear" w:color="000000" w:fill="E7F3FA"/>
            <w:vAlign w:val="center"/>
          </w:tcPr>
          <w:p w14:paraId="56867269" w14:textId="77777777" w:rsidR="00FA26CC" w:rsidRPr="00751AD3" w:rsidRDefault="00FA26CC" w:rsidP="00FA26CC">
            <w:pPr>
              <w:spacing w:line="240" w:lineRule="auto"/>
              <w:jc w:val="center"/>
              <w:rPr>
                <w:rFonts w:cs="Arial"/>
                <w:color w:val="000000"/>
                <w:szCs w:val="20"/>
                <w:lang w:val="en-US" w:eastAsia="en-US"/>
              </w:rPr>
            </w:pPr>
            <w:r w:rsidRPr="00751AD3">
              <w:rPr>
                <w:rFonts w:cs="Arial"/>
                <w:color w:val="000000"/>
                <w:szCs w:val="20"/>
                <w:lang w:val="en-US" w:eastAsia="en-US"/>
              </w:rPr>
              <w:t>EUR/kg</w:t>
            </w:r>
          </w:p>
        </w:tc>
        <w:tc>
          <w:tcPr>
            <w:tcW w:w="2734" w:type="dxa"/>
            <w:shd w:val="clear" w:color="000000" w:fill="E7F3FA"/>
          </w:tcPr>
          <w:p w14:paraId="7EDFF7D0" w14:textId="77777777" w:rsidR="00FA26CC"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7132E650" w14:textId="35B7B867" w:rsidR="00FA26CC" w:rsidRPr="00DE23D6" w:rsidRDefault="00FA26CC" w:rsidP="00FA26C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FF02CA" w:rsidRPr="00DE23D6" w14:paraId="1F708D15" w14:textId="77777777" w:rsidTr="00FA26CC">
        <w:trPr>
          <w:trHeight w:val="48"/>
        </w:trPr>
        <w:tc>
          <w:tcPr>
            <w:tcW w:w="2740" w:type="dxa"/>
            <w:shd w:val="clear" w:color="000000" w:fill="E7F3FA"/>
            <w:noWrap/>
            <w:vAlign w:val="center"/>
          </w:tcPr>
          <w:p w14:paraId="35C2D55E" w14:textId="77777777" w:rsidR="00FF02CA" w:rsidRPr="00DE23D6" w:rsidRDefault="00FF02CA" w:rsidP="00FF02CA">
            <w:pPr>
              <w:spacing w:line="240" w:lineRule="auto"/>
              <w:rPr>
                <w:rFonts w:cs="Arial"/>
                <w:color w:val="000000"/>
                <w:szCs w:val="20"/>
                <w:lang w:val="en-US" w:eastAsia="en-US"/>
              </w:rPr>
            </w:pPr>
            <w:r>
              <w:t>Worldwide (except regions with specific prices)</w:t>
            </w:r>
          </w:p>
        </w:tc>
        <w:tc>
          <w:tcPr>
            <w:tcW w:w="1728" w:type="dxa"/>
            <w:shd w:val="clear" w:color="000000" w:fill="E7F3FA"/>
            <w:noWrap/>
            <w:vAlign w:val="center"/>
          </w:tcPr>
          <w:p w14:paraId="0E8045FA" w14:textId="77777777" w:rsidR="00FF02CA" w:rsidRPr="00FF02CA" w:rsidRDefault="00FF02CA" w:rsidP="00FF02CA">
            <w:pPr>
              <w:spacing w:line="240" w:lineRule="auto"/>
              <w:jc w:val="center"/>
              <w:rPr>
                <w:rFonts w:cs="Arial"/>
                <w:color w:val="000000"/>
                <w:szCs w:val="20"/>
                <w:highlight w:val="yellow"/>
                <w:lang w:val="en-US" w:eastAsia="en-US"/>
              </w:rPr>
            </w:pPr>
            <w:r w:rsidRPr="00FF02CA">
              <w:t>0.30 USD/kg</w:t>
            </w:r>
          </w:p>
        </w:tc>
        <w:tc>
          <w:tcPr>
            <w:tcW w:w="1150" w:type="dxa"/>
            <w:shd w:val="clear" w:color="000000" w:fill="E7F3FA"/>
            <w:vAlign w:val="center"/>
          </w:tcPr>
          <w:p w14:paraId="6A093E97" w14:textId="77777777" w:rsidR="00FF02CA" w:rsidRPr="00AE1D73" w:rsidRDefault="00FF02CA" w:rsidP="00FF02CA">
            <w:pPr>
              <w:spacing w:line="240" w:lineRule="auto"/>
              <w:jc w:val="center"/>
              <w:rPr>
                <w:rFonts w:cs="Arial"/>
                <w:color w:val="000000"/>
                <w:szCs w:val="20"/>
                <w:highlight w:val="yellow"/>
                <w:lang w:val="en-US" w:eastAsia="en-US"/>
              </w:rPr>
            </w:pPr>
            <w:r>
              <w:rPr>
                <w:rFonts w:cs="Arial"/>
                <w:color w:val="000000"/>
                <w:szCs w:val="20"/>
                <w:lang w:val="en-US" w:eastAsia="en-US"/>
              </w:rPr>
              <w:t>USD/kg</w:t>
            </w:r>
          </w:p>
        </w:tc>
        <w:tc>
          <w:tcPr>
            <w:tcW w:w="2734" w:type="dxa"/>
            <w:shd w:val="clear" w:color="000000" w:fill="E7F3FA"/>
          </w:tcPr>
          <w:p w14:paraId="7FB31E96" w14:textId="77777777" w:rsidR="00FF02CA" w:rsidRDefault="00FF02CA" w:rsidP="00FF02CA">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15A96ABD" w14:textId="3C11B7C4" w:rsidR="00FF02CA" w:rsidRDefault="00FF02CA" w:rsidP="00FF02CA">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bl>
    <w:p w14:paraId="3BE12FDA" w14:textId="77777777" w:rsidR="00FA26CC" w:rsidRDefault="00FA26CC" w:rsidP="00FA26CC"/>
    <w:p w14:paraId="48F59423" w14:textId="03D387B3" w:rsidR="00FF02CA" w:rsidRDefault="00FF02CA" w:rsidP="00FF02CA">
      <w:r>
        <w:t>Rationale for your answers:</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1040E9AB" w14:textId="77777777" w:rsidR="00727466" w:rsidRDefault="00727466" w:rsidP="00256B75"/>
    <w:p w14:paraId="25510EA1" w14:textId="77777777" w:rsidR="00807999" w:rsidRDefault="00807999" w:rsidP="00807999">
      <w:pPr>
        <w:pStyle w:val="Heading3"/>
      </w:pPr>
      <w:bookmarkStart w:id="67" w:name="_Toc10013275"/>
      <w:bookmarkStart w:id="68" w:name="_Toc11660888"/>
      <w:r>
        <w:t>FMP values for Mango pulp</w:t>
      </w:r>
      <w:bookmarkEnd w:id="67"/>
      <w:bookmarkEnd w:id="68"/>
    </w:p>
    <w:p w14:paraId="31AAF13C" w14:textId="5198381F" w:rsidR="00727466" w:rsidRDefault="00807999" w:rsidP="00256B75">
      <w:r>
        <w:t xml:space="preserve">If you indicated (in </w:t>
      </w:r>
      <w:r>
        <w:fldChar w:fldCharType="begin"/>
      </w:r>
      <w:r>
        <w:instrText xml:space="preserve"> REF _Ref8803925 \h </w:instrText>
      </w:r>
      <w:r>
        <w:fldChar w:fldCharType="separate"/>
      </w:r>
      <w:r w:rsidR="00EE4131">
        <w:t xml:space="preserve">Question </w:t>
      </w:r>
      <w:r w:rsidR="00EE4131">
        <w:rPr>
          <w:noProof/>
        </w:rPr>
        <w:t>11</w:t>
      </w:r>
      <w:r>
        <w:fldChar w:fldCharType="end"/>
      </w:r>
      <w:r>
        <w:t>) that you agree to eliminate mango pulp and use “mangoes for processing” FMP and FP, you do not need to answer to</w:t>
      </w:r>
      <w:r w:rsidR="00012E65">
        <w:t xml:space="preserve"> </w:t>
      </w:r>
      <w:r w:rsidR="00012E65">
        <w:fldChar w:fldCharType="begin"/>
      </w:r>
      <w:r w:rsidR="00012E65">
        <w:instrText xml:space="preserve"> REF _Ref9327718 \h </w:instrText>
      </w:r>
      <w:r w:rsidR="00012E65">
        <w:fldChar w:fldCharType="separate"/>
      </w:r>
      <w:r w:rsidR="00EE4131">
        <w:t xml:space="preserve">Question </w:t>
      </w:r>
      <w:r w:rsidR="00EE4131">
        <w:rPr>
          <w:noProof/>
        </w:rPr>
        <w:t>20</w:t>
      </w:r>
      <w:r w:rsidR="00012E65">
        <w:fldChar w:fldCharType="end"/>
      </w:r>
      <w:r w:rsidR="00012E65">
        <w:t xml:space="preserve"> and </w:t>
      </w:r>
      <w:r w:rsidR="00012E65">
        <w:fldChar w:fldCharType="begin"/>
      </w:r>
      <w:r w:rsidR="00012E65">
        <w:instrText xml:space="preserve"> REF _Ref9330608 \h </w:instrText>
      </w:r>
      <w:r w:rsidR="00012E65">
        <w:fldChar w:fldCharType="separate"/>
      </w:r>
      <w:r w:rsidR="00EE4131">
        <w:t xml:space="preserve">Question </w:t>
      </w:r>
      <w:r w:rsidR="00EE4131">
        <w:rPr>
          <w:noProof/>
        </w:rPr>
        <w:t>21</w:t>
      </w:r>
      <w:r w:rsidR="00012E65">
        <w:fldChar w:fldCharType="end"/>
      </w:r>
      <w:r>
        <w:t>.</w:t>
      </w:r>
    </w:p>
    <w:p w14:paraId="05F54DDD" w14:textId="77777777" w:rsidR="00DA4022" w:rsidRDefault="00807999" w:rsidP="00DE6ED5">
      <w:r>
        <w:t>If you did not agree:</w:t>
      </w:r>
    </w:p>
    <w:p w14:paraId="2EB8BA34" w14:textId="7ED8FD9F" w:rsidR="00504618" w:rsidRDefault="00504618" w:rsidP="00DE6ED5">
      <w:r>
        <w:t xml:space="preserve">The COSP results indicate the costs of producing pulp is 0,37 USD per kg of fresh mango, nevertheless the data to convert this value into kg of pulp is not available. Therefore, we are asking </w:t>
      </w:r>
      <w:r w:rsidR="004731DB">
        <w:t xml:space="preserve">first </w:t>
      </w:r>
      <w:r>
        <w:t>which should be this conversion ratio:</w:t>
      </w:r>
    </w:p>
    <w:p w14:paraId="6586C248" w14:textId="6D5C621C" w:rsidR="00EE4131" w:rsidRDefault="00EE4131" w:rsidP="00DE6ED5"/>
    <w:p w14:paraId="0C2CBD18" w14:textId="77777777" w:rsidR="00EE4131" w:rsidRDefault="00EE4131" w:rsidP="00DE6ED5"/>
    <w:p w14:paraId="7FCC2917" w14:textId="1E950338" w:rsidR="00504618" w:rsidRDefault="00504618" w:rsidP="00504618">
      <w:pPr>
        <w:pStyle w:val="Caption"/>
      </w:pPr>
      <w:bookmarkStart w:id="69" w:name="_Ref9327718"/>
      <w:r>
        <w:t xml:space="preserve">Question </w:t>
      </w:r>
      <w:r>
        <w:fldChar w:fldCharType="begin"/>
      </w:r>
      <w:r>
        <w:instrText xml:space="preserve"> SEQ Question \* ARABIC </w:instrText>
      </w:r>
      <w:r>
        <w:fldChar w:fldCharType="separate"/>
      </w:r>
      <w:r w:rsidR="00EE4131">
        <w:rPr>
          <w:noProof/>
        </w:rPr>
        <w:t>20</w:t>
      </w:r>
      <w:r>
        <w:fldChar w:fldCharType="end"/>
      </w:r>
      <w:bookmarkEnd w:id="69"/>
    </w:p>
    <w:p w14:paraId="56514D24" w14:textId="43A04C6D" w:rsidR="00504618" w:rsidRDefault="00504618" w:rsidP="00504618">
      <w:r>
        <w:t xml:space="preserve">How many kg of fresh mango, in average, are needed to produce 1 kg of pulp?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08094C9A" w14:textId="08AD4E5A" w:rsidR="00807999" w:rsidRDefault="00807999" w:rsidP="00807999">
      <w:pPr>
        <w:pStyle w:val="Caption"/>
      </w:pPr>
      <w:bookmarkStart w:id="70" w:name="_Ref9330608"/>
      <w:r>
        <w:t xml:space="preserve">Question </w:t>
      </w:r>
      <w:r>
        <w:fldChar w:fldCharType="begin"/>
      </w:r>
      <w:r>
        <w:instrText xml:space="preserve"> SEQ Question \* ARABIC </w:instrText>
      </w:r>
      <w:r>
        <w:fldChar w:fldCharType="separate"/>
      </w:r>
      <w:r w:rsidR="00EE4131">
        <w:rPr>
          <w:noProof/>
        </w:rPr>
        <w:t>21</w:t>
      </w:r>
      <w:r>
        <w:fldChar w:fldCharType="end"/>
      </w:r>
      <w:bookmarkEnd w:id="70"/>
    </w:p>
    <w:p w14:paraId="67CC6059" w14:textId="77777777" w:rsidR="00504618" w:rsidRDefault="00807999" w:rsidP="00DE6ED5">
      <w:r w:rsidRPr="00012E65">
        <w:rPr>
          <w:b/>
        </w:rPr>
        <w:t>Proposal:</w:t>
      </w:r>
      <w:r>
        <w:t xml:space="preserve"> </w:t>
      </w:r>
      <w:r w:rsidR="00504618">
        <w:t xml:space="preserve">to set FMP for mango pulp at the worldwide level only as </w:t>
      </w:r>
      <w:r w:rsidR="004731DB">
        <w:t xml:space="preserve">(a) </w:t>
      </w:r>
      <w:r w:rsidR="00504618">
        <w:t>USD / kg of pulp following the conversion:</w:t>
      </w:r>
    </w:p>
    <w:p w14:paraId="26991D36" w14:textId="77777777" w:rsidR="00504618" w:rsidRDefault="00EE4131" w:rsidP="00DE6ED5">
      <m:oMath>
        <m:d>
          <m:dPr>
            <m:ctrlPr>
              <w:rPr>
                <w:rFonts w:ascii="Cambria Math" w:hAnsi="Cambria Math" w:cs="Arial"/>
                <w:i/>
                <w:szCs w:val="20"/>
              </w:rPr>
            </m:ctrlPr>
          </m:dPr>
          <m:e>
            <m:r>
              <m:rPr>
                <m:nor/>
              </m:rPr>
              <w:rPr>
                <w:rFonts w:cs="Arial"/>
                <w:szCs w:val="20"/>
              </w:rPr>
              <m:t>a</m:t>
            </m:r>
          </m:e>
        </m:d>
        <m:f>
          <m:fPr>
            <m:type m:val="skw"/>
            <m:ctrlPr>
              <w:rPr>
                <w:rFonts w:ascii="Cambria Math" w:hAnsi="Cambria Math" w:cs="Arial"/>
                <w:i/>
                <w:szCs w:val="20"/>
              </w:rPr>
            </m:ctrlPr>
          </m:fPr>
          <m:num>
            <m:r>
              <m:rPr>
                <m:nor/>
              </m:rPr>
              <w:rPr>
                <w:rFonts w:cs="Arial"/>
                <w:szCs w:val="20"/>
              </w:rPr>
              <m:t>USD</m:t>
            </m:r>
          </m:num>
          <m:den>
            <m:r>
              <m:rPr>
                <m:nor/>
              </m:rPr>
              <w:rPr>
                <w:rFonts w:cs="Arial"/>
                <w:szCs w:val="20"/>
              </w:rPr>
              <m:t>kg of pulp</m:t>
            </m:r>
          </m:den>
        </m:f>
        <m:r>
          <m:rPr>
            <m:nor/>
          </m:rPr>
          <w:rPr>
            <w:rFonts w:cs="Arial"/>
            <w:szCs w:val="20"/>
          </w:rPr>
          <m:t>=</m:t>
        </m:r>
        <m:f>
          <m:fPr>
            <m:ctrlPr>
              <w:rPr>
                <w:rFonts w:ascii="Cambria Math" w:hAnsi="Cambria Math" w:cs="Arial"/>
                <w:i/>
                <w:szCs w:val="20"/>
              </w:rPr>
            </m:ctrlPr>
          </m:fPr>
          <m:num>
            <m:r>
              <m:rPr>
                <m:nor/>
              </m:rPr>
              <w:rPr>
                <w:rFonts w:cs="Arial"/>
                <w:szCs w:val="20"/>
              </w:rPr>
              <m:t>0,37 USD</m:t>
            </m:r>
          </m:num>
          <m:den>
            <m:r>
              <m:rPr>
                <m:nor/>
              </m:rPr>
              <w:rPr>
                <w:rFonts w:cs="Arial"/>
                <w:szCs w:val="20"/>
              </w:rPr>
              <m:t>kg of fresh mangoes</m:t>
            </m:r>
          </m:den>
        </m:f>
        <m:r>
          <m:rPr>
            <m:nor/>
          </m:rPr>
          <w:rPr>
            <w:rFonts w:cs="Arial"/>
            <w:szCs w:val="20"/>
          </w:rPr>
          <m:t>×(b</m:t>
        </m:r>
        <m:r>
          <w:rPr>
            <w:rFonts w:ascii="Cambria Math" w:hAnsi="Cambria Math" w:cs="Arial"/>
            <w:szCs w:val="20"/>
          </w:rPr>
          <m:t>)</m:t>
        </m:r>
      </m:oMath>
      <w:r w:rsidR="004731DB">
        <w:rPr>
          <w:sz w:val="24"/>
          <w:szCs w:val="20"/>
        </w:rPr>
        <w:t xml:space="preserve"> </w:t>
      </w:r>
    </w:p>
    <w:p w14:paraId="5B026327" w14:textId="3C8BFB32" w:rsidR="004731DB" w:rsidRDefault="004731DB" w:rsidP="004731DB">
      <w:r>
        <w:t xml:space="preserve">Where the (b) will be taken from </w:t>
      </w:r>
      <w:r>
        <w:fldChar w:fldCharType="begin"/>
      </w:r>
      <w:r>
        <w:instrText xml:space="preserve"> REF _Ref9327718 \h </w:instrText>
      </w:r>
      <w:r>
        <w:fldChar w:fldCharType="separate"/>
      </w:r>
      <w:r w:rsidR="00EE4131">
        <w:t xml:space="preserve">Question </w:t>
      </w:r>
      <w:r w:rsidR="00EE4131">
        <w:rPr>
          <w:noProof/>
        </w:rPr>
        <w:t>20</w:t>
      </w:r>
      <w:r>
        <w:fldChar w:fldCharType="end"/>
      </w:r>
      <w:r>
        <w:t>.</w:t>
      </w:r>
    </w:p>
    <w:p w14:paraId="05A2B466" w14:textId="77777777" w:rsidR="00504618" w:rsidRPr="00012E65" w:rsidRDefault="00504618" w:rsidP="00DE6ED5">
      <w:pPr>
        <w:rPr>
          <w:b/>
        </w:rPr>
      </w:pPr>
      <w:r w:rsidRPr="00012E65">
        <w:rPr>
          <w:b/>
        </w:rPr>
        <w:t>Do you agree to set a unique worldwide price for Mango pulp at the EXW level?</w:t>
      </w:r>
    </w:p>
    <w:p w14:paraId="4DEF6FBE" w14:textId="1E4A9C71" w:rsidR="00504618" w:rsidRDefault="00504618" w:rsidP="00504618">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tab/>
      </w:r>
      <w:r>
        <w:tab/>
      </w:r>
      <w:r>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w:t>
      </w:r>
      <w:r>
        <w:tab/>
      </w:r>
      <w:r>
        <w:tab/>
      </w:r>
      <w:r>
        <w:tab/>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759E98D2" w14:textId="77777777" w:rsidR="00504618" w:rsidRPr="00012E65" w:rsidRDefault="00504618" w:rsidP="00DE6ED5">
      <w:pPr>
        <w:rPr>
          <w:b/>
        </w:rPr>
      </w:pPr>
      <w:r w:rsidRPr="00012E65">
        <w:rPr>
          <w:b/>
        </w:rPr>
        <w:t>Do you agree to the value 0,37</w:t>
      </w:r>
      <w:r w:rsidR="004731DB" w:rsidRPr="00012E65">
        <w:rPr>
          <w:b/>
        </w:rPr>
        <w:t xml:space="preserve"> x (b)</w:t>
      </w:r>
      <w:r w:rsidRPr="00012E65">
        <w:rPr>
          <w:b/>
        </w:rPr>
        <w:t xml:space="preserve"> USD / kg of fresh mango?</w:t>
      </w:r>
    </w:p>
    <w:p w14:paraId="6059B775" w14:textId="1F9FA0F7" w:rsidR="004731DB" w:rsidRDefault="00807999" w:rsidP="00807999">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rsidR="00504618">
        <w:tab/>
      </w:r>
      <w:r w:rsidR="00504618">
        <w:tab/>
      </w:r>
      <w:r w:rsidR="00504618">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w:t>
      </w:r>
      <w:r w:rsidR="00504618">
        <w:t xml:space="preserve">, another value: </w:t>
      </w:r>
      <w:r w:rsidR="00504618" w:rsidRPr="000617F0">
        <w:fldChar w:fldCharType="begin">
          <w:ffData>
            <w:name w:val="Text7"/>
            <w:enabled/>
            <w:calcOnExit w:val="0"/>
            <w:textInput/>
          </w:ffData>
        </w:fldChar>
      </w:r>
      <w:r w:rsidR="00504618" w:rsidRPr="000617F0">
        <w:instrText xml:space="preserve"> FORMTEXT </w:instrText>
      </w:r>
      <w:r w:rsidR="00504618"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00504618" w:rsidRPr="000617F0">
        <w:fldChar w:fldCharType="end"/>
      </w:r>
      <w:r w:rsidR="004731DB">
        <w:t xml:space="preserve"> USD per kg of pulp</w:t>
      </w:r>
    </w:p>
    <w:p w14:paraId="6CDFF76A" w14:textId="6A7B0128" w:rsidR="00807999" w:rsidRDefault="00807999" w:rsidP="00807999">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67239DA2" w14:textId="77777777" w:rsidR="00807999" w:rsidRDefault="00807999" w:rsidP="00DE6ED5"/>
    <w:p w14:paraId="5C634111" w14:textId="77777777" w:rsidR="007625E1" w:rsidRPr="009F292A" w:rsidRDefault="007625E1" w:rsidP="005D5849">
      <w:pPr>
        <w:pStyle w:val="Heading2"/>
      </w:pPr>
      <w:bookmarkStart w:id="71" w:name="_Ref8712812"/>
      <w:bookmarkStart w:id="72" w:name="_Toc10013276"/>
      <w:bookmarkStart w:id="73" w:name="_Toc11660889"/>
      <w:r w:rsidRPr="009F292A">
        <w:t>Questions about the FP values</w:t>
      </w:r>
      <w:bookmarkEnd w:id="71"/>
      <w:bookmarkEnd w:id="72"/>
      <w:bookmarkEnd w:id="73"/>
    </w:p>
    <w:p w14:paraId="66C4149F" w14:textId="77777777" w:rsidR="00DE23D6" w:rsidRDefault="00417822" w:rsidP="00DE6ED5">
      <w:r>
        <w:t xml:space="preserve">The current FP values for mango products are not uniform in value, neither in the percentage they represent from each FMP. For mangoes for processing they are between 13% and 39% of each FMP, and for mango fresh, between 12% and 47% of the FMP. </w:t>
      </w:r>
    </w:p>
    <w:p w14:paraId="0B5803BD" w14:textId="77777777" w:rsidR="00417822" w:rsidRDefault="00417822" w:rsidP="00DE6ED5">
      <w:r w:rsidRPr="00A72AAC">
        <w:rPr>
          <w:b/>
        </w:rPr>
        <w:t>Proposal:</w:t>
      </w:r>
      <w:r>
        <w:t xml:space="preserve"> to set fix FP for mango products calculated as 15% of the FMP values proposed.</w:t>
      </w:r>
    </w:p>
    <w:p w14:paraId="4A941352" w14:textId="023C023E" w:rsidR="00417822" w:rsidRDefault="00417822" w:rsidP="00DE6ED5">
      <w:r w:rsidRPr="00A72AAC">
        <w:rPr>
          <w:b/>
        </w:rPr>
        <w:t>Rationale:</w:t>
      </w:r>
      <w:r>
        <w:t xml:space="preserve"> unify the </w:t>
      </w:r>
      <w:r w:rsidR="006965EA">
        <w:t xml:space="preserve">methodology </w:t>
      </w:r>
      <w:r>
        <w:t>for setting FP for all mango products.</w:t>
      </w:r>
    </w:p>
    <w:p w14:paraId="2DB60A54" w14:textId="302E00B5" w:rsidR="00EE4131" w:rsidRDefault="00417822" w:rsidP="00F11DE7">
      <w:r w:rsidRPr="00A72AAC">
        <w:rPr>
          <w:b/>
        </w:rPr>
        <w:t>Implications:</w:t>
      </w:r>
      <w:r>
        <w:t xml:space="preserve"> </w:t>
      </w:r>
      <w:r w:rsidR="00F11DE7">
        <w:t xml:space="preserve">all FP will be fix by calculating as 15% of the FMP proposals from section </w:t>
      </w:r>
      <w:r w:rsidR="00F11DE7">
        <w:fldChar w:fldCharType="begin"/>
      </w:r>
      <w:r w:rsidR="00F11DE7">
        <w:instrText xml:space="preserve"> REF _Ref8712810 \r \h </w:instrText>
      </w:r>
      <w:r w:rsidR="00F11DE7">
        <w:fldChar w:fldCharType="separate"/>
      </w:r>
      <w:r w:rsidR="00EE4131">
        <w:t>5</w:t>
      </w:r>
      <w:r w:rsidR="00F11DE7">
        <w:fldChar w:fldCharType="end"/>
      </w:r>
      <w:r w:rsidR="00F11DE7">
        <w:t xml:space="preserve"> before. See resulting FP in the </w:t>
      </w:r>
      <w:r w:rsidR="00F11DE7">
        <w:fldChar w:fldCharType="begin"/>
      </w:r>
      <w:r w:rsidR="00F11DE7">
        <w:instrText xml:space="preserve"> REF _Ref9330287 \h </w:instrText>
      </w:r>
      <w:r w:rsidR="00F11DE7">
        <w:fldChar w:fldCharType="separate"/>
      </w:r>
      <w:r w:rsidR="00EE4131">
        <w:t xml:space="preserve">Table </w:t>
      </w:r>
      <w:r w:rsidR="00EE4131">
        <w:rPr>
          <w:noProof/>
        </w:rPr>
        <w:t>7</w:t>
      </w:r>
      <w:r w:rsidR="00F11DE7">
        <w:fldChar w:fldCharType="end"/>
      </w:r>
      <w:r w:rsidR="00F11DE7">
        <w:t xml:space="preserve"> and </w:t>
      </w:r>
      <w:r w:rsidR="00F11DE7">
        <w:fldChar w:fldCharType="begin"/>
      </w:r>
      <w:r w:rsidR="00F11DE7">
        <w:instrText xml:space="preserve"> REF _Ref9330289 \h </w:instrText>
      </w:r>
      <w:r w:rsidR="00F11DE7">
        <w:fldChar w:fldCharType="separate"/>
      </w:r>
      <w:r w:rsidR="00EE4131">
        <w:t xml:space="preserve">Table </w:t>
      </w:r>
      <w:r w:rsidR="00EE4131">
        <w:rPr>
          <w:noProof/>
        </w:rPr>
        <w:t>8</w:t>
      </w:r>
      <w:r w:rsidR="00F11DE7">
        <w:fldChar w:fldCharType="end"/>
      </w:r>
      <w:r w:rsidR="00F11DE7">
        <w:t xml:space="preserve">. </w:t>
      </w:r>
      <w:r w:rsidR="0028043E">
        <w:t>The values for FP for organic mango, will be calculated from the FMP for organic</w:t>
      </w:r>
      <w:r w:rsidR="00AD02D6">
        <w:t xml:space="preserve"> (see </w:t>
      </w:r>
      <w:r w:rsidR="00AD02D6">
        <w:fldChar w:fldCharType="begin"/>
      </w:r>
      <w:r w:rsidR="00AD02D6">
        <w:instrText xml:space="preserve"> REF _Ref11316867 \h </w:instrText>
      </w:r>
      <w:r w:rsidR="00AD02D6">
        <w:fldChar w:fldCharType="separate"/>
      </w:r>
      <w:r w:rsidR="00EE4131">
        <w:t xml:space="preserve">Table </w:t>
      </w:r>
      <w:r w:rsidR="00EE4131">
        <w:rPr>
          <w:noProof/>
        </w:rPr>
        <w:t>11</w:t>
      </w:r>
      <w:r w:rsidR="00AD02D6">
        <w:fldChar w:fldCharType="end"/>
      </w:r>
      <w:r w:rsidR="00AD02D6">
        <w:t>)</w:t>
      </w:r>
      <w:r w:rsidR="0028043E">
        <w:t>.</w:t>
      </w:r>
    </w:p>
    <w:p w14:paraId="58964718" w14:textId="77777777" w:rsidR="00EE4131" w:rsidRDefault="00EE4131">
      <w:pPr>
        <w:spacing w:line="240" w:lineRule="auto"/>
      </w:pPr>
      <w:r>
        <w:br w:type="page"/>
      </w:r>
    </w:p>
    <w:p w14:paraId="3BB714AE" w14:textId="01D797FF" w:rsidR="00A72AAC" w:rsidRDefault="00A72AAC" w:rsidP="00A72AAC">
      <w:pPr>
        <w:pStyle w:val="Caption"/>
      </w:pPr>
      <w:bookmarkStart w:id="74" w:name="_Ref11313988"/>
      <w:r>
        <w:t xml:space="preserve">Question </w:t>
      </w:r>
      <w:r>
        <w:fldChar w:fldCharType="begin"/>
      </w:r>
      <w:r>
        <w:instrText xml:space="preserve"> SEQ Question \* ARABIC </w:instrText>
      </w:r>
      <w:r>
        <w:fldChar w:fldCharType="separate"/>
      </w:r>
      <w:r w:rsidR="00EE4131">
        <w:rPr>
          <w:noProof/>
        </w:rPr>
        <w:t>22</w:t>
      </w:r>
      <w:r>
        <w:fldChar w:fldCharType="end"/>
      </w:r>
      <w:bookmarkEnd w:id="74"/>
    </w:p>
    <w:p w14:paraId="79A11AB8" w14:textId="66D1CE27" w:rsidR="00A72AAC" w:rsidRPr="006965EA" w:rsidRDefault="005C57DA" w:rsidP="00A72AAC">
      <w:pPr>
        <w:rPr>
          <w:b/>
        </w:rPr>
      </w:pPr>
      <w:r w:rsidRPr="006965EA">
        <w:rPr>
          <w:b/>
        </w:rPr>
        <w:t>Do you agree to</w:t>
      </w:r>
      <w:r w:rsidR="00A72AAC" w:rsidRPr="006965EA">
        <w:rPr>
          <w:b/>
        </w:rPr>
        <w:t xml:space="preserve"> </w:t>
      </w:r>
      <w:r w:rsidRPr="006965EA">
        <w:rPr>
          <w:b/>
        </w:rPr>
        <w:t xml:space="preserve">all </w:t>
      </w:r>
      <w:r w:rsidR="00A72AAC" w:rsidRPr="006965EA">
        <w:rPr>
          <w:b/>
        </w:rPr>
        <w:t xml:space="preserve">values proposed in </w:t>
      </w:r>
      <w:r w:rsidR="00A72AAC" w:rsidRPr="006965EA">
        <w:rPr>
          <w:b/>
        </w:rPr>
        <w:fldChar w:fldCharType="begin"/>
      </w:r>
      <w:r w:rsidR="00A72AAC" w:rsidRPr="006965EA">
        <w:rPr>
          <w:b/>
        </w:rPr>
        <w:instrText xml:space="preserve"> REF _Ref9330287 \h </w:instrText>
      </w:r>
      <w:r w:rsidR="006965EA">
        <w:rPr>
          <w:b/>
        </w:rPr>
        <w:instrText xml:space="preserve"> \* MERGEFORMAT </w:instrText>
      </w:r>
      <w:r w:rsidR="00A72AAC" w:rsidRPr="006965EA">
        <w:rPr>
          <w:b/>
        </w:rPr>
      </w:r>
      <w:r w:rsidR="00A72AAC" w:rsidRPr="006965EA">
        <w:rPr>
          <w:b/>
        </w:rPr>
        <w:fldChar w:fldCharType="separate"/>
      </w:r>
      <w:r w:rsidR="00EE4131" w:rsidRPr="00EE4131">
        <w:rPr>
          <w:b/>
        </w:rPr>
        <w:t xml:space="preserve">Table </w:t>
      </w:r>
      <w:r w:rsidR="00EE4131" w:rsidRPr="00EE4131">
        <w:rPr>
          <w:b/>
          <w:noProof/>
        </w:rPr>
        <w:t>7</w:t>
      </w:r>
      <w:r w:rsidR="00A72AAC" w:rsidRPr="006965EA">
        <w:rPr>
          <w:b/>
        </w:rPr>
        <w:fldChar w:fldCharType="end"/>
      </w:r>
      <w:r w:rsidR="00A72AAC" w:rsidRPr="006965EA">
        <w:rPr>
          <w:b/>
        </w:rPr>
        <w:t>?</w:t>
      </w:r>
    </w:p>
    <w:p w14:paraId="348AF7EF" w14:textId="77777777" w:rsidR="00A72AAC" w:rsidRDefault="00A72AAC" w:rsidP="00A72AA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to all</w:t>
      </w:r>
    </w:p>
    <w:p w14:paraId="525665AA" w14:textId="77777777" w:rsidR="00A72AAC" w:rsidRDefault="00A72AAC" w:rsidP="00A72AA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(use the table to indicate your proposals)</w:t>
      </w:r>
    </w:p>
    <w:p w14:paraId="5786FC6E" w14:textId="61E94CAD" w:rsidR="00A72AAC" w:rsidRDefault="00A72AAC" w:rsidP="00A72AAC">
      <w:pPr>
        <w:pStyle w:val="Caption"/>
      </w:pPr>
      <w:bookmarkStart w:id="75" w:name="_Ref9330287"/>
      <w:r>
        <w:t xml:space="preserve">Table </w:t>
      </w:r>
      <w:r>
        <w:fldChar w:fldCharType="begin"/>
      </w:r>
      <w:r>
        <w:instrText xml:space="preserve"> SEQ Table \* ARABIC </w:instrText>
      </w:r>
      <w:r>
        <w:fldChar w:fldCharType="separate"/>
      </w:r>
      <w:r w:rsidR="00EE4131">
        <w:rPr>
          <w:noProof/>
        </w:rPr>
        <w:t>7</w:t>
      </w:r>
      <w:r>
        <w:fldChar w:fldCharType="end"/>
      </w:r>
      <w:bookmarkEnd w:id="75"/>
      <w:r>
        <w:t xml:space="preserve"> Proposed FP values (USD / KG) for </w:t>
      </w:r>
      <w:r w:rsidRPr="00A72AAC">
        <w:rPr>
          <w:u w:val="single"/>
        </w:rPr>
        <w:t>Conventional Mangoes Fresh</w:t>
      </w:r>
      <w:r>
        <w:t>, Price level= EXW, for defined regions</w:t>
      </w:r>
    </w:p>
    <w:tbl>
      <w:tblPr>
        <w:tblW w:w="8107"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483"/>
        <w:gridCol w:w="1150"/>
        <w:gridCol w:w="2734"/>
      </w:tblGrid>
      <w:tr w:rsidR="00A72AAC" w:rsidRPr="00DE23D6" w14:paraId="322F15D9" w14:textId="77777777" w:rsidTr="00A72AAC">
        <w:trPr>
          <w:trHeight w:val="48"/>
        </w:trPr>
        <w:tc>
          <w:tcPr>
            <w:tcW w:w="2740" w:type="dxa"/>
            <w:shd w:val="clear" w:color="000000" w:fill="00B9E4"/>
            <w:vAlign w:val="center"/>
            <w:hideMark/>
          </w:tcPr>
          <w:p w14:paraId="708EE159" w14:textId="77777777" w:rsidR="00A72AAC" w:rsidRPr="00DE23D6" w:rsidRDefault="00A72AAC" w:rsidP="00A72AAC">
            <w:pPr>
              <w:spacing w:line="240" w:lineRule="auto"/>
              <w:jc w:val="center"/>
              <w:rPr>
                <w:rFonts w:cs="Arial"/>
                <w:b/>
                <w:bCs/>
                <w:color w:val="FFFFFF"/>
                <w:szCs w:val="20"/>
                <w:lang w:val="en-US" w:eastAsia="en-US"/>
              </w:rPr>
            </w:pPr>
            <w:r w:rsidRPr="00DE23D6">
              <w:rPr>
                <w:rFonts w:cs="Arial"/>
                <w:b/>
                <w:bCs/>
                <w:color w:val="FFFFFF"/>
                <w:szCs w:val="20"/>
                <w:lang w:val="en-US" w:eastAsia="en-US"/>
              </w:rPr>
              <w:t>Country/Region</w:t>
            </w:r>
          </w:p>
        </w:tc>
        <w:tc>
          <w:tcPr>
            <w:tcW w:w="1483" w:type="dxa"/>
            <w:shd w:val="clear" w:color="000000" w:fill="00B9E4"/>
            <w:vAlign w:val="center"/>
            <w:hideMark/>
          </w:tcPr>
          <w:p w14:paraId="346807EC" w14:textId="77777777" w:rsidR="00A72AAC" w:rsidRPr="00DE23D6" w:rsidRDefault="00A72AAC" w:rsidP="00A72AAC">
            <w:pPr>
              <w:spacing w:line="240" w:lineRule="auto"/>
              <w:jc w:val="center"/>
              <w:rPr>
                <w:rFonts w:cs="Arial"/>
                <w:b/>
                <w:bCs/>
                <w:color w:val="FFFFFF"/>
                <w:szCs w:val="20"/>
                <w:lang w:val="en-US" w:eastAsia="en-US"/>
              </w:rPr>
            </w:pPr>
            <w:r>
              <w:rPr>
                <w:rFonts w:cs="Arial"/>
                <w:b/>
                <w:bCs/>
                <w:color w:val="FFFFFF"/>
                <w:szCs w:val="20"/>
                <w:lang w:val="en-US" w:eastAsia="en-US"/>
              </w:rPr>
              <w:t>Proposed FP</w:t>
            </w:r>
          </w:p>
        </w:tc>
        <w:tc>
          <w:tcPr>
            <w:tcW w:w="1150" w:type="dxa"/>
            <w:shd w:val="clear" w:color="000000" w:fill="00B9E4"/>
            <w:vAlign w:val="center"/>
          </w:tcPr>
          <w:p w14:paraId="1604B47D" w14:textId="77777777" w:rsidR="00A72AAC" w:rsidRPr="00DE23D6" w:rsidRDefault="00A72AAC" w:rsidP="00A72AAC">
            <w:pPr>
              <w:spacing w:line="240" w:lineRule="auto"/>
              <w:jc w:val="center"/>
              <w:rPr>
                <w:rFonts w:cs="Arial"/>
                <w:b/>
                <w:bCs/>
                <w:color w:val="FFFFFF"/>
                <w:szCs w:val="20"/>
                <w:lang w:val="en-US" w:eastAsia="en-US"/>
              </w:rPr>
            </w:pPr>
            <w:r>
              <w:rPr>
                <w:rFonts w:cs="Arial"/>
                <w:b/>
                <w:bCs/>
                <w:color w:val="FFFFFF"/>
                <w:szCs w:val="20"/>
                <w:lang w:val="en-US" w:eastAsia="en-US"/>
              </w:rPr>
              <w:t>Currency/ units</w:t>
            </w:r>
          </w:p>
        </w:tc>
        <w:tc>
          <w:tcPr>
            <w:tcW w:w="2734" w:type="dxa"/>
            <w:shd w:val="clear" w:color="000000" w:fill="00B9E4"/>
            <w:vAlign w:val="center"/>
          </w:tcPr>
          <w:p w14:paraId="4D8CEB63" w14:textId="77777777" w:rsidR="00A72AAC" w:rsidRPr="00DE23D6" w:rsidRDefault="00A72AAC" w:rsidP="00A72AAC">
            <w:pPr>
              <w:spacing w:line="240" w:lineRule="auto"/>
              <w:jc w:val="center"/>
              <w:rPr>
                <w:rFonts w:cs="Arial"/>
                <w:b/>
                <w:bCs/>
                <w:color w:val="FFFFFF"/>
                <w:szCs w:val="20"/>
                <w:lang w:val="en-US" w:eastAsia="en-US"/>
              </w:rPr>
            </w:pPr>
            <w:r>
              <w:rPr>
                <w:rFonts w:cs="Arial"/>
                <w:b/>
                <w:bCs/>
                <w:color w:val="FFFFFF"/>
                <w:szCs w:val="20"/>
                <w:lang w:val="en-US" w:eastAsia="en-US"/>
              </w:rPr>
              <w:t>Do you agree with the price</w:t>
            </w:r>
          </w:p>
        </w:tc>
      </w:tr>
      <w:tr w:rsidR="00A72AAC" w:rsidRPr="00DE23D6" w14:paraId="591768E1" w14:textId="77777777" w:rsidTr="00A72AAC">
        <w:trPr>
          <w:trHeight w:val="276"/>
        </w:trPr>
        <w:tc>
          <w:tcPr>
            <w:tcW w:w="2740" w:type="dxa"/>
            <w:shd w:val="clear" w:color="000000" w:fill="E7F3FA"/>
            <w:noWrap/>
            <w:vAlign w:val="center"/>
            <w:hideMark/>
          </w:tcPr>
          <w:p w14:paraId="5365FA5A" w14:textId="77777777" w:rsidR="00A72AAC" w:rsidRPr="00DE23D6" w:rsidRDefault="00A72AAC" w:rsidP="00A72AAC">
            <w:pPr>
              <w:spacing w:line="240" w:lineRule="auto"/>
              <w:rPr>
                <w:rFonts w:cs="Arial"/>
                <w:color w:val="000000"/>
                <w:szCs w:val="20"/>
                <w:lang w:val="en-US" w:eastAsia="en-US"/>
              </w:rPr>
            </w:pPr>
            <w:r w:rsidRPr="00DE23D6">
              <w:rPr>
                <w:rFonts w:cs="Arial"/>
                <w:color w:val="000000"/>
                <w:szCs w:val="20"/>
                <w:lang w:val="en-US" w:eastAsia="en-US"/>
              </w:rPr>
              <w:t>Central America, Mexico &amp; Caribbean</w:t>
            </w:r>
          </w:p>
        </w:tc>
        <w:tc>
          <w:tcPr>
            <w:tcW w:w="1483" w:type="dxa"/>
            <w:shd w:val="clear" w:color="000000" w:fill="E7F3FA"/>
            <w:noWrap/>
            <w:vAlign w:val="center"/>
            <w:hideMark/>
          </w:tcPr>
          <w:p w14:paraId="0A422458" w14:textId="77777777" w:rsidR="00A72AAC" w:rsidRPr="00DE23D6" w:rsidRDefault="00A72AAC" w:rsidP="00A72AAC">
            <w:pPr>
              <w:spacing w:line="240" w:lineRule="auto"/>
              <w:jc w:val="center"/>
              <w:rPr>
                <w:rFonts w:cs="Arial"/>
                <w:color w:val="000000"/>
                <w:szCs w:val="20"/>
                <w:lang w:val="en-US" w:eastAsia="en-US"/>
              </w:rPr>
            </w:pPr>
            <w:r w:rsidRPr="00DE23D6">
              <w:rPr>
                <w:rFonts w:cs="Arial"/>
                <w:color w:val="000000"/>
                <w:szCs w:val="20"/>
                <w:lang w:val="en-US" w:eastAsia="en-US"/>
              </w:rPr>
              <w:t>0.</w:t>
            </w:r>
            <w:r>
              <w:rPr>
                <w:rFonts w:cs="Arial"/>
                <w:color w:val="000000"/>
                <w:szCs w:val="20"/>
                <w:lang w:val="en-US" w:eastAsia="en-US"/>
              </w:rPr>
              <w:t>093</w:t>
            </w:r>
          </w:p>
        </w:tc>
        <w:tc>
          <w:tcPr>
            <w:tcW w:w="1150" w:type="dxa"/>
            <w:shd w:val="clear" w:color="000000" w:fill="E7F3FA"/>
            <w:vAlign w:val="center"/>
          </w:tcPr>
          <w:p w14:paraId="2678E8AF" w14:textId="77777777" w:rsidR="00A72AAC" w:rsidRPr="00DE23D6" w:rsidRDefault="00A72AAC" w:rsidP="00A72AAC">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vAlign w:val="center"/>
          </w:tcPr>
          <w:p w14:paraId="07835B91" w14:textId="77777777"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555C82EC" w14:textId="0B2E0E38" w:rsidR="00A72AAC" w:rsidRPr="00DE23D6"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A72AAC" w:rsidRPr="00DE23D6" w14:paraId="4EA8CDE3" w14:textId="77777777" w:rsidTr="00A72AAC">
        <w:trPr>
          <w:trHeight w:val="288"/>
        </w:trPr>
        <w:tc>
          <w:tcPr>
            <w:tcW w:w="2740" w:type="dxa"/>
            <w:shd w:val="clear" w:color="000000" w:fill="E7F3FA"/>
            <w:noWrap/>
            <w:vAlign w:val="center"/>
            <w:hideMark/>
          </w:tcPr>
          <w:p w14:paraId="721F7513" w14:textId="77777777" w:rsidR="00A72AAC" w:rsidRPr="00DE23D6" w:rsidRDefault="00A72AAC" w:rsidP="00A72AAC">
            <w:pPr>
              <w:spacing w:line="240" w:lineRule="auto"/>
              <w:rPr>
                <w:rFonts w:cs="Arial"/>
                <w:color w:val="000000"/>
                <w:szCs w:val="20"/>
                <w:lang w:val="en-US" w:eastAsia="en-US"/>
              </w:rPr>
            </w:pPr>
            <w:r w:rsidRPr="00DE23D6">
              <w:rPr>
                <w:rFonts w:cs="Arial"/>
                <w:color w:val="000000"/>
                <w:szCs w:val="20"/>
                <w:lang w:val="en-US" w:eastAsia="en-US"/>
              </w:rPr>
              <w:t>South America</w:t>
            </w:r>
          </w:p>
        </w:tc>
        <w:tc>
          <w:tcPr>
            <w:tcW w:w="1483" w:type="dxa"/>
            <w:shd w:val="clear" w:color="000000" w:fill="E7F3FA"/>
            <w:noWrap/>
            <w:vAlign w:val="center"/>
            <w:hideMark/>
          </w:tcPr>
          <w:p w14:paraId="3BDB44FA" w14:textId="77777777" w:rsidR="00A72AAC" w:rsidRPr="00DE23D6" w:rsidRDefault="00A72AAC" w:rsidP="00A72AAC">
            <w:pPr>
              <w:spacing w:line="240" w:lineRule="auto"/>
              <w:jc w:val="center"/>
              <w:rPr>
                <w:rFonts w:cs="Arial"/>
                <w:color w:val="000000"/>
                <w:szCs w:val="20"/>
                <w:lang w:val="en-US" w:eastAsia="en-US"/>
              </w:rPr>
            </w:pPr>
            <w:r>
              <w:rPr>
                <w:rFonts w:cs="Arial"/>
                <w:color w:val="000000"/>
                <w:szCs w:val="20"/>
                <w:lang w:val="en-US" w:eastAsia="en-US"/>
              </w:rPr>
              <w:t>0.084</w:t>
            </w:r>
          </w:p>
        </w:tc>
        <w:tc>
          <w:tcPr>
            <w:tcW w:w="1150" w:type="dxa"/>
            <w:shd w:val="clear" w:color="000000" w:fill="E7F3FA"/>
            <w:vAlign w:val="center"/>
          </w:tcPr>
          <w:p w14:paraId="65F1F406" w14:textId="77777777" w:rsidR="00A72AAC" w:rsidRPr="00DE23D6" w:rsidRDefault="00A72AAC" w:rsidP="00A72AAC">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vAlign w:val="center"/>
          </w:tcPr>
          <w:p w14:paraId="0E2B75C8" w14:textId="77777777"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45226D7" w14:textId="4C2C098E" w:rsidR="00A72AAC" w:rsidRPr="00DE23D6"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A72AAC" w:rsidRPr="00DE23D6" w14:paraId="6276A1A7" w14:textId="77777777" w:rsidTr="00A72AAC">
        <w:trPr>
          <w:trHeight w:val="288"/>
        </w:trPr>
        <w:tc>
          <w:tcPr>
            <w:tcW w:w="2740" w:type="dxa"/>
            <w:shd w:val="clear" w:color="000000" w:fill="E7F3FA"/>
            <w:noWrap/>
            <w:vAlign w:val="center"/>
            <w:hideMark/>
          </w:tcPr>
          <w:p w14:paraId="3CEF57C1" w14:textId="77777777" w:rsidR="00A72AAC" w:rsidRPr="00DE23D6" w:rsidRDefault="00A72AAC" w:rsidP="00A72AAC">
            <w:pPr>
              <w:spacing w:line="240" w:lineRule="auto"/>
              <w:rPr>
                <w:rFonts w:cs="Arial"/>
                <w:color w:val="000000"/>
                <w:szCs w:val="20"/>
                <w:lang w:val="en-US" w:eastAsia="en-US"/>
              </w:rPr>
            </w:pPr>
            <w:r w:rsidRPr="00DE23D6">
              <w:rPr>
                <w:rFonts w:cs="Arial"/>
                <w:color w:val="000000"/>
                <w:szCs w:val="20"/>
                <w:lang w:val="en-US" w:eastAsia="en-US"/>
              </w:rPr>
              <w:t>Southern Asia</w:t>
            </w:r>
          </w:p>
        </w:tc>
        <w:tc>
          <w:tcPr>
            <w:tcW w:w="1483" w:type="dxa"/>
            <w:vMerge w:val="restart"/>
            <w:shd w:val="clear" w:color="000000" w:fill="E7F3FA"/>
            <w:noWrap/>
            <w:vAlign w:val="center"/>
            <w:hideMark/>
          </w:tcPr>
          <w:p w14:paraId="45065C3B" w14:textId="77777777" w:rsidR="00A72AAC" w:rsidRPr="00DE23D6" w:rsidRDefault="00A72AAC" w:rsidP="00A72AAC">
            <w:pPr>
              <w:spacing w:line="240" w:lineRule="auto"/>
              <w:jc w:val="center"/>
              <w:rPr>
                <w:rFonts w:cs="Arial"/>
                <w:color w:val="000000"/>
                <w:szCs w:val="20"/>
                <w:lang w:val="en-US" w:eastAsia="en-US"/>
              </w:rPr>
            </w:pPr>
            <w:r w:rsidRPr="00DE23D6">
              <w:rPr>
                <w:rFonts w:cs="Arial"/>
                <w:color w:val="000000"/>
                <w:szCs w:val="20"/>
                <w:lang w:val="en-US" w:eastAsia="en-US"/>
              </w:rPr>
              <w:t>0.</w:t>
            </w:r>
            <w:r>
              <w:rPr>
                <w:rFonts w:cs="Arial"/>
                <w:color w:val="000000"/>
                <w:szCs w:val="20"/>
                <w:lang w:val="en-US" w:eastAsia="en-US"/>
              </w:rPr>
              <w:t>077</w:t>
            </w:r>
          </w:p>
        </w:tc>
        <w:tc>
          <w:tcPr>
            <w:tcW w:w="1150" w:type="dxa"/>
            <w:shd w:val="clear" w:color="000000" w:fill="E7F3FA"/>
            <w:vAlign w:val="center"/>
          </w:tcPr>
          <w:p w14:paraId="200D2A76" w14:textId="77777777" w:rsidR="00A72AAC" w:rsidRPr="00DE23D6" w:rsidRDefault="00A72AAC" w:rsidP="00A72AAC">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tcPr>
          <w:p w14:paraId="3422C157" w14:textId="77777777"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4600398" w14:textId="125041D4" w:rsidR="00A72AAC" w:rsidRPr="00DE23D6"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A72AAC" w:rsidRPr="00DE23D6" w14:paraId="181E6403" w14:textId="77777777" w:rsidTr="00A72AAC">
        <w:trPr>
          <w:trHeight w:val="288"/>
        </w:trPr>
        <w:tc>
          <w:tcPr>
            <w:tcW w:w="2740" w:type="dxa"/>
            <w:shd w:val="clear" w:color="000000" w:fill="E7F3FA"/>
            <w:noWrap/>
            <w:vAlign w:val="center"/>
            <w:hideMark/>
          </w:tcPr>
          <w:p w14:paraId="7C246FC9" w14:textId="77777777" w:rsidR="00A72AAC" w:rsidRPr="00DE23D6" w:rsidRDefault="00A72AAC" w:rsidP="00A72AAC">
            <w:pPr>
              <w:spacing w:line="240" w:lineRule="auto"/>
              <w:rPr>
                <w:rFonts w:cs="Arial"/>
                <w:color w:val="000000"/>
                <w:szCs w:val="20"/>
                <w:lang w:val="en-US" w:eastAsia="en-US"/>
              </w:rPr>
            </w:pPr>
            <w:r w:rsidRPr="00DE23D6">
              <w:rPr>
                <w:rFonts w:cs="Arial"/>
                <w:color w:val="000000"/>
                <w:szCs w:val="20"/>
                <w:lang w:val="en-US" w:eastAsia="en-US"/>
              </w:rPr>
              <w:t>South- Eastern Asia</w:t>
            </w:r>
          </w:p>
        </w:tc>
        <w:tc>
          <w:tcPr>
            <w:tcW w:w="1483" w:type="dxa"/>
            <w:vMerge/>
            <w:shd w:val="clear" w:color="000000" w:fill="E7F3FA"/>
            <w:noWrap/>
            <w:vAlign w:val="center"/>
            <w:hideMark/>
          </w:tcPr>
          <w:p w14:paraId="1CE17658" w14:textId="77777777" w:rsidR="00A72AAC" w:rsidRPr="00DE23D6" w:rsidRDefault="00A72AAC" w:rsidP="00A72AAC">
            <w:pPr>
              <w:spacing w:line="240" w:lineRule="auto"/>
              <w:jc w:val="center"/>
              <w:rPr>
                <w:rFonts w:cs="Arial"/>
                <w:color w:val="000000"/>
                <w:szCs w:val="20"/>
                <w:lang w:val="en-US" w:eastAsia="en-US"/>
              </w:rPr>
            </w:pPr>
          </w:p>
        </w:tc>
        <w:tc>
          <w:tcPr>
            <w:tcW w:w="1150" w:type="dxa"/>
            <w:shd w:val="clear" w:color="000000" w:fill="E7F3FA"/>
            <w:vAlign w:val="center"/>
          </w:tcPr>
          <w:p w14:paraId="1085DF6B" w14:textId="77777777" w:rsidR="00A72AAC" w:rsidRPr="00DE23D6" w:rsidRDefault="00A72AAC" w:rsidP="00A72AAC">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tcPr>
          <w:p w14:paraId="7AD8D05A" w14:textId="77777777"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6ABE0DA5" w14:textId="34B28D76" w:rsidR="00A72AAC" w:rsidRPr="00DE23D6"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A72AAC" w:rsidRPr="00DE23D6" w14:paraId="7433B7A8" w14:textId="77777777" w:rsidTr="00A72AAC">
        <w:trPr>
          <w:trHeight w:val="48"/>
        </w:trPr>
        <w:tc>
          <w:tcPr>
            <w:tcW w:w="2740" w:type="dxa"/>
            <w:shd w:val="clear" w:color="000000" w:fill="E7F3FA"/>
            <w:noWrap/>
            <w:vAlign w:val="center"/>
            <w:hideMark/>
          </w:tcPr>
          <w:p w14:paraId="60EF7E3C" w14:textId="77777777" w:rsidR="00A72AAC" w:rsidRPr="00DE23D6" w:rsidRDefault="00A72AAC" w:rsidP="00A72AAC">
            <w:pPr>
              <w:spacing w:line="240" w:lineRule="auto"/>
              <w:rPr>
                <w:rFonts w:cs="Arial"/>
                <w:color w:val="000000"/>
                <w:szCs w:val="20"/>
                <w:lang w:val="en-US" w:eastAsia="en-US"/>
              </w:rPr>
            </w:pPr>
            <w:r w:rsidRPr="00DE23D6">
              <w:rPr>
                <w:rFonts w:cs="Arial"/>
                <w:color w:val="000000"/>
                <w:szCs w:val="20"/>
                <w:lang w:val="en-US" w:eastAsia="en-US"/>
              </w:rPr>
              <w:t>West Africa</w:t>
            </w:r>
          </w:p>
        </w:tc>
        <w:tc>
          <w:tcPr>
            <w:tcW w:w="1483" w:type="dxa"/>
            <w:shd w:val="clear" w:color="000000" w:fill="E7F3FA"/>
            <w:noWrap/>
            <w:vAlign w:val="center"/>
            <w:hideMark/>
          </w:tcPr>
          <w:p w14:paraId="5ECAB802" w14:textId="77777777" w:rsidR="00A72AAC" w:rsidRPr="009F292A" w:rsidRDefault="00A72AAC" w:rsidP="00A72AAC">
            <w:pPr>
              <w:spacing w:line="240" w:lineRule="auto"/>
              <w:jc w:val="center"/>
              <w:rPr>
                <w:rFonts w:cs="Arial"/>
                <w:color w:val="000000"/>
                <w:szCs w:val="20"/>
                <w:lang w:val="en-US" w:eastAsia="en-US"/>
              </w:rPr>
            </w:pPr>
            <w:r w:rsidRPr="009F292A">
              <w:rPr>
                <w:rFonts w:cs="Arial"/>
                <w:color w:val="000000"/>
                <w:szCs w:val="20"/>
                <w:lang w:val="en-US" w:eastAsia="en-US"/>
              </w:rPr>
              <w:t>0.057</w:t>
            </w:r>
          </w:p>
        </w:tc>
        <w:tc>
          <w:tcPr>
            <w:tcW w:w="1150" w:type="dxa"/>
            <w:shd w:val="clear" w:color="000000" w:fill="E7F3FA"/>
            <w:vAlign w:val="center"/>
          </w:tcPr>
          <w:p w14:paraId="22021A5E" w14:textId="77777777" w:rsidR="00A72AAC" w:rsidRPr="009F292A" w:rsidRDefault="00A72AAC" w:rsidP="00A72AAC">
            <w:pPr>
              <w:spacing w:line="240" w:lineRule="auto"/>
              <w:jc w:val="center"/>
              <w:rPr>
                <w:rFonts w:cs="Arial"/>
                <w:color w:val="000000"/>
                <w:szCs w:val="20"/>
                <w:lang w:val="en-US" w:eastAsia="en-US"/>
              </w:rPr>
            </w:pPr>
            <w:r w:rsidRPr="009F292A">
              <w:rPr>
                <w:rFonts w:cs="Arial"/>
                <w:color w:val="000000"/>
                <w:szCs w:val="20"/>
                <w:lang w:val="en-US" w:eastAsia="en-US"/>
              </w:rPr>
              <w:t>EUR/kg</w:t>
            </w:r>
          </w:p>
        </w:tc>
        <w:tc>
          <w:tcPr>
            <w:tcW w:w="2734" w:type="dxa"/>
            <w:shd w:val="clear" w:color="000000" w:fill="E7F3FA"/>
          </w:tcPr>
          <w:p w14:paraId="45BA425E" w14:textId="77777777"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1590EF29" w14:textId="63CD0202" w:rsidR="00A72AAC" w:rsidRPr="00DE23D6"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A72AAC" w:rsidRPr="00DE23D6" w14:paraId="26500CCC" w14:textId="77777777" w:rsidTr="00A72AAC">
        <w:trPr>
          <w:trHeight w:val="48"/>
        </w:trPr>
        <w:tc>
          <w:tcPr>
            <w:tcW w:w="2740" w:type="dxa"/>
            <w:shd w:val="clear" w:color="000000" w:fill="E7F3FA"/>
            <w:noWrap/>
            <w:vAlign w:val="center"/>
          </w:tcPr>
          <w:p w14:paraId="7F1997F8" w14:textId="77777777" w:rsidR="00A72AAC" w:rsidRPr="00DE23D6" w:rsidRDefault="00A72AAC" w:rsidP="00A72AAC">
            <w:pPr>
              <w:spacing w:line="240" w:lineRule="auto"/>
              <w:rPr>
                <w:rFonts w:cs="Arial"/>
                <w:color w:val="000000"/>
                <w:szCs w:val="20"/>
                <w:lang w:val="en-US" w:eastAsia="en-US"/>
              </w:rPr>
            </w:pPr>
            <w:r>
              <w:t>Worldwide (except regions with specific prices)</w:t>
            </w:r>
          </w:p>
        </w:tc>
        <w:tc>
          <w:tcPr>
            <w:tcW w:w="1483" w:type="dxa"/>
            <w:shd w:val="clear" w:color="000000" w:fill="E7F3FA"/>
            <w:noWrap/>
            <w:vAlign w:val="center"/>
          </w:tcPr>
          <w:p w14:paraId="13E813AF" w14:textId="77777777" w:rsidR="00A72AAC" w:rsidRPr="00846AAC" w:rsidRDefault="00A72AAC" w:rsidP="00A72AAC">
            <w:pPr>
              <w:spacing w:line="240" w:lineRule="auto"/>
              <w:jc w:val="center"/>
              <w:rPr>
                <w:rFonts w:cs="Arial"/>
                <w:color w:val="000000"/>
                <w:szCs w:val="20"/>
                <w:highlight w:val="yellow"/>
                <w:lang w:val="en-US" w:eastAsia="en-US"/>
              </w:rPr>
            </w:pPr>
            <w:r>
              <w:t>0.080</w:t>
            </w:r>
          </w:p>
        </w:tc>
        <w:tc>
          <w:tcPr>
            <w:tcW w:w="1150" w:type="dxa"/>
            <w:shd w:val="clear" w:color="000000" w:fill="E7F3FA"/>
            <w:vAlign w:val="center"/>
          </w:tcPr>
          <w:p w14:paraId="4947ED86" w14:textId="77777777" w:rsidR="00A72AAC" w:rsidRPr="00846AAC" w:rsidRDefault="00A72AAC" w:rsidP="00A72AAC">
            <w:pPr>
              <w:spacing w:line="240" w:lineRule="auto"/>
              <w:jc w:val="center"/>
              <w:rPr>
                <w:rFonts w:cs="Arial"/>
                <w:color w:val="000000"/>
                <w:szCs w:val="20"/>
                <w:highlight w:val="yellow"/>
                <w:lang w:val="en-US" w:eastAsia="en-US"/>
              </w:rPr>
            </w:pPr>
            <w:r>
              <w:t>USD/kg</w:t>
            </w:r>
          </w:p>
        </w:tc>
        <w:tc>
          <w:tcPr>
            <w:tcW w:w="2734" w:type="dxa"/>
            <w:shd w:val="clear" w:color="000000" w:fill="E7F3FA"/>
          </w:tcPr>
          <w:p w14:paraId="67701C6C" w14:textId="77777777"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52FF46E8" w14:textId="1AE07F9A" w:rsidR="00A72AAC" w:rsidRDefault="00A72AAC" w:rsidP="00A72AAC">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bl>
    <w:p w14:paraId="6807B1C4" w14:textId="77777777" w:rsidR="00417822" w:rsidRDefault="00417822" w:rsidP="00DE6ED5"/>
    <w:p w14:paraId="0A3BAD3C" w14:textId="64644C96" w:rsidR="00A72AAC" w:rsidRDefault="00A72AAC" w:rsidP="00A72AAC">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2E718208" w14:textId="05390FB3" w:rsidR="00A72AAC" w:rsidRDefault="00A72AAC" w:rsidP="00A72AAC">
      <w:pPr>
        <w:pStyle w:val="Caption"/>
      </w:pPr>
      <w:r>
        <w:t xml:space="preserve">Question </w:t>
      </w:r>
      <w:r>
        <w:fldChar w:fldCharType="begin"/>
      </w:r>
      <w:r>
        <w:instrText xml:space="preserve"> SEQ Question \* ARABIC </w:instrText>
      </w:r>
      <w:r>
        <w:fldChar w:fldCharType="separate"/>
      </w:r>
      <w:r w:rsidR="00EE4131">
        <w:rPr>
          <w:noProof/>
        </w:rPr>
        <w:t>23</w:t>
      </w:r>
      <w:r>
        <w:fldChar w:fldCharType="end"/>
      </w:r>
    </w:p>
    <w:p w14:paraId="53963F54" w14:textId="2F0D6237" w:rsidR="00A72AAC" w:rsidRPr="006965EA" w:rsidRDefault="00A72AAC" w:rsidP="00A72AAC">
      <w:pPr>
        <w:rPr>
          <w:b/>
        </w:rPr>
      </w:pPr>
      <w:r w:rsidRPr="006965EA">
        <w:rPr>
          <w:b/>
        </w:rPr>
        <w:t xml:space="preserve">Do you agree to </w:t>
      </w:r>
      <w:r w:rsidR="005C57DA" w:rsidRPr="006965EA">
        <w:rPr>
          <w:b/>
        </w:rPr>
        <w:t>all</w:t>
      </w:r>
      <w:r w:rsidRPr="006965EA">
        <w:rPr>
          <w:b/>
        </w:rPr>
        <w:t xml:space="preserve"> values proposed in </w:t>
      </w:r>
      <w:r w:rsidRPr="006965EA">
        <w:rPr>
          <w:b/>
        </w:rPr>
        <w:fldChar w:fldCharType="begin"/>
      </w:r>
      <w:r w:rsidRPr="006965EA">
        <w:rPr>
          <w:b/>
        </w:rPr>
        <w:instrText xml:space="preserve"> REF _Ref9330289 \h </w:instrText>
      </w:r>
      <w:r w:rsidR="006965EA">
        <w:rPr>
          <w:b/>
        </w:rPr>
        <w:instrText xml:space="preserve"> \* MERGEFORMAT </w:instrText>
      </w:r>
      <w:r w:rsidRPr="006965EA">
        <w:rPr>
          <w:b/>
        </w:rPr>
      </w:r>
      <w:r w:rsidRPr="006965EA">
        <w:rPr>
          <w:b/>
        </w:rPr>
        <w:fldChar w:fldCharType="separate"/>
      </w:r>
      <w:r w:rsidR="00EE4131" w:rsidRPr="00EE4131">
        <w:rPr>
          <w:b/>
        </w:rPr>
        <w:t xml:space="preserve">Table </w:t>
      </w:r>
      <w:r w:rsidR="00EE4131" w:rsidRPr="00EE4131">
        <w:rPr>
          <w:b/>
          <w:noProof/>
        </w:rPr>
        <w:t>8</w:t>
      </w:r>
      <w:r w:rsidRPr="006965EA">
        <w:rPr>
          <w:b/>
        </w:rPr>
        <w:fldChar w:fldCharType="end"/>
      </w:r>
      <w:r w:rsidRPr="006965EA">
        <w:rPr>
          <w:b/>
        </w:rPr>
        <w:t>?</w:t>
      </w:r>
    </w:p>
    <w:p w14:paraId="46084BDD" w14:textId="77777777" w:rsidR="00A72AAC" w:rsidRDefault="00A72AAC" w:rsidP="00A72AA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to all</w:t>
      </w:r>
    </w:p>
    <w:p w14:paraId="475328AA" w14:textId="77777777" w:rsidR="00A72AAC" w:rsidRDefault="00A72AAC" w:rsidP="00A72AA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 (use the table to indicate your proposals)</w:t>
      </w:r>
    </w:p>
    <w:p w14:paraId="5C4BD141" w14:textId="2D26CC39" w:rsidR="00417822" w:rsidRDefault="00417822" w:rsidP="00417822">
      <w:pPr>
        <w:pStyle w:val="Caption"/>
      </w:pPr>
      <w:bookmarkStart w:id="76" w:name="_Ref9330289"/>
      <w:r>
        <w:t xml:space="preserve">Table </w:t>
      </w:r>
      <w:r>
        <w:fldChar w:fldCharType="begin"/>
      </w:r>
      <w:r>
        <w:instrText xml:space="preserve"> SEQ Table \* ARABIC </w:instrText>
      </w:r>
      <w:r>
        <w:fldChar w:fldCharType="separate"/>
      </w:r>
      <w:r w:rsidR="00EE4131">
        <w:rPr>
          <w:noProof/>
        </w:rPr>
        <w:t>8</w:t>
      </w:r>
      <w:r>
        <w:fldChar w:fldCharType="end"/>
      </w:r>
      <w:bookmarkEnd w:id="76"/>
      <w:r>
        <w:t xml:space="preserve"> Proposed FP values (USD / KG) for </w:t>
      </w:r>
      <w:r w:rsidRPr="00A72AAC">
        <w:rPr>
          <w:u w:val="single"/>
        </w:rPr>
        <w:t>Conventional Mangoes for processing</w:t>
      </w:r>
      <w:r>
        <w:t>, Price level= EXW, SPO/HL</w:t>
      </w:r>
      <w:r>
        <w:rPr>
          <w:rStyle w:val="FootnoteReference"/>
        </w:rPr>
        <w:footnoteReference w:id="10"/>
      </w:r>
      <w:r>
        <w:t xml:space="preserve"> for the defined regions</w:t>
      </w:r>
    </w:p>
    <w:tbl>
      <w:tblPr>
        <w:tblW w:w="8352" w:type="dxa"/>
        <w:tblInd w:w="-10" w:type="dxa"/>
        <w:tblBorders>
          <w:top w:val="single" w:sz="8" w:space="0" w:color="00B9E4"/>
          <w:left w:val="single" w:sz="8" w:space="0" w:color="00B9E4"/>
          <w:bottom w:val="single" w:sz="8" w:space="0" w:color="00B9E4"/>
          <w:right w:val="single" w:sz="8" w:space="0" w:color="00B9E4"/>
          <w:insideH w:val="single" w:sz="8" w:space="0" w:color="00B9E4"/>
          <w:insideV w:val="single" w:sz="8" w:space="0" w:color="00B9E4"/>
        </w:tblBorders>
        <w:tblLook w:val="04A0" w:firstRow="1" w:lastRow="0" w:firstColumn="1" w:lastColumn="0" w:noHBand="0" w:noVBand="1"/>
      </w:tblPr>
      <w:tblGrid>
        <w:gridCol w:w="2740"/>
        <w:gridCol w:w="1728"/>
        <w:gridCol w:w="1150"/>
        <w:gridCol w:w="2734"/>
      </w:tblGrid>
      <w:tr w:rsidR="00417822" w:rsidRPr="00DE23D6" w14:paraId="18B88C90" w14:textId="77777777" w:rsidTr="00417822">
        <w:trPr>
          <w:trHeight w:val="48"/>
        </w:trPr>
        <w:tc>
          <w:tcPr>
            <w:tcW w:w="2740" w:type="dxa"/>
            <w:shd w:val="clear" w:color="000000" w:fill="00B9E4"/>
            <w:vAlign w:val="center"/>
            <w:hideMark/>
          </w:tcPr>
          <w:p w14:paraId="63A7A019" w14:textId="77777777" w:rsidR="00417822" w:rsidRPr="00DE23D6" w:rsidRDefault="00417822" w:rsidP="00417822">
            <w:pPr>
              <w:spacing w:line="240" w:lineRule="auto"/>
              <w:jc w:val="center"/>
              <w:rPr>
                <w:rFonts w:cs="Arial"/>
                <w:b/>
                <w:bCs/>
                <w:color w:val="FFFFFF"/>
                <w:szCs w:val="20"/>
                <w:lang w:val="en-US" w:eastAsia="en-US"/>
              </w:rPr>
            </w:pPr>
            <w:r w:rsidRPr="00DE23D6">
              <w:rPr>
                <w:rFonts w:cs="Arial"/>
                <w:b/>
                <w:bCs/>
                <w:color w:val="FFFFFF"/>
                <w:szCs w:val="20"/>
                <w:lang w:val="en-US" w:eastAsia="en-US"/>
              </w:rPr>
              <w:t>Country/Region</w:t>
            </w:r>
          </w:p>
        </w:tc>
        <w:tc>
          <w:tcPr>
            <w:tcW w:w="1728" w:type="dxa"/>
            <w:shd w:val="clear" w:color="000000" w:fill="00B9E4"/>
            <w:vAlign w:val="center"/>
            <w:hideMark/>
          </w:tcPr>
          <w:p w14:paraId="30B5D818" w14:textId="77777777" w:rsidR="00417822" w:rsidRPr="00DE23D6" w:rsidRDefault="00417822" w:rsidP="00A72AAC">
            <w:pPr>
              <w:spacing w:line="240" w:lineRule="auto"/>
              <w:jc w:val="center"/>
              <w:rPr>
                <w:rFonts w:cs="Arial"/>
                <w:b/>
                <w:bCs/>
                <w:color w:val="FFFFFF"/>
                <w:szCs w:val="20"/>
                <w:lang w:val="en-US" w:eastAsia="en-US"/>
              </w:rPr>
            </w:pPr>
            <w:r>
              <w:rPr>
                <w:rFonts w:cs="Arial"/>
                <w:b/>
                <w:bCs/>
                <w:color w:val="FFFFFF"/>
                <w:szCs w:val="20"/>
                <w:lang w:val="en-US" w:eastAsia="en-US"/>
              </w:rPr>
              <w:t>Proposed FP</w:t>
            </w:r>
          </w:p>
        </w:tc>
        <w:tc>
          <w:tcPr>
            <w:tcW w:w="1150" w:type="dxa"/>
            <w:shd w:val="clear" w:color="000000" w:fill="00B9E4"/>
            <w:vAlign w:val="center"/>
          </w:tcPr>
          <w:p w14:paraId="4B2FD19B" w14:textId="77777777" w:rsidR="00417822" w:rsidRPr="00DE23D6" w:rsidRDefault="00417822" w:rsidP="00417822">
            <w:pPr>
              <w:spacing w:line="240" w:lineRule="auto"/>
              <w:jc w:val="center"/>
              <w:rPr>
                <w:rFonts w:cs="Arial"/>
                <w:b/>
                <w:bCs/>
                <w:color w:val="FFFFFF"/>
                <w:szCs w:val="20"/>
                <w:lang w:val="en-US" w:eastAsia="en-US"/>
              </w:rPr>
            </w:pPr>
            <w:r>
              <w:rPr>
                <w:rFonts w:cs="Arial"/>
                <w:b/>
                <w:bCs/>
                <w:color w:val="FFFFFF"/>
                <w:szCs w:val="20"/>
                <w:lang w:val="en-US" w:eastAsia="en-US"/>
              </w:rPr>
              <w:t>Currency/ units</w:t>
            </w:r>
          </w:p>
        </w:tc>
        <w:tc>
          <w:tcPr>
            <w:tcW w:w="2734" w:type="dxa"/>
            <w:shd w:val="clear" w:color="000000" w:fill="00B9E4"/>
            <w:vAlign w:val="center"/>
          </w:tcPr>
          <w:p w14:paraId="04890CB1" w14:textId="77777777" w:rsidR="00417822" w:rsidRPr="00DE23D6" w:rsidRDefault="00417822" w:rsidP="00417822">
            <w:pPr>
              <w:spacing w:line="240" w:lineRule="auto"/>
              <w:jc w:val="center"/>
              <w:rPr>
                <w:rFonts w:cs="Arial"/>
                <w:b/>
                <w:bCs/>
                <w:color w:val="FFFFFF"/>
                <w:szCs w:val="20"/>
                <w:lang w:val="en-US" w:eastAsia="en-US"/>
              </w:rPr>
            </w:pPr>
            <w:r>
              <w:rPr>
                <w:rFonts w:cs="Arial"/>
                <w:b/>
                <w:bCs/>
                <w:color w:val="FFFFFF"/>
                <w:szCs w:val="20"/>
                <w:lang w:val="en-US" w:eastAsia="en-US"/>
              </w:rPr>
              <w:t>Do you agree with the price</w:t>
            </w:r>
          </w:p>
        </w:tc>
      </w:tr>
      <w:tr w:rsidR="00417822" w:rsidRPr="00DE23D6" w14:paraId="578EA616" w14:textId="77777777" w:rsidTr="00A72AAC">
        <w:trPr>
          <w:trHeight w:val="276"/>
        </w:trPr>
        <w:tc>
          <w:tcPr>
            <w:tcW w:w="2740" w:type="dxa"/>
            <w:shd w:val="clear" w:color="000000" w:fill="E7F3FA"/>
            <w:noWrap/>
            <w:vAlign w:val="center"/>
            <w:hideMark/>
          </w:tcPr>
          <w:p w14:paraId="7AF534DE" w14:textId="77777777" w:rsidR="00417822" w:rsidRPr="00DE23D6" w:rsidRDefault="00417822" w:rsidP="00417822">
            <w:pPr>
              <w:spacing w:line="240" w:lineRule="auto"/>
              <w:rPr>
                <w:rFonts w:cs="Arial"/>
                <w:color w:val="000000"/>
                <w:szCs w:val="20"/>
                <w:lang w:val="en-US" w:eastAsia="en-US"/>
              </w:rPr>
            </w:pPr>
            <w:r w:rsidRPr="00DE23D6">
              <w:rPr>
                <w:rFonts w:cs="Arial"/>
                <w:color w:val="000000"/>
                <w:szCs w:val="20"/>
                <w:lang w:val="en-US" w:eastAsia="en-US"/>
              </w:rPr>
              <w:t>Central America, Mexico &amp; Caribbean</w:t>
            </w:r>
          </w:p>
        </w:tc>
        <w:tc>
          <w:tcPr>
            <w:tcW w:w="1728" w:type="dxa"/>
            <w:shd w:val="clear" w:color="000000" w:fill="E7F3FA"/>
            <w:noWrap/>
            <w:vAlign w:val="center"/>
            <w:hideMark/>
          </w:tcPr>
          <w:p w14:paraId="2BFA3092" w14:textId="77777777" w:rsidR="00417822" w:rsidRPr="00A72AAC" w:rsidRDefault="00A72AAC" w:rsidP="00A72AAC">
            <w:pPr>
              <w:spacing w:line="240" w:lineRule="auto"/>
              <w:jc w:val="center"/>
              <w:rPr>
                <w:rFonts w:cs="Arial"/>
                <w:color w:val="000000"/>
                <w:szCs w:val="20"/>
                <w:lang w:val="en-US" w:eastAsia="en-US"/>
              </w:rPr>
            </w:pPr>
            <w:r w:rsidRPr="00A72AAC">
              <w:rPr>
                <w:rFonts w:cs="Arial"/>
                <w:color w:val="000000"/>
                <w:szCs w:val="20"/>
                <w:lang w:val="en-US" w:eastAsia="en-US"/>
              </w:rPr>
              <w:t>0.057</w:t>
            </w:r>
          </w:p>
        </w:tc>
        <w:tc>
          <w:tcPr>
            <w:tcW w:w="1150" w:type="dxa"/>
            <w:shd w:val="clear" w:color="000000" w:fill="E7F3FA"/>
            <w:vAlign w:val="center"/>
          </w:tcPr>
          <w:p w14:paraId="382617B2" w14:textId="77777777" w:rsidR="00417822" w:rsidRPr="00DE23D6" w:rsidRDefault="00417822" w:rsidP="00417822">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vAlign w:val="center"/>
          </w:tcPr>
          <w:p w14:paraId="2867EC85" w14:textId="77777777"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5E97086" w14:textId="010DBA24" w:rsidR="00417822" w:rsidRPr="00DE23D6"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417822" w:rsidRPr="00DE23D6" w14:paraId="7FD562D5" w14:textId="77777777" w:rsidTr="00417822">
        <w:trPr>
          <w:trHeight w:val="288"/>
        </w:trPr>
        <w:tc>
          <w:tcPr>
            <w:tcW w:w="2740" w:type="dxa"/>
            <w:shd w:val="clear" w:color="000000" w:fill="E7F3FA"/>
            <w:noWrap/>
            <w:vAlign w:val="center"/>
            <w:hideMark/>
          </w:tcPr>
          <w:p w14:paraId="168678EE" w14:textId="77777777" w:rsidR="00417822" w:rsidRPr="00DE23D6" w:rsidRDefault="00417822" w:rsidP="00417822">
            <w:pPr>
              <w:spacing w:line="240" w:lineRule="auto"/>
              <w:rPr>
                <w:rFonts w:cs="Arial"/>
                <w:color w:val="000000"/>
                <w:szCs w:val="20"/>
                <w:lang w:val="en-US" w:eastAsia="en-US"/>
              </w:rPr>
            </w:pPr>
            <w:r w:rsidRPr="00DE23D6">
              <w:rPr>
                <w:rFonts w:cs="Arial"/>
                <w:color w:val="000000"/>
                <w:szCs w:val="20"/>
                <w:lang w:val="en-US" w:eastAsia="en-US"/>
              </w:rPr>
              <w:t>South America</w:t>
            </w:r>
          </w:p>
        </w:tc>
        <w:tc>
          <w:tcPr>
            <w:tcW w:w="1728" w:type="dxa"/>
            <w:shd w:val="clear" w:color="000000" w:fill="E7F3FA"/>
            <w:noWrap/>
            <w:vAlign w:val="center"/>
            <w:hideMark/>
          </w:tcPr>
          <w:p w14:paraId="3FD9FB42" w14:textId="77777777" w:rsidR="00417822" w:rsidRPr="00DE23D6" w:rsidRDefault="00417822" w:rsidP="00417822">
            <w:pPr>
              <w:spacing w:line="240" w:lineRule="auto"/>
              <w:jc w:val="center"/>
              <w:rPr>
                <w:rFonts w:cs="Arial"/>
                <w:color w:val="000000"/>
                <w:szCs w:val="20"/>
                <w:lang w:val="en-US" w:eastAsia="en-US"/>
              </w:rPr>
            </w:pPr>
            <w:r w:rsidRPr="00DE23D6">
              <w:rPr>
                <w:rFonts w:cs="Arial"/>
                <w:color w:val="000000"/>
                <w:szCs w:val="20"/>
                <w:lang w:val="en-US" w:eastAsia="en-US"/>
              </w:rPr>
              <w:t>0.</w:t>
            </w:r>
            <w:r w:rsidR="00A72AAC">
              <w:rPr>
                <w:rFonts w:cs="Arial"/>
                <w:color w:val="000000"/>
                <w:szCs w:val="20"/>
                <w:lang w:val="en-US" w:eastAsia="en-US"/>
              </w:rPr>
              <w:t>050</w:t>
            </w:r>
          </w:p>
        </w:tc>
        <w:tc>
          <w:tcPr>
            <w:tcW w:w="1150" w:type="dxa"/>
            <w:shd w:val="clear" w:color="000000" w:fill="E7F3FA"/>
            <w:vAlign w:val="center"/>
          </w:tcPr>
          <w:p w14:paraId="2888E0AE" w14:textId="77777777" w:rsidR="00417822" w:rsidRPr="00DE23D6" w:rsidRDefault="00417822" w:rsidP="00417822">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vAlign w:val="center"/>
          </w:tcPr>
          <w:p w14:paraId="2620348D" w14:textId="77777777"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C8CC7AF" w14:textId="5D8E8D8D" w:rsidR="00417822" w:rsidRPr="00DE23D6"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417822" w:rsidRPr="00DE23D6" w14:paraId="6DDA8114" w14:textId="77777777" w:rsidTr="00417822">
        <w:trPr>
          <w:trHeight w:val="288"/>
        </w:trPr>
        <w:tc>
          <w:tcPr>
            <w:tcW w:w="2740" w:type="dxa"/>
            <w:shd w:val="clear" w:color="000000" w:fill="E7F3FA"/>
            <w:noWrap/>
            <w:vAlign w:val="center"/>
            <w:hideMark/>
          </w:tcPr>
          <w:p w14:paraId="383D728D" w14:textId="77777777" w:rsidR="00417822" w:rsidRPr="00DE23D6" w:rsidRDefault="00417822" w:rsidP="00417822">
            <w:pPr>
              <w:spacing w:line="240" w:lineRule="auto"/>
              <w:rPr>
                <w:rFonts w:cs="Arial"/>
                <w:color w:val="000000"/>
                <w:szCs w:val="20"/>
                <w:lang w:val="en-US" w:eastAsia="en-US"/>
              </w:rPr>
            </w:pPr>
            <w:r w:rsidRPr="00DE23D6">
              <w:rPr>
                <w:rFonts w:cs="Arial"/>
                <w:color w:val="000000"/>
                <w:szCs w:val="20"/>
                <w:lang w:val="en-US" w:eastAsia="en-US"/>
              </w:rPr>
              <w:t>Southern Asia</w:t>
            </w:r>
          </w:p>
        </w:tc>
        <w:tc>
          <w:tcPr>
            <w:tcW w:w="1728" w:type="dxa"/>
            <w:vMerge w:val="restart"/>
            <w:shd w:val="clear" w:color="000000" w:fill="E7F3FA"/>
            <w:noWrap/>
            <w:vAlign w:val="center"/>
            <w:hideMark/>
          </w:tcPr>
          <w:p w14:paraId="286057BA" w14:textId="77777777" w:rsidR="00417822" w:rsidRPr="00DE23D6" w:rsidRDefault="00417822" w:rsidP="00417822">
            <w:pPr>
              <w:spacing w:line="240" w:lineRule="auto"/>
              <w:jc w:val="center"/>
              <w:rPr>
                <w:rFonts w:cs="Arial"/>
                <w:color w:val="000000"/>
                <w:szCs w:val="20"/>
                <w:lang w:val="en-US" w:eastAsia="en-US"/>
              </w:rPr>
            </w:pPr>
            <w:r w:rsidRPr="00DE23D6">
              <w:rPr>
                <w:rFonts w:cs="Arial"/>
                <w:color w:val="000000"/>
                <w:szCs w:val="20"/>
                <w:lang w:val="en-US" w:eastAsia="en-US"/>
              </w:rPr>
              <w:t>0.</w:t>
            </w:r>
            <w:r w:rsidR="00A72AAC">
              <w:rPr>
                <w:rFonts w:cs="Arial"/>
                <w:color w:val="000000"/>
                <w:szCs w:val="20"/>
                <w:lang w:val="en-US" w:eastAsia="en-US"/>
              </w:rPr>
              <w:t>042</w:t>
            </w:r>
          </w:p>
        </w:tc>
        <w:tc>
          <w:tcPr>
            <w:tcW w:w="1150" w:type="dxa"/>
            <w:shd w:val="clear" w:color="000000" w:fill="E7F3FA"/>
            <w:vAlign w:val="center"/>
          </w:tcPr>
          <w:p w14:paraId="13123F82" w14:textId="77777777" w:rsidR="00417822" w:rsidRPr="00DE23D6" w:rsidRDefault="00417822" w:rsidP="00417822">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tcPr>
          <w:p w14:paraId="3E1B15E6" w14:textId="77777777"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3023F0D2" w14:textId="671DC40B" w:rsidR="00417822" w:rsidRPr="00DE23D6"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417822" w:rsidRPr="00DE23D6" w14:paraId="1F335B83" w14:textId="77777777" w:rsidTr="00417822">
        <w:trPr>
          <w:trHeight w:val="288"/>
        </w:trPr>
        <w:tc>
          <w:tcPr>
            <w:tcW w:w="2740" w:type="dxa"/>
            <w:shd w:val="clear" w:color="000000" w:fill="E7F3FA"/>
            <w:noWrap/>
            <w:vAlign w:val="center"/>
            <w:hideMark/>
          </w:tcPr>
          <w:p w14:paraId="7296BF78" w14:textId="77777777" w:rsidR="00417822" w:rsidRPr="00DE23D6" w:rsidRDefault="00417822" w:rsidP="00417822">
            <w:pPr>
              <w:spacing w:line="240" w:lineRule="auto"/>
              <w:rPr>
                <w:rFonts w:cs="Arial"/>
                <w:color w:val="000000"/>
                <w:szCs w:val="20"/>
                <w:lang w:val="en-US" w:eastAsia="en-US"/>
              </w:rPr>
            </w:pPr>
            <w:r w:rsidRPr="00DE23D6">
              <w:rPr>
                <w:rFonts w:cs="Arial"/>
                <w:color w:val="000000"/>
                <w:szCs w:val="20"/>
                <w:lang w:val="en-US" w:eastAsia="en-US"/>
              </w:rPr>
              <w:t>South- Eastern Asia</w:t>
            </w:r>
          </w:p>
        </w:tc>
        <w:tc>
          <w:tcPr>
            <w:tcW w:w="1728" w:type="dxa"/>
            <w:vMerge/>
            <w:shd w:val="clear" w:color="000000" w:fill="E7F3FA"/>
            <w:noWrap/>
            <w:vAlign w:val="center"/>
            <w:hideMark/>
          </w:tcPr>
          <w:p w14:paraId="1C3C4B51" w14:textId="77777777" w:rsidR="00417822" w:rsidRPr="00DE23D6" w:rsidRDefault="00417822" w:rsidP="00417822">
            <w:pPr>
              <w:spacing w:line="240" w:lineRule="auto"/>
              <w:jc w:val="center"/>
              <w:rPr>
                <w:rFonts w:cs="Arial"/>
                <w:color w:val="000000"/>
                <w:szCs w:val="20"/>
                <w:lang w:val="en-US" w:eastAsia="en-US"/>
              </w:rPr>
            </w:pPr>
          </w:p>
        </w:tc>
        <w:tc>
          <w:tcPr>
            <w:tcW w:w="1150" w:type="dxa"/>
            <w:shd w:val="clear" w:color="000000" w:fill="E7F3FA"/>
            <w:vAlign w:val="center"/>
          </w:tcPr>
          <w:p w14:paraId="50222B7B" w14:textId="77777777" w:rsidR="00417822" w:rsidRPr="00DE23D6" w:rsidRDefault="00417822" w:rsidP="00417822">
            <w:pPr>
              <w:spacing w:line="240" w:lineRule="auto"/>
              <w:jc w:val="center"/>
              <w:rPr>
                <w:rFonts w:cs="Arial"/>
                <w:color w:val="000000"/>
                <w:szCs w:val="20"/>
                <w:lang w:val="en-US" w:eastAsia="en-US"/>
              </w:rPr>
            </w:pPr>
            <w:r>
              <w:rPr>
                <w:rFonts w:cs="Arial"/>
                <w:color w:val="000000"/>
                <w:szCs w:val="20"/>
                <w:lang w:val="en-US" w:eastAsia="en-US"/>
              </w:rPr>
              <w:t>USD/kg</w:t>
            </w:r>
          </w:p>
        </w:tc>
        <w:tc>
          <w:tcPr>
            <w:tcW w:w="2734" w:type="dxa"/>
            <w:shd w:val="clear" w:color="000000" w:fill="E7F3FA"/>
          </w:tcPr>
          <w:p w14:paraId="49EAEB58" w14:textId="77777777"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54536AC1" w14:textId="47FB29C0" w:rsidR="00417822" w:rsidRPr="00DE23D6" w:rsidRDefault="00417822" w:rsidP="00417822">
            <w:pPr>
              <w:spacing w:line="240" w:lineRule="auto"/>
              <w:rPr>
                <w:rFonts w:cs="Arial"/>
                <w:color w:val="000000"/>
                <w:szCs w:val="20"/>
                <w:lang w:val="en-US" w:eastAsia="en-US"/>
              </w:rPr>
            </w:pPr>
            <w:r>
              <w:rPr>
                <w:rFonts w:cs="Arial"/>
                <w:color w:val="000000"/>
                <w:szCs w:val="20"/>
                <w:lang w:val="en-US" w:eastAsia="en-US"/>
              </w:rPr>
              <w:lastRenderedPageBreak/>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417822" w:rsidRPr="00DE23D6" w14:paraId="30373763" w14:textId="77777777" w:rsidTr="00417822">
        <w:trPr>
          <w:trHeight w:val="48"/>
        </w:trPr>
        <w:tc>
          <w:tcPr>
            <w:tcW w:w="2740" w:type="dxa"/>
            <w:shd w:val="clear" w:color="000000" w:fill="E7F3FA"/>
            <w:noWrap/>
            <w:vAlign w:val="center"/>
            <w:hideMark/>
          </w:tcPr>
          <w:p w14:paraId="104A6B90" w14:textId="77777777" w:rsidR="00417822" w:rsidRPr="00DE23D6" w:rsidRDefault="00417822" w:rsidP="00417822">
            <w:pPr>
              <w:spacing w:line="240" w:lineRule="auto"/>
              <w:rPr>
                <w:rFonts w:cs="Arial"/>
                <w:color w:val="000000"/>
                <w:szCs w:val="20"/>
                <w:lang w:val="en-US" w:eastAsia="en-US"/>
              </w:rPr>
            </w:pPr>
            <w:r w:rsidRPr="00DE23D6">
              <w:rPr>
                <w:rFonts w:cs="Arial"/>
                <w:color w:val="000000"/>
                <w:szCs w:val="20"/>
                <w:lang w:val="en-US" w:eastAsia="en-US"/>
              </w:rPr>
              <w:lastRenderedPageBreak/>
              <w:t>West Africa</w:t>
            </w:r>
          </w:p>
        </w:tc>
        <w:tc>
          <w:tcPr>
            <w:tcW w:w="1728" w:type="dxa"/>
            <w:shd w:val="clear" w:color="000000" w:fill="E7F3FA"/>
            <w:noWrap/>
            <w:vAlign w:val="center"/>
            <w:hideMark/>
          </w:tcPr>
          <w:p w14:paraId="120D24EB" w14:textId="77777777" w:rsidR="00417822" w:rsidRPr="00A72AAC" w:rsidRDefault="00417822" w:rsidP="00A72AAC">
            <w:pPr>
              <w:spacing w:line="240" w:lineRule="auto"/>
              <w:jc w:val="center"/>
              <w:rPr>
                <w:rFonts w:cs="Arial"/>
                <w:color w:val="000000"/>
                <w:szCs w:val="20"/>
                <w:lang w:val="en-US" w:eastAsia="en-US"/>
              </w:rPr>
            </w:pPr>
            <w:r w:rsidRPr="00A72AAC">
              <w:rPr>
                <w:rFonts w:cs="Arial"/>
                <w:color w:val="000000"/>
                <w:szCs w:val="20"/>
                <w:lang w:val="en-US" w:eastAsia="en-US"/>
              </w:rPr>
              <w:t>0.</w:t>
            </w:r>
            <w:r w:rsidR="00A72AAC" w:rsidRPr="00A72AAC">
              <w:rPr>
                <w:rFonts w:cs="Arial"/>
                <w:color w:val="000000"/>
                <w:szCs w:val="20"/>
                <w:lang w:val="en-US" w:eastAsia="en-US"/>
              </w:rPr>
              <w:t>030</w:t>
            </w:r>
          </w:p>
        </w:tc>
        <w:tc>
          <w:tcPr>
            <w:tcW w:w="1150" w:type="dxa"/>
            <w:shd w:val="clear" w:color="000000" w:fill="E7F3FA"/>
            <w:vAlign w:val="center"/>
          </w:tcPr>
          <w:p w14:paraId="1D4E084A" w14:textId="77777777" w:rsidR="00417822" w:rsidRPr="00A72AAC" w:rsidRDefault="00417822" w:rsidP="00417822">
            <w:pPr>
              <w:spacing w:line="240" w:lineRule="auto"/>
              <w:jc w:val="center"/>
              <w:rPr>
                <w:rFonts w:cs="Arial"/>
                <w:color w:val="000000"/>
                <w:szCs w:val="20"/>
                <w:lang w:val="en-US" w:eastAsia="en-US"/>
              </w:rPr>
            </w:pPr>
            <w:r w:rsidRPr="00A72AAC">
              <w:rPr>
                <w:rFonts w:cs="Arial"/>
                <w:color w:val="000000"/>
                <w:szCs w:val="20"/>
                <w:lang w:val="en-US" w:eastAsia="en-US"/>
              </w:rPr>
              <w:t>EUR/kg</w:t>
            </w:r>
          </w:p>
        </w:tc>
        <w:tc>
          <w:tcPr>
            <w:tcW w:w="2734" w:type="dxa"/>
            <w:shd w:val="clear" w:color="000000" w:fill="E7F3FA"/>
          </w:tcPr>
          <w:p w14:paraId="55A0CC35" w14:textId="77777777"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14C6F87B" w14:textId="30F253E8" w:rsidR="00417822" w:rsidRPr="00DE23D6"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r w:rsidR="00417822" w:rsidRPr="00DE23D6" w14:paraId="59C6409C" w14:textId="77777777" w:rsidTr="00417822">
        <w:trPr>
          <w:trHeight w:val="48"/>
        </w:trPr>
        <w:tc>
          <w:tcPr>
            <w:tcW w:w="2740" w:type="dxa"/>
            <w:shd w:val="clear" w:color="000000" w:fill="E7F3FA"/>
            <w:noWrap/>
            <w:vAlign w:val="center"/>
          </w:tcPr>
          <w:p w14:paraId="5154AD5A" w14:textId="77777777" w:rsidR="00417822" w:rsidRPr="00DE23D6" w:rsidRDefault="00417822" w:rsidP="00417822">
            <w:pPr>
              <w:spacing w:line="240" w:lineRule="auto"/>
              <w:rPr>
                <w:rFonts w:cs="Arial"/>
                <w:color w:val="000000"/>
                <w:szCs w:val="20"/>
                <w:lang w:val="en-US" w:eastAsia="en-US"/>
              </w:rPr>
            </w:pPr>
            <w:r>
              <w:t>Worldwide (except regions with specific prices)</w:t>
            </w:r>
          </w:p>
        </w:tc>
        <w:tc>
          <w:tcPr>
            <w:tcW w:w="1728" w:type="dxa"/>
            <w:shd w:val="clear" w:color="000000" w:fill="E7F3FA"/>
            <w:noWrap/>
            <w:vAlign w:val="center"/>
          </w:tcPr>
          <w:p w14:paraId="388B2E1D" w14:textId="77777777" w:rsidR="00417822" w:rsidRPr="00FF02CA" w:rsidRDefault="00417822" w:rsidP="00A72AAC">
            <w:pPr>
              <w:spacing w:line="240" w:lineRule="auto"/>
              <w:jc w:val="center"/>
              <w:rPr>
                <w:rFonts w:cs="Arial"/>
                <w:color w:val="000000"/>
                <w:szCs w:val="20"/>
                <w:highlight w:val="yellow"/>
                <w:lang w:val="en-US" w:eastAsia="en-US"/>
              </w:rPr>
            </w:pPr>
            <w:r w:rsidRPr="00FF02CA">
              <w:t>0.</w:t>
            </w:r>
            <w:r w:rsidR="00A72AAC">
              <w:t>045</w:t>
            </w:r>
          </w:p>
        </w:tc>
        <w:tc>
          <w:tcPr>
            <w:tcW w:w="1150" w:type="dxa"/>
            <w:shd w:val="clear" w:color="000000" w:fill="E7F3FA"/>
            <w:vAlign w:val="center"/>
          </w:tcPr>
          <w:p w14:paraId="4E74CEE6" w14:textId="77777777" w:rsidR="00417822" w:rsidRPr="00AE1D73" w:rsidRDefault="00417822" w:rsidP="00417822">
            <w:pPr>
              <w:spacing w:line="240" w:lineRule="auto"/>
              <w:jc w:val="center"/>
              <w:rPr>
                <w:rFonts w:cs="Arial"/>
                <w:color w:val="000000"/>
                <w:szCs w:val="20"/>
                <w:highlight w:val="yellow"/>
                <w:lang w:val="en-US" w:eastAsia="en-US"/>
              </w:rPr>
            </w:pPr>
            <w:r>
              <w:rPr>
                <w:rFonts w:cs="Arial"/>
                <w:color w:val="000000"/>
                <w:szCs w:val="20"/>
                <w:lang w:val="en-US" w:eastAsia="en-US"/>
              </w:rPr>
              <w:t>USD/kg</w:t>
            </w:r>
          </w:p>
        </w:tc>
        <w:tc>
          <w:tcPr>
            <w:tcW w:w="2734" w:type="dxa"/>
            <w:shd w:val="clear" w:color="000000" w:fill="E7F3FA"/>
          </w:tcPr>
          <w:p w14:paraId="72322884" w14:textId="77777777"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yes</w:t>
            </w:r>
          </w:p>
          <w:p w14:paraId="09493D6D" w14:textId="4C98E7BF" w:rsidR="00417822" w:rsidRDefault="00417822" w:rsidP="00417822">
            <w:pPr>
              <w:spacing w:line="240" w:lineRule="auto"/>
              <w:rPr>
                <w:rFonts w:cs="Arial"/>
                <w:color w:val="000000"/>
                <w:szCs w:val="20"/>
                <w:lang w:val="en-US" w:eastAsia="en-US"/>
              </w:rPr>
            </w:pPr>
            <w:r>
              <w:rPr>
                <w:rFonts w:cs="Arial"/>
                <w:color w:val="000000"/>
                <w:szCs w:val="20"/>
                <w:lang w:val="en-US" w:eastAsia="en-US"/>
              </w:rPr>
              <w:fldChar w:fldCharType="begin">
                <w:ffData>
                  <w:name w:val="Check2"/>
                  <w:enabled/>
                  <w:calcOnExit w:val="0"/>
                  <w:checkBox>
                    <w:sizeAuto/>
                    <w:default w:val="0"/>
                  </w:checkBox>
                </w:ffData>
              </w:fldChar>
            </w:r>
            <w:r>
              <w:rPr>
                <w:rFonts w:cs="Arial"/>
                <w:color w:val="000000"/>
                <w:szCs w:val="20"/>
                <w:lang w:val="en-US" w:eastAsia="en-US"/>
              </w:rPr>
              <w:instrText xml:space="preserve"> FORMCHECKBOX </w:instrText>
            </w:r>
            <w:r w:rsidR="00EE4131">
              <w:rPr>
                <w:rFonts w:cs="Arial"/>
                <w:color w:val="000000"/>
                <w:szCs w:val="20"/>
                <w:lang w:val="en-US" w:eastAsia="en-US"/>
              </w:rPr>
            </w:r>
            <w:r w:rsidR="00EE4131">
              <w:rPr>
                <w:rFonts w:cs="Arial"/>
                <w:color w:val="000000"/>
                <w:szCs w:val="20"/>
                <w:lang w:val="en-US" w:eastAsia="en-US"/>
              </w:rPr>
              <w:fldChar w:fldCharType="separate"/>
            </w:r>
            <w:r>
              <w:rPr>
                <w:rFonts w:cs="Arial"/>
                <w:color w:val="000000"/>
                <w:szCs w:val="20"/>
                <w:lang w:val="en-US" w:eastAsia="en-US"/>
              </w:rPr>
              <w:fldChar w:fldCharType="end"/>
            </w:r>
            <w:r>
              <w:rPr>
                <w:rFonts w:cs="Arial"/>
                <w:color w:val="000000"/>
                <w:szCs w:val="20"/>
                <w:lang w:val="en-US" w:eastAsia="en-US"/>
              </w:rPr>
              <w:t xml:space="preserve"> no, instead: </w:t>
            </w:r>
            <w:r>
              <w:rPr>
                <w:rFonts w:cs="Arial"/>
                <w:color w:val="000000"/>
                <w:szCs w:val="20"/>
                <w:lang w:val="en-US" w:eastAsia="en-US"/>
              </w:rPr>
              <w:fldChar w:fldCharType="begin">
                <w:ffData>
                  <w:name w:val="Text8"/>
                  <w:enabled/>
                  <w:calcOnExit w:val="0"/>
                  <w:textInput/>
                </w:ffData>
              </w:fldChar>
            </w:r>
            <w:r>
              <w:rPr>
                <w:rFonts w:cs="Arial"/>
                <w:color w:val="000000"/>
                <w:szCs w:val="20"/>
                <w:lang w:val="en-US" w:eastAsia="en-US"/>
              </w:rPr>
              <w:instrText xml:space="preserve"> FORMTEXT </w:instrText>
            </w:r>
            <w:r>
              <w:rPr>
                <w:rFonts w:cs="Arial"/>
                <w:color w:val="000000"/>
                <w:szCs w:val="20"/>
                <w:lang w:val="en-US" w:eastAsia="en-US"/>
              </w:rPr>
            </w:r>
            <w:r>
              <w:rPr>
                <w:rFonts w:cs="Arial"/>
                <w:color w:val="000000"/>
                <w:szCs w:val="20"/>
                <w:lang w:val="en-US" w:eastAsia="en-US"/>
              </w:rPr>
              <w:fldChar w:fldCharType="separate"/>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sidR="00EE4131">
              <w:rPr>
                <w:rFonts w:cs="Arial"/>
                <w:noProof/>
                <w:color w:val="000000"/>
                <w:szCs w:val="20"/>
                <w:lang w:val="en-US" w:eastAsia="en-US"/>
              </w:rPr>
              <w:t> </w:t>
            </w:r>
            <w:r>
              <w:rPr>
                <w:rFonts w:cs="Arial"/>
                <w:color w:val="000000"/>
                <w:szCs w:val="20"/>
                <w:lang w:val="en-US" w:eastAsia="en-US"/>
              </w:rPr>
              <w:fldChar w:fldCharType="end"/>
            </w:r>
          </w:p>
        </w:tc>
      </w:tr>
    </w:tbl>
    <w:p w14:paraId="25A97B7D" w14:textId="77777777" w:rsidR="00417822" w:rsidRDefault="00417822" w:rsidP="00DE6ED5"/>
    <w:p w14:paraId="71F32394" w14:textId="03163B54" w:rsidR="00A72AAC" w:rsidRDefault="00A72AAC" w:rsidP="00A72AAC">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17A8D550" w14:textId="77777777" w:rsidR="00417822" w:rsidRDefault="00417822" w:rsidP="00DE6ED5"/>
    <w:p w14:paraId="430C0AF2" w14:textId="6DCA8264" w:rsidR="00A72AAC" w:rsidRDefault="00A72AAC" w:rsidP="00A72AAC">
      <w:r>
        <w:t xml:space="preserve">If you indicated (in </w:t>
      </w:r>
      <w:r>
        <w:fldChar w:fldCharType="begin"/>
      </w:r>
      <w:r>
        <w:instrText xml:space="preserve"> REF _Ref8803925 \h </w:instrText>
      </w:r>
      <w:r>
        <w:fldChar w:fldCharType="separate"/>
      </w:r>
      <w:r w:rsidR="00EE4131">
        <w:t xml:space="preserve">Question </w:t>
      </w:r>
      <w:r w:rsidR="00EE4131">
        <w:rPr>
          <w:noProof/>
        </w:rPr>
        <w:t>11</w:t>
      </w:r>
      <w:r>
        <w:fldChar w:fldCharType="end"/>
      </w:r>
      <w:r>
        <w:t>) that you agree to eliminate mango pulp and use “mangoes for processing” FMP and FP, you do not need to answer to the</w:t>
      </w:r>
      <w:r w:rsidR="00F11DE7">
        <w:t xml:space="preserve"> following </w:t>
      </w:r>
      <w:r w:rsidR="00F11DE7">
        <w:fldChar w:fldCharType="begin"/>
      </w:r>
      <w:r w:rsidR="00F11DE7">
        <w:instrText xml:space="preserve"> REF _Ref9330855 \h </w:instrText>
      </w:r>
      <w:r w:rsidR="00F11DE7">
        <w:fldChar w:fldCharType="separate"/>
      </w:r>
      <w:r w:rsidR="00EE4131">
        <w:t xml:space="preserve">Question </w:t>
      </w:r>
      <w:r w:rsidR="00EE4131">
        <w:rPr>
          <w:noProof/>
        </w:rPr>
        <w:t>24</w:t>
      </w:r>
      <w:r w:rsidR="00F11DE7">
        <w:fldChar w:fldCharType="end"/>
      </w:r>
      <w:r>
        <w:t>.</w:t>
      </w:r>
    </w:p>
    <w:p w14:paraId="400CB830" w14:textId="2BFB3557" w:rsidR="00A72AAC" w:rsidRDefault="00A72AAC" w:rsidP="00A72AAC">
      <w:pPr>
        <w:pStyle w:val="Caption"/>
      </w:pPr>
      <w:bookmarkStart w:id="77" w:name="_Ref9330855"/>
      <w:r>
        <w:t xml:space="preserve">Question </w:t>
      </w:r>
      <w:r>
        <w:fldChar w:fldCharType="begin"/>
      </w:r>
      <w:r>
        <w:instrText xml:space="preserve"> SEQ Question \* ARABIC </w:instrText>
      </w:r>
      <w:r>
        <w:fldChar w:fldCharType="separate"/>
      </w:r>
      <w:r w:rsidR="00EE4131">
        <w:rPr>
          <w:noProof/>
        </w:rPr>
        <w:t>24</w:t>
      </w:r>
      <w:r>
        <w:fldChar w:fldCharType="end"/>
      </w:r>
      <w:bookmarkEnd w:id="77"/>
    </w:p>
    <w:p w14:paraId="4302CDD9" w14:textId="2B304248" w:rsidR="00A72AAC" w:rsidRDefault="00A72AAC" w:rsidP="00A72AAC">
      <w:r>
        <w:t xml:space="preserve">Do you agree to set a </w:t>
      </w:r>
      <w:r w:rsidR="00F11DE7">
        <w:t xml:space="preserve">fix FP for </w:t>
      </w:r>
      <w:r w:rsidR="00F11DE7" w:rsidRPr="00F11DE7">
        <w:rPr>
          <w:b/>
          <w:u w:val="single"/>
        </w:rPr>
        <w:t>mango pulp</w:t>
      </w:r>
      <w:r w:rsidR="00F11DE7">
        <w:t xml:space="preserve"> at the worldwide level only as 15% of the FMP value proposed before (</w:t>
      </w:r>
      <w:r w:rsidR="00F11DE7">
        <w:fldChar w:fldCharType="begin"/>
      </w:r>
      <w:r w:rsidR="00F11DE7">
        <w:instrText xml:space="preserve"> REF _Ref9330608 \h </w:instrText>
      </w:r>
      <w:r w:rsidR="00F11DE7">
        <w:fldChar w:fldCharType="separate"/>
      </w:r>
      <w:r w:rsidR="00EE4131">
        <w:t xml:space="preserve">Question </w:t>
      </w:r>
      <w:r w:rsidR="00EE4131">
        <w:rPr>
          <w:noProof/>
        </w:rPr>
        <w:t>21</w:t>
      </w:r>
      <w:r w:rsidR="00F11DE7">
        <w:fldChar w:fldCharType="end"/>
      </w:r>
      <w:r w:rsidR="00F11DE7">
        <w:t>)</w:t>
      </w:r>
      <w:r>
        <w:t>?</w:t>
      </w:r>
    </w:p>
    <w:p w14:paraId="5D9FD173" w14:textId="39D03162" w:rsidR="00A72AAC" w:rsidRDefault="00A72AAC" w:rsidP="00A72AAC">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yes </w:t>
      </w:r>
      <w:r>
        <w:tab/>
      </w:r>
      <w:r>
        <w:tab/>
      </w:r>
      <w:r>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no</w:t>
      </w:r>
      <w:r>
        <w:tab/>
      </w:r>
      <w:r>
        <w:tab/>
      </w:r>
      <w:r>
        <w:tab/>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56D14594" w14:textId="77777777" w:rsidR="009F292A" w:rsidRDefault="009F292A" w:rsidP="00012E65">
      <w:pPr>
        <w:rPr>
          <w:b/>
          <w:i/>
        </w:rPr>
      </w:pPr>
    </w:p>
    <w:p w14:paraId="57331DE4" w14:textId="1B25E7E5" w:rsidR="00012E65" w:rsidRPr="00C447BA" w:rsidRDefault="00012E65" w:rsidP="00012E65">
      <w:pPr>
        <w:rPr>
          <w:b/>
          <w:i/>
        </w:rPr>
      </w:pPr>
      <w:r w:rsidRPr="00C447BA">
        <w:rPr>
          <w:b/>
          <w:i/>
        </w:rPr>
        <w:t xml:space="preserve">Overview of all FMP and FP resulting from the proposals in sections </w:t>
      </w:r>
      <w:r w:rsidRPr="00C447BA">
        <w:rPr>
          <w:b/>
          <w:i/>
        </w:rPr>
        <w:fldChar w:fldCharType="begin"/>
      </w:r>
      <w:r w:rsidRPr="00C447BA">
        <w:rPr>
          <w:b/>
          <w:i/>
        </w:rPr>
        <w:instrText xml:space="preserve"> REF _Ref8712810 \r \h  \* MERGEFORMAT </w:instrText>
      </w:r>
      <w:r w:rsidRPr="00C447BA">
        <w:rPr>
          <w:b/>
          <w:i/>
        </w:rPr>
      </w:r>
      <w:r w:rsidRPr="00C447BA">
        <w:rPr>
          <w:b/>
          <w:i/>
        </w:rPr>
        <w:fldChar w:fldCharType="separate"/>
      </w:r>
      <w:r w:rsidR="00EE4131">
        <w:rPr>
          <w:b/>
          <w:i/>
        </w:rPr>
        <w:t>5</w:t>
      </w:r>
      <w:r w:rsidRPr="00C447BA">
        <w:rPr>
          <w:b/>
          <w:i/>
        </w:rPr>
        <w:fldChar w:fldCharType="end"/>
      </w:r>
      <w:r w:rsidRPr="00C447BA">
        <w:rPr>
          <w:b/>
          <w:i/>
        </w:rPr>
        <w:t xml:space="preserve"> and </w:t>
      </w:r>
      <w:r w:rsidRPr="00C447BA">
        <w:rPr>
          <w:b/>
          <w:i/>
        </w:rPr>
        <w:fldChar w:fldCharType="begin"/>
      </w:r>
      <w:r w:rsidRPr="00C447BA">
        <w:rPr>
          <w:b/>
          <w:i/>
        </w:rPr>
        <w:instrText xml:space="preserve"> REF _Ref8712812 \r \h  \* MERGEFORMAT </w:instrText>
      </w:r>
      <w:r w:rsidRPr="00C447BA">
        <w:rPr>
          <w:b/>
          <w:i/>
        </w:rPr>
      </w:r>
      <w:r w:rsidRPr="00C447BA">
        <w:rPr>
          <w:b/>
          <w:i/>
        </w:rPr>
        <w:fldChar w:fldCharType="separate"/>
      </w:r>
      <w:r w:rsidR="00EE4131">
        <w:rPr>
          <w:b/>
          <w:i/>
        </w:rPr>
        <w:t>6</w:t>
      </w:r>
      <w:r w:rsidRPr="00C447BA">
        <w:rPr>
          <w:b/>
          <w:i/>
        </w:rPr>
        <w:fldChar w:fldCharType="end"/>
      </w:r>
      <w:r w:rsidRPr="00C447BA">
        <w:rPr>
          <w:b/>
          <w:i/>
        </w:rPr>
        <w:t xml:space="preserve"> can be found in the Annex, in </w:t>
      </w:r>
      <w:r w:rsidRPr="00C447BA">
        <w:rPr>
          <w:b/>
          <w:i/>
        </w:rPr>
        <w:fldChar w:fldCharType="begin"/>
      </w:r>
      <w:r w:rsidRPr="00C447BA">
        <w:rPr>
          <w:b/>
          <w:i/>
        </w:rPr>
        <w:instrText xml:space="preserve"> REF _Ref11316867 \h  \* MERGEFORMAT </w:instrText>
      </w:r>
      <w:r w:rsidRPr="00C447BA">
        <w:rPr>
          <w:b/>
          <w:i/>
        </w:rPr>
      </w:r>
      <w:r w:rsidRPr="00C447BA">
        <w:rPr>
          <w:b/>
          <w:i/>
        </w:rPr>
        <w:fldChar w:fldCharType="separate"/>
      </w:r>
      <w:r w:rsidR="00EE4131" w:rsidRPr="00EE4131">
        <w:rPr>
          <w:b/>
          <w:i/>
        </w:rPr>
        <w:t xml:space="preserve">Table </w:t>
      </w:r>
      <w:r w:rsidR="00EE4131" w:rsidRPr="00EE4131">
        <w:rPr>
          <w:b/>
          <w:i/>
          <w:noProof/>
        </w:rPr>
        <w:t>11</w:t>
      </w:r>
      <w:r w:rsidRPr="00C447BA">
        <w:rPr>
          <w:b/>
          <w:i/>
        </w:rPr>
        <w:fldChar w:fldCharType="end"/>
      </w:r>
      <w:r w:rsidRPr="00C447BA">
        <w:rPr>
          <w:b/>
          <w:i/>
        </w:rPr>
        <w:t>.</w:t>
      </w:r>
    </w:p>
    <w:p w14:paraId="5F0E89FE" w14:textId="77777777" w:rsidR="0028043E" w:rsidRDefault="0028043E" w:rsidP="00A72AAC"/>
    <w:p w14:paraId="4BD0D121" w14:textId="77777777" w:rsidR="00850662" w:rsidRDefault="00850662" w:rsidP="00850662">
      <w:pPr>
        <w:pStyle w:val="Heading3"/>
      </w:pPr>
      <w:bookmarkStart w:id="78" w:name="_Toc10013277"/>
      <w:bookmarkStart w:id="79" w:name="_Toc11660890"/>
      <w:r>
        <w:t>Other questions</w:t>
      </w:r>
      <w:bookmarkEnd w:id="78"/>
      <w:bookmarkEnd w:id="79"/>
    </w:p>
    <w:p w14:paraId="24F3C27F" w14:textId="77777777" w:rsidR="00850662" w:rsidRDefault="00850662" w:rsidP="00850662">
      <w:pPr>
        <w:pStyle w:val="Heading6"/>
      </w:pPr>
      <w:r>
        <w:t>Date of validity</w:t>
      </w:r>
    </w:p>
    <w:p w14:paraId="36793E01" w14:textId="52244A1B" w:rsidR="00850662" w:rsidRDefault="00850662" w:rsidP="00850662">
      <w:pPr>
        <w:pStyle w:val="Caption"/>
      </w:pPr>
      <w:r>
        <w:t xml:space="preserve">Question </w:t>
      </w:r>
      <w:r>
        <w:fldChar w:fldCharType="begin"/>
      </w:r>
      <w:r>
        <w:instrText xml:space="preserve"> SEQ Question \* ARABIC </w:instrText>
      </w:r>
      <w:r>
        <w:fldChar w:fldCharType="separate"/>
      </w:r>
      <w:r w:rsidR="00EE4131">
        <w:rPr>
          <w:noProof/>
        </w:rPr>
        <w:t>25</w:t>
      </w:r>
      <w:r>
        <w:fldChar w:fldCharType="end"/>
      </w:r>
    </w:p>
    <w:p w14:paraId="644C8B38" w14:textId="58A833A1" w:rsidR="00850662" w:rsidRDefault="00850662" w:rsidP="00850662">
      <w:r>
        <w:t xml:space="preserve">The results of this consultation will </w:t>
      </w:r>
      <w:r w:rsidR="009F292A">
        <w:t>presented</w:t>
      </w:r>
      <w:r>
        <w:t xml:space="preserve"> to the Standards Committee </w:t>
      </w:r>
      <w:r w:rsidR="009F292A">
        <w:t xml:space="preserve">Meeting </w:t>
      </w:r>
      <w:r>
        <w:t>in September 25</w:t>
      </w:r>
      <w:r w:rsidRPr="00727466">
        <w:rPr>
          <w:vertAlign w:val="superscript"/>
        </w:rPr>
        <w:t>th</w:t>
      </w:r>
      <w:r>
        <w:t xml:space="preserve"> and 26</w:t>
      </w:r>
      <w:r w:rsidRPr="00727466">
        <w:rPr>
          <w:vertAlign w:val="superscript"/>
        </w:rPr>
        <w:t>th</w:t>
      </w:r>
      <w:r>
        <w:t xml:space="preserve"> 2019. </w:t>
      </w:r>
    </w:p>
    <w:p w14:paraId="6785E1E5" w14:textId="4D28689F" w:rsidR="00850662" w:rsidRPr="009F292A" w:rsidRDefault="00850662" w:rsidP="00850662">
      <w:pPr>
        <w:rPr>
          <w:b/>
        </w:rPr>
      </w:pPr>
      <w:r w:rsidRPr="009F292A">
        <w:rPr>
          <w:b/>
        </w:rPr>
        <w:t xml:space="preserve">Which date of validity would you suggest for the new </w:t>
      </w:r>
      <w:r w:rsidR="00FF02CA" w:rsidRPr="009F292A">
        <w:rPr>
          <w:b/>
        </w:rPr>
        <w:t>FMP and FP</w:t>
      </w:r>
      <w:r w:rsidR="009F292A">
        <w:rPr>
          <w:b/>
        </w:rPr>
        <w:t xml:space="preserve"> to be applied</w:t>
      </w:r>
      <w:r w:rsidRPr="009F292A">
        <w:rPr>
          <w:b/>
        </w:rPr>
        <w:t>?</w:t>
      </w:r>
    </w:p>
    <w:p w14:paraId="16380661" w14:textId="7294CF65" w:rsidR="00850662" w:rsidRPr="008D30E1" w:rsidRDefault="00850662" w:rsidP="00850662">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Earliest possible, 1</w:t>
      </w:r>
      <w:r w:rsidRPr="00727466">
        <w:rPr>
          <w:vertAlign w:val="superscript"/>
        </w:rPr>
        <w:t>st</w:t>
      </w:r>
      <w:r>
        <w:t xml:space="preserve"> October 2019</w:t>
      </w:r>
      <w:r w:rsidR="00FF02CA">
        <w:t xml:space="preserve"> </w:t>
      </w:r>
      <w:r w:rsidR="00FF02CA">
        <w:tab/>
      </w:r>
      <w:r w:rsidR="00FF02CA">
        <w:tab/>
      </w:r>
      <w:r w:rsidRPr="000617F0">
        <w:fldChar w:fldCharType="begin">
          <w:ffData>
            <w:name w:val="Check1"/>
            <w:enabled/>
            <w:calcOnExit w:val="0"/>
            <w:checkBox>
              <w:sizeAuto/>
              <w:default w:val="0"/>
            </w:checkBox>
          </w:ffData>
        </w:fldChar>
      </w:r>
      <w:r w:rsidRPr="000617F0">
        <w:instrText xml:space="preserve"> FORMCHECKBOX </w:instrText>
      </w:r>
      <w:r w:rsidR="00EE4131">
        <w:fldChar w:fldCharType="separate"/>
      </w:r>
      <w:r w:rsidRPr="000617F0">
        <w:fldChar w:fldCharType="end"/>
      </w:r>
      <w:r>
        <w:t xml:space="preserve"> Later, which date: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7E597833" w14:textId="6470B748" w:rsidR="00850662" w:rsidRDefault="00850662" w:rsidP="00850662">
      <w:r>
        <w:t>Rationale for your answer:</w:t>
      </w:r>
      <w:r w:rsidRPr="00486095">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EE4131">
        <w:rPr>
          <w:noProof/>
        </w:rPr>
        <w:t> </w:t>
      </w:r>
      <w:r w:rsidR="00EE4131">
        <w:rPr>
          <w:noProof/>
        </w:rPr>
        <w:t> </w:t>
      </w:r>
      <w:r w:rsidR="00EE4131">
        <w:rPr>
          <w:noProof/>
        </w:rPr>
        <w:t> </w:t>
      </w:r>
      <w:r w:rsidR="00EE4131">
        <w:rPr>
          <w:noProof/>
        </w:rPr>
        <w:t> </w:t>
      </w:r>
      <w:r w:rsidR="00EE4131">
        <w:rPr>
          <w:noProof/>
        </w:rPr>
        <w:t> </w:t>
      </w:r>
      <w:r w:rsidRPr="000617F0">
        <w:fldChar w:fldCharType="end"/>
      </w:r>
    </w:p>
    <w:p w14:paraId="496528E0" w14:textId="77777777" w:rsidR="001652CE" w:rsidRDefault="001652CE" w:rsidP="001652CE">
      <w:r>
        <w:br w:type="page"/>
      </w:r>
    </w:p>
    <w:p w14:paraId="48DDE607" w14:textId="77777777" w:rsidR="001652CE" w:rsidRDefault="001652CE" w:rsidP="001652CE">
      <w:pPr>
        <w:pStyle w:val="Heading1"/>
      </w:pPr>
      <w:bookmarkStart w:id="80" w:name="_Ref8730283"/>
      <w:bookmarkStart w:id="81" w:name="_Toc10013278"/>
      <w:bookmarkStart w:id="82" w:name="_Toc11660891"/>
      <w:r>
        <w:lastRenderedPageBreak/>
        <w:t>PART 3 Annexes</w:t>
      </w:r>
      <w:bookmarkEnd w:id="80"/>
      <w:bookmarkEnd w:id="81"/>
      <w:bookmarkEnd w:id="82"/>
    </w:p>
    <w:p w14:paraId="5EEFFBC0" w14:textId="0A2363B1" w:rsidR="003C4428" w:rsidRDefault="003C4428" w:rsidP="003C4428">
      <w:pPr>
        <w:pStyle w:val="Caption"/>
        <w:keepNext/>
      </w:pPr>
      <w:bookmarkStart w:id="83" w:name="_Ref8797029"/>
      <w:r>
        <w:t xml:space="preserve">Table </w:t>
      </w:r>
      <w:r>
        <w:fldChar w:fldCharType="begin"/>
      </w:r>
      <w:r>
        <w:instrText xml:space="preserve"> SEQ Table \* ARABIC </w:instrText>
      </w:r>
      <w:r>
        <w:fldChar w:fldCharType="separate"/>
      </w:r>
      <w:r w:rsidR="00EE4131">
        <w:rPr>
          <w:noProof/>
        </w:rPr>
        <w:t>9</w:t>
      </w:r>
      <w:r>
        <w:fldChar w:fldCharType="end"/>
      </w:r>
      <w:bookmarkEnd w:id="83"/>
      <w:r>
        <w:t xml:space="preserve"> Number of producer organizations per producer country and set up in 2019 (source: Ecert May 2019)</w:t>
      </w:r>
    </w:p>
    <w:tbl>
      <w:tblPr>
        <w:tblW w:w="4232" w:type="dxa"/>
        <w:tblLook w:val="04A0" w:firstRow="1" w:lastRow="0" w:firstColumn="1" w:lastColumn="0" w:noHBand="0" w:noVBand="1"/>
      </w:tblPr>
      <w:tblGrid>
        <w:gridCol w:w="2106"/>
        <w:gridCol w:w="530"/>
        <w:gridCol w:w="639"/>
        <w:gridCol w:w="957"/>
      </w:tblGrid>
      <w:tr w:rsidR="003C4428" w:rsidRPr="00486095" w14:paraId="0E50881F" w14:textId="77777777" w:rsidTr="006A01E7">
        <w:trPr>
          <w:trHeight w:val="264"/>
        </w:trPr>
        <w:tc>
          <w:tcPr>
            <w:tcW w:w="2106" w:type="dxa"/>
            <w:tcBorders>
              <w:top w:val="nil"/>
              <w:left w:val="nil"/>
              <w:bottom w:val="single" w:sz="4" w:space="0" w:color="9BC2E6"/>
              <w:right w:val="nil"/>
            </w:tcBorders>
            <w:shd w:val="clear" w:color="DDEBF7" w:fill="DDEBF7"/>
            <w:noWrap/>
            <w:vAlign w:val="bottom"/>
            <w:hideMark/>
          </w:tcPr>
          <w:p w14:paraId="3799CCCB" w14:textId="77777777" w:rsidR="003C4428" w:rsidRPr="00486095" w:rsidRDefault="003C4428" w:rsidP="006A01E7">
            <w:pPr>
              <w:spacing w:line="240" w:lineRule="auto"/>
              <w:rPr>
                <w:rFonts w:cs="Arial"/>
                <w:b/>
                <w:bCs/>
                <w:color w:val="000000"/>
                <w:szCs w:val="20"/>
                <w:lang w:val="en-US" w:eastAsia="en-US"/>
              </w:rPr>
            </w:pPr>
          </w:p>
        </w:tc>
        <w:tc>
          <w:tcPr>
            <w:tcW w:w="530" w:type="dxa"/>
            <w:tcBorders>
              <w:top w:val="nil"/>
              <w:left w:val="nil"/>
              <w:bottom w:val="single" w:sz="4" w:space="0" w:color="9BC2E6"/>
              <w:right w:val="nil"/>
            </w:tcBorders>
            <w:shd w:val="clear" w:color="DDEBF7" w:fill="DDEBF7"/>
            <w:noWrap/>
            <w:vAlign w:val="bottom"/>
            <w:hideMark/>
          </w:tcPr>
          <w:p w14:paraId="22524BA2" w14:textId="77777777" w:rsidR="003C4428" w:rsidRPr="00486095" w:rsidRDefault="003C4428" w:rsidP="006A01E7">
            <w:pPr>
              <w:spacing w:line="240" w:lineRule="auto"/>
              <w:jc w:val="center"/>
              <w:rPr>
                <w:rFonts w:cs="Arial"/>
                <w:b/>
                <w:bCs/>
                <w:color w:val="000000"/>
                <w:szCs w:val="20"/>
                <w:lang w:val="en-US" w:eastAsia="en-US"/>
              </w:rPr>
            </w:pPr>
            <w:r w:rsidRPr="00486095">
              <w:rPr>
                <w:rFonts w:cs="Arial"/>
                <w:b/>
                <w:bCs/>
                <w:color w:val="000000"/>
                <w:szCs w:val="20"/>
                <w:lang w:val="en-US" w:eastAsia="en-US"/>
              </w:rPr>
              <w:t>HL</w:t>
            </w:r>
          </w:p>
        </w:tc>
        <w:tc>
          <w:tcPr>
            <w:tcW w:w="639" w:type="dxa"/>
            <w:tcBorders>
              <w:top w:val="nil"/>
              <w:left w:val="nil"/>
              <w:bottom w:val="single" w:sz="4" w:space="0" w:color="9BC2E6"/>
              <w:right w:val="nil"/>
            </w:tcBorders>
            <w:shd w:val="clear" w:color="DDEBF7" w:fill="DDEBF7"/>
            <w:noWrap/>
            <w:vAlign w:val="bottom"/>
            <w:hideMark/>
          </w:tcPr>
          <w:p w14:paraId="4A2C4F0E" w14:textId="77777777" w:rsidR="003C4428" w:rsidRPr="00486095" w:rsidRDefault="003C4428" w:rsidP="006A01E7">
            <w:pPr>
              <w:spacing w:line="240" w:lineRule="auto"/>
              <w:jc w:val="center"/>
              <w:rPr>
                <w:rFonts w:cs="Arial"/>
                <w:b/>
                <w:bCs/>
                <w:color w:val="000000"/>
                <w:szCs w:val="20"/>
                <w:lang w:val="en-US" w:eastAsia="en-US"/>
              </w:rPr>
            </w:pPr>
            <w:r w:rsidRPr="00486095">
              <w:rPr>
                <w:rFonts w:cs="Arial"/>
                <w:b/>
                <w:bCs/>
                <w:color w:val="000000"/>
                <w:szCs w:val="20"/>
                <w:lang w:val="en-US" w:eastAsia="en-US"/>
              </w:rPr>
              <w:t>SPO</w:t>
            </w:r>
          </w:p>
        </w:tc>
        <w:tc>
          <w:tcPr>
            <w:tcW w:w="957" w:type="dxa"/>
            <w:tcBorders>
              <w:top w:val="nil"/>
              <w:left w:val="nil"/>
              <w:bottom w:val="single" w:sz="4" w:space="0" w:color="9BC2E6"/>
              <w:right w:val="nil"/>
            </w:tcBorders>
            <w:shd w:val="clear" w:color="DDEBF7" w:fill="DDEBF7"/>
            <w:noWrap/>
            <w:vAlign w:val="bottom"/>
            <w:hideMark/>
          </w:tcPr>
          <w:p w14:paraId="20E1B7AF" w14:textId="77777777" w:rsidR="003C4428" w:rsidRPr="00486095" w:rsidRDefault="003C4428" w:rsidP="006A01E7">
            <w:pPr>
              <w:spacing w:line="240" w:lineRule="auto"/>
              <w:jc w:val="center"/>
              <w:rPr>
                <w:rFonts w:cs="Arial"/>
                <w:b/>
                <w:bCs/>
                <w:color w:val="000000"/>
                <w:szCs w:val="20"/>
                <w:lang w:val="en-US" w:eastAsia="en-US"/>
              </w:rPr>
            </w:pPr>
            <w:r w:rsidRPr="00486095">
              <w:rPr>
                <w:rFonts w:cs="Arial"/>
                <w:b/>
                <w:bCs/>
                <w:color w:val="000000"/>
                <w:szCs w:val="20"/>
                <w:lang w:val="en-US" w:eastAsia="en-US"/>
              </w:rPr>
              <w:t>Total</w:t>
            </w:r>
          </w:p>
        </w:tc>
      </w:tr>
      <w:tr w:rsidR="003C4428" w:rsidRPr="00486095" w14:paraId="3B03B0FF" w14:textId="77777777" w:rsidTr="006A01E7">
        <w:trPr>
          <w:trHeight w:val="264"/>
        </w:trPr>
        <w:tc>
          <w:tcPr>
            <w:tcW w:w="2106" w:type="dxa"/>
            <w:tcBorders>
              <w:top w:val="nil"/>
              <w:left w:val="nil"/>
              <w:bottom w:val="nil"/>
              <w:right w:val="nil"/>
            </w:tcBorders>
            <w:shd w:val="clear" w:color="auto" w:fill="auto"/>
            <w:noWrap/>
            <w:vAlign w:val="bottom"/>
            <w:hideMark/>
          </w:tcPr>
          <w:p w14:paraId="4282D50B"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Brazil</w:t>
            </w:r>
          </w:p>
        </w:tc>
        <w:tc>
          <w:tcPr>
            <w:tcW w:w="530" w:type="dxa"/>
            <w:tcBorders>
              <w:top w:val="nil"/>
              <w:left w:val="nil"/>
              <w:bottom w:val="nil"/>
              <w:right w:val="nil"/>
            </w:tcBorders>
            <w:shd w:val="clear" w:color="auto" w:fill="auto"/>
            <w:noWrap/>
            <w:vAlign w:val="bottom"/>
            <w:hideMark/>
          </w:tcPr>
          <w:p w14:paraId="3033E149"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4</w:t>
            </w:r>
          </w:p>
        </w:tc>
        <w:tc>
          <w:tcPr>
            <w:tcW w:w="639" w:type="dxa"/>
            <w:tcBorders>
              <w:top w:val="nil"/>
              <w:left w:val="nil"/>
              <w:bottom w:val="nil"/>
              <w:right w:val="nil"/>
            </w:tcBorders>
            <w:shd w:val="clear" w:color="auto" w:fill="auto"/>
            <w:noWrap/>
            <w:vAlign w:val="bottom"/>
            <w:hideMark/>
          </w:tcPr>
          <w:p w14:paraId="515682A3"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957" w:type="dxa"/>
            <w:tcBorders>
              <w:top w:val="nil"/>
              <w:left w:val="nil"/>
              <w:bottom w:val="nil"/>
              <w:right w:val="nil"/>
            </w:tcBorders>
            <w:shd w:val="clear" w:color="auto" w:fill="auto"/>
            <w:noWrap/>
            <w:vAlign w:val="bottom"/>
            <w:hideMark/>
          </w:tcPr>
          <w:p w14:paraId="7EDE8E3D"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5</w:t>
            </w:r>
          </w:p>
        </w:tc>
      </w:tr>
      <w:tr w:rsidR="003C4428" w:rsidRPr="00486095" w14:paraId="3837AC68" w14:textId="77777777" w:rsidTr="006A01E7">
        <w:trPr>
          <w:trHeight w:val="264"/>
        </w:trPr>
        <w:tc>
          <w:tcPr>
            <w:tcW w:w="2106" w:type="dxa"/>
            <w:tcBorders>
              <w:top w:val="nil"/>
              <w:left w:val="nil"/>
              <w:bottom w:val="nil"/>
              <w:right w:val="nil"/>
            </w:tcBorders>
            <w:shd w:val="clear" w:color="auto" w:fill="auto"/>
            <w:noWrap/>
            <w:vAlign w:val="bottom"/>
            <w:hideMark/>
          </w:tcPr>
          <w:p w14:paraId="17AA03C6"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Burkina Faso</w:t>
            </w:r>
          </w:p>
        </w:tc>
        <w:tc>
          <w:tcPr>
            <w:tcW w:w="530" w:type="dxa"/>
            <w:tcBorders>
              <w:top w:val="nil"/>
              <w:left w:val="nil"/>
              <w:bottom w:val="nil"/>
              <w:right w:val="nil"/>
            </w:tcBorders>
            <w:shd w:val="clear" w:color="auto" w:fill="auto"/>
            <w:noWrap/>
            <w:vAlign w:val="bottom"/>
            <w:hideMark/>
          </w:tcPr>
          <w:p w14:paraId="705F944D"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1DC931DB"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16</w:t>
            </w:r>
          </w:p>
        </w:tc>
        <w:tc>
          <w:tcPr>
            <w:tcW w:w="957" w:type="dxa"/>
            <w:tcBorders>
              <w:top w:val="nil"/>
              <w:left w:val="nil"/>
              <w:bottom w:val="nil"/>
              <w:right w:val="nil"/>
            </w:tcBorders>
            <w:shd w:val="clear" w:color="auto" w:fill="auto"/>
            <w:noWrap/>
            <w:vAlign w:val="bottom"/>
            <w:hideMark/>
          </w:tcPr>
          <w:p w14:paraId="4A8A56FB"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16</w:t>
            </w:r>
          </w:p>
        </w:tc>
      </w:tr>
      <w:tr w:rsidR="003C4428" w:rsidRPr="00486095" w14:paraId="5C02E551" w14:textId="77777777" w:rsidTr="006A01E7">
        <w:trPr>
          <w:trHeight w:val="264"/>
        </w:trPr>
        <w:tc>
          <w:tcPr>
            <w:tcW w:w="2106" w:type="dxa"/>
            <w:tcBorders>
              <w:top w:val="nil"/>
              <w:left w:val="nil"/>
              <w:bottom w:val="nil"/>
              <w:right w:val="nil"/>
            </w:tcBorders>
            <w:shd w:val="clear" w:color="auto" w:fill="auto"/>
            <w:noWrap/>
            <w:vAlign w:val="bottom"/>
            <w:hideMark/>
          </w:tcPr>
          <w:p w14:paraId="4ADDE7B9"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Cameroon</w:t>
            </w:r>
          </w:p>
        </w:tc>
        <w:tc>
          <w:tcPr>
            <w:tcW w:w="530" w:type="dxa"/>
            <w:tcBorders>
              <w:top w:val="nil"/>
              <w:left w:val="nil"/>
              <w:bottom w:val="nil"/>
              <w:right w:val="nil"/>
            </w:tcBorders>
            <w:shd w:val="clear" w:color="auto" w:fill="auto"/>
            <w:noWrap/>
            <w:vAlign w:val="bottom"/>
            <w:hideMark/>
          </w:tcPr>
          <w:p w14:paraId="3E0F8B29"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755A6D65"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2</w:t>
            </w:r>
          </w:p>
        </w:tc>
        <w:tc>
          <w:tcPr>
            <w:tcW w:w="957" w:type="dxa"/>
            <w:tcBorders>
              <w:top w:val="nil"/>
              <w:left w:val="nil"/>
              <w:bottom w:val="nil"/>
              <w:right w:val="nil"/>
            </w:tcBorders>
            <w:shd w:val="clear" w:color="auto" w:fill="auto"/>
            <w:noWrap/>
            <w:vAlign w:val="bottom"/>
            <w:hideMark/>
          </w:tcPr>
          <w:p w14:paraId="2923C32A"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2</w:t>
            </w:r>
          </w:p>
        </w:tc>
      </w:tr>
      <w:tr w:rsidR="003C4428" w:rsidRPr="00486095" w14:paraId="6416AA7B" w14:textId="77777777" w:rsidTr="006A01E7">
        <w:trPr>
          <w:trHeight w:val="264"/>
        </w:trPr>
        <w:tc>
          <w:tcPr>
            <w:tcW w:w="2106" w:type="dxa"/>
            <w:tcBorders>
              <w:top w:val="nil"/>
              <w:left w:val="nil"/>
              <w:bottom w:val="nil"/>
              <w:right w:val="nil"/>
            </w:tcBorders>
            <w:shd w:val="clear" w:color="auto" w:fill="auto"/>
            <w:noWrap/>
            <w:vAlign w:val="bottom"/>
            <w:hideMark/>
          </w:tcPr>
          <w:p w14:paraId="76244411"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Dominican Republic</w:t>
            </w:r>
          </w:p>
        </w:tc>
        <w:tc>
          <w:tcPr>
            <w:tcW w:w="530" w:type="dxa"/>
            <w:tcBorders>
              <w:top w:val="nil"/>
              <w:left w:val="nil"/>
              <w:bottom w:val="nil"/>
              <w:right w:val="nil"/>
            </w:tcBorders>
            <w:shd w:val="clear" w:color="auto" w:fill="auto"/>
            <w:noWrap/>
            <w:vAlign w:val="bottom"/>
            <w:hideMark/>
          </w:tcPr>
          <w:p w14:paraId="685432BD"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639" w:type="dxa"/>
            <w:tcBorders>
              <w:top w:val="nil"/>
              <w:left w:val="nil"/>
              <w:bottom w:val="nil"/>
              <w:right w:val="nil"/>
            </w:tcBorders>
            <w:shd w:val="clear" w:color="auto" w:fill="auto"/>
            <w:noWrap/>
            <w:vAlign w:val="bottom"/>
            <w:hideMark/>
          </w:tcPr>
          <w:p w14:paraId="012B7287" w14:textId="77777777" w:rsidR="003C4428" w:rsidRPr="00486095" w:rsidRDefault="003C4428" w:rsidP="006A01E7">
            <w:pPr>
              <w:spacing w:line="240" w:lineRule="auto"/>
              <w:jc w:val="center"/>
              <w:rPr>
                <w:rFonts w:cs="Arial"/>
                <w:color w:val="000000"/>
                <w:szCs w:val="20"/>
                <w:lang w:val="en-US" w:eastAsia="en-US"/>
              </w:rPr>
            </w:pPr>
          </w:p>
        </w:tc>
        <w:tc>
          <w:tcPr>
            <w:tcW w:w="957" w:type="dxa"/>
            <w:tcBorders>
              <w:top w:val="nil"/>
              <w:left w:val="nil"/>
              <w:bottom w:val="nil"/>
              <w:right w:val="nil"/>
            </w:tcBorders>
            <w:shd w:val="clear" w:color="auto" w:fill="auto"/>
            <w:noWrap/>
            <w:vAlign w:val="bottom"/>
            <w:hideMark/>
          </w:tcPr>
          <w:p w14:paraId="7AD54DCD"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w:t>
            </w:r>
          </w:p>
        </w:tc>
      </w:tr>
      <w:tr w:rsidR="003C4428" w:rsidRPr="00486095" w14:paraId="3E78CD57" w14:textId="77777777" w:rsidTr="006A01E7">
        <w:trPr>
          <w:trHeight w:val="264"/>
        </w:trPr>
        <w:tc>
          <w:tcPr>
            <w:tcW w:w="2106" w:type="dxa"/>
            <w:tcBorders>
              <w:top w:val="nil"/>
              <w:left w:val="nil"/>
              <w:bottom w:val="nil"/>
              <w:right w:val="nil"/>
            </w:tcBorders>
            <w:shd w:val="clear" w:color="auto" w:fill="auto"/>
            <w:noWrap/>
            <w:vAlign w:val="bottom"/>
            <w:hideMark/>
          </w:tcPr>
          <w:p w14:paraId="5497238C"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Ecuador</w:t>
            </w:r>
          </w:p>
        </w:tc>
        <w:tc>
          <w:tcPr>
            <w:tcW w:w="530" w:type="dxa"/>
            <w:tcBorders>
              <w:top w:val="nil"/>
              <w:left w:val="nil"/>
              <w:bottom w:val="nil"/>
              <w:right w:val="nil"/>
            </w:tcBorders>
            <w:shd w:val="clear" w:color="auto" w:fill="auto"/>
            <w:noWrap/>
            <w:vAlign w:val="bottom"/>
            <w:hideMark/>
          </w:tcPr>
          <w:p w14:paraId="453B9D28"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1B08E592"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957" w:type="dxa"/>
            <w:tcBorders>
              <w:top w:val="nil"/>
              <w:left w:val="nil"/>
              <w:bottom w:val="nil"/>
              <w:right w:val="nil"/>
            </w:tcBorders>
            <w:shd w:val="clear" w:color="auto" w:fill="auto"/>
            <w:noWrap/>
            <w:vAlign w:val="bottom"/>
            <w:hideMark/>
          </w:tcPr>
          <w:p w14:paraId="3F5BC3F1"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w:t>
            </w:r>
          </w:p>
        </w:tc>
      </w:tr>
      <w:tr w:rsidR="003C4428" w:rsidRPr="00486095" w14:paraId="212A8EA3" w14:textId="77777777" w:rsidTr="006A01E7">
        <w:trPr>
          <w:trHeight w:val="264"/>
        </w:trPr>
        <w:tc>
          <w:tcPr>
            <w:tcW w:w="2106" w:type="dxa"/>
            <w:tcBorders>
              <w:top w:val="nil"/>
              <w:left w:val="nil"/>
              <w:bottom w:val="nil"/>
              <w:right w:val="nil"/>
            </w:tcBorders>
            <w:shd w:val="clear" w:color="auto" w:fill="auto"/>
            <w:noWrap/>
            <w:vAlign w:val="bottom"/>
            <w:hideMark/>
          </w:tcPr>
          <w:p w14:paraId="3B6A65D0"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Egypt</w:t>
            </w:r>
          </w:p>
        </w:tc>
        <w:tc>
          <w:tcPr>
            <w:tcW w:w="530" w:type="dxa"/>
            <w:tcBorders>
              <w:top w:val="nil"/>
              <w:left w:val="nil"/>
              <w:bottom w:val="nil"/>
              <w:right w:val="nil"/>
            </w:tcBorders>
            <w:shd w:val="clear" w:color="auto" w:fill="auto"/>
            <w:noWrap/>
            <w:vAlign w:val="bottom"/>
            <w:hideMark/>
          </w:tcPr>
          <w:p w14:paraId="7BD0A2EB"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639" w:type="dxa"/>
            <w:tcBorders>
              <w:top w:val="nil"/>
              <w:left w:val="nil"/>
              <w:bottom w:val="nil"/>
              <w:right w:val="nil"/>
            </w:tcBorders>
            <w:shd w:val="clear" w:color="auto" w:fill="auto"/>
            <w:noWrap/>
            <w:vAlign w:val="bottom"/>
            <w:hideMark/>
          </w:tcPr>
          <w:p w14:paraId="0E0700B8" w14:textId="77777777" w:rsidR="003C4428" w:rsidRPr="00486095" w:rsidRDefault="003C4428" w:rsidP="006A01E7">
            <w:pPr>
              <w:spacing w:line="240" w:lineRule="auto"/>
              <w:jc w:val="center"/>
              <w:rPr>
                <w:rFonts w:cs="Arial"/>
                <w:color w:val="000000"/>
                <w:szCs w:val="20"/>
                <w:lang w:val="en-US" w:eastAsia="en-US"/>
              </w:rPr>
            </w:pPr>
          </w:p>
        </w:tc>
        <w:tc>
          <w:tcPr>
            <w:tcW w:w="957" w:type="dxa"/>
            <w:tcBorders>
              <w:top w:val="nil"/>
              <w:left w:val="nil"/>
              <w:bottom w:val="nil"/>
              <w:right w:val="nil"/>
            </w:tcBorders>
            <w:shd w:val="clear" w:color="auto" w:fill="auto"/>
            <w:noWrap/>
            <w:vAlign w:val="bottom"/>
            <w:hideMark/>
          </w:tcPr>
          <w:p w14:paraId="3DB34353"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w:t>
            </w:r>
          </w:p>
        </w:tc>
      </w:tr>
      <w:tr w:rsidR="003C4428" w:rsidRPr="00486095" w14:paraId="00D38014" w14:textId="77777777" w:rsidTr="006A01E7">
        <w:trPr>
          <w:trHeight w:val="264"/>
        </w:trPr>
        <w:tc>
          <w:tcPr>
            <w:tcW w:w="2106" w:type="dxa"/>
            <w:tcBorders>
              <w:top w:val="nil"/>
              <w:left w:val="nil"/>
              <w:bottom w:val="nil"/>
              <w:right w:val="nil"/>
            </w:tcBorders>
            <w:shd w:val="clear" w:color="auto" w:fill="auto"/>
            <w:noWrap/>
            <w:vAlign w:val="bottom"/>
            <w:hideMark/>
          </w:tcPr>
          <w:p w14:paraId="78AEC1A1"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Ghana</w:t>
            </w:r>
          </w:p>
        </w:tc>
        <w:tc>
          <w:tcPr>
            <w:tcW w:w="530" w:type="dxa"/>
            <w:tcBorders>
              <w:top w:val="nil"/>
              <w:left w:val="nil"/>
              <w:bottom w:val="nil"/>
              <w:right w:val="nil"/>
            </w:tcBorders>
            <w:shd w:val="clear" w:color="auto" w:fill="auto"/>
            <w:noWrap/>
            <w:vAlign w:val="bottom"/>
            <w:hideMark/>
          </w:tcPr>
          <w:p w14:paraId="63472317"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2</w:t>
            </w:r>
          </w:p>
        </w:tc>
        <w:tc>
          <w:tcPr>
            <w:tcW w:w="639" w:type="dxa"/>
            <w:tcBorders>
              <w:top w:val="nil"/>
              <w:left w:val="nil"/>
              <w:bottom w:val="nil"/>
              <w:right w:val="nil"/>
            </w:tcBorders>
            <w:shd w:val="clear" w:color="auto" w:fill="auto"/>
            <w:noWrap/>
            <w:vAlign w:val="bottom"/>
            <w:hideMark/>
          </w:tcPr>
          <w:p w14:paraId="3B1A0EE2"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2</w:t>
            </w:r>
          </w:p>
        </w:tc>
        <w:tc>
          <w:tcPr>
            <w:tcW w:w="957" w:type="dxa"/>
            <w:tcBorders>
              <w:top w:val="nil"/>
              <w:left w:val="nil"/>
              <w:bottom w:val="nil"/>
              <w:right w:val="nil"/>
            </w:tcBorders>
            <w:shd w:val="clear" w:color="auto" w:fill="auto"/>
            <w:noWrap/>
            <w:vAlign w:val="bottom"/>
            <w:hideMark/>
          </w:tcPr>
          <w:p w14:paraId="71B9D2A9"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4</w:t>
            </w:r>
          </w:p>
        </w:tc>
      </w:tr>
      <w:tr w:rsidR="003C4428" w:rsidRPr="00486095" w14:paraId="01525F28" w14:textId="77777777" w:rsidTr="006A01E7">
        <w:trPr>
          <w:trHeight w:val="264"/>
        </w:trPr>
        <w:tc>
          <w:tcPr>
            <w:tcW w:w="2106" w:type="dxa"/>
            <w:tcBorders>
              <w:top w:val="nil"/>
              <w:left w:val="nil"/>
              <w:bottom w:val="nil"/>
              <w:right w:val="nil"/>
            </w:tcBorders>
            <w:shd w:val="clear" w:color="auto" w:fill="auto"/>
            <w:noWrap/>
            <w:vAlign w:val="bottom"/>
            <w:hideMark/>
          </w:tcPr>
          <w:p w14:paraId="4CE53B48"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India</w:t>
            </w:r>
          </w:p>
        </w:tc>
        <w:tc>
          <w:tcPr>
            <w:tcW w:w="530" w:type="dxa"/>
            <w:tcBorders>
              <w:top w:val="nil"/>
              <w:left w:val="nil"/>
              <w:bottom w:val="nil"/>
              <w:right w:val="nil"/>
            </w:tcBorders>
            <w:shd w:val="clear" w:color="auto" w:fill="auto"/>
            <w:noWrap/>
            <w:vAlign w:val="bottom"/>
            <w:hideMark/>
          </w:tcPr>
          <w:p w14:paraId="112025F5"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639" w:type="dxa"/>
            <w:tcBorders>
              <w:top w:val="nil"/>
              <w:left w:val="nil"/>
              <w:bottom w:val="nil"/>
              <w:right w:val="nil"/>
            </w:tcBorders>
            <w:shd w:val="clear" w:color="auto" w:fill="auto"/>
            <w:noWrap/>
            <w:vAlign w:val="bottom"/>
            <w:hideMark/>
          </w:tcPr>
          <w:p w14:paraId="195CDD0E"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10</w:t>
            </w:r>
          </w:p>
        </w:tc>
        <w:tc>
          <w:tcPr>
            <w:tcW w:w="957" w:type="dxa"/>
            <w:tcBorders>
              <w:top w:val="nil"/>
              <w:left w:val="nil"/>
              <w:bottom w:val="nil"/>
              <w:right w:val="nil"/>
            </w:tcBorders>
            <w:shd w:val="clear" w:color="auto" w:fill="auto"/>
            <w:noWrap/>
            <w:vAlign w:val="bottom"/>
            <w:hideMark/>
          </w:tcPr>
          <w:p w14:paraId="1A992CA4"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11</w:t>
            </w:r>
          </w:p>
        </w:tc>
      </w:tr>
      <w:tr w:rsidR="003C4428" w:rsidRPr="00486095" w14:paraId="17279C28" w14:textId="77777777" w:rsidTr="006A01E7">
        <w:trPr>
          <w:trHeight w:val="264"/>
        </w:trPr>
        <w:tc>
          <w:tcPr>
            <w:tcW w:w="2106" w:type="dxa"/>
            <w:tcBorders>
              <w:top w:val="nil"/>
              <w:left w:val="nil"/>
              <w:bottom w:val="nil"/>
              <w:right w:val="nil"/>
            </w:tcBorders>
            <w:shd w:val="clear" w:color="auto" w:fill="auto"/>
            <w:noWrap/>
            <w:vAlign w:val="bottom"/>
            <w:hideMark/>
          </w:tcPr>
          <w:p w14:paraId="50193143"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Ivory Coast</w:t>
            </w:r>
          </w:p>
        </w:tc>
        <w:tc>
          <w:tcPr>
            <w:tcW w:w="530" w:type="dxa"/>
            <w:tcBorders>
              <w:top w:val="nil"/>
              <w:left w:val="nil"/>
              <w:bottom w:val="nil"/>
              <w:right w:val="nil"/>
            </w:tcBorders>
            <w:shd w:val="clear" w:color="auto" w:fill="auto"/>
            <w:noWrap/>
            <w:vAlign w:val="bottom"/>
            <w:hideMark/>
          </w:tcPr>
          <w:p w14:paraId="7183A5DD"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627F0260"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3</w:t>
            </w:r>
          </w:p>
        </w:tc>
        <w:tc>
          <w:tcPr>
            <w:tcW w:w="957" w:type="dxa"/>
            <w:tcBorders>
              <w:top w:val="nil"/>
              <w:left w:val="nil"/>
              <w:bottom w:val="nil"/>
              <w:right w:val="nil"/>
            </w:tcBorders>
            <w:shd w:val="clear" w:color="auto" w:fill="auto"/>
            <w:noWrap/>
            <w:vAlign w:val="bottom"/>
            <w:hideMark/>
          </w:tcPr>
          <w:p w14:paraId="3D8AF6B7"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3</w:t>
            </w:r>
          </w:p>
        </w:tc>
      </w:tr>
      <w:tr w:rsidR="003C4428" w:rsidRPr="00486095" w14:paraId="17ECD01F" w14:textId="77777777" w:rsidTr="006A01E7">
        <w:trPr>
          <w:trHeight w:val="264"/>
        </w:trPr>
        <w:tc>
          <w:tcPr>
            <w:tcW w:w="2106" w:type="dxa"/>
            <w:tcBorders>
              <w:top w:val="nil"/>
              <w:left w:val="nil"/>
              <w:bottom w:val="nil"/>
              <w:right w:val="nil"/>
            </w:tcBorders>
            <w:shd w:val="clear" w:color="auto" w:fill="auto"/>
            <w:noWrap/>
            <w:vAlign w:val="bottom"/>
            <w:hideMark/>
          </w:tcPr>
          <w:p w14:paraId="659E5D8E"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Mexico</w:t>
            </w:r>
          </w:p>
        </w:tc>
        <w:tc>
          <w:tcPr>
            <w:tcW w:w="530" w:type="dxa"/>
            <w:tcBorders>
              <w:top w:val="nil"/>
              <w:left w:val="nil"/>
              <w:bottom w:val="nil"/>
              <w:right w:val="nil"/>
            </w:tcBorders>
            <w:shd w:val="clear" w:color="auto" w:fill="auto"/>
            <w:noWrap/>
            <w:vAlign w:val="bottom"/>
            <w:hideMark/>
          </w:tcPr>
          <w:p w14:paraId="0778052E"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226B5B1A"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4</w:t>
            </w:r>
          </w:p>
        </w:tc>
        <w:tc>
          <w:tcPr>
            <w:tcW w:w="957" w:type="dxa"/>
            <w:tcBorders>
              <w:top w:val="nil"/>
              <w:left w:val="nil"/>
              <w:bottom w:val="nil"/>
              <w:right w:val="nil"/>
            </w:tcBorders>
            <w:shd w:val="clear" w:color="auto" w:fill="auto"/>
            <w:noWrap/>
            <w:vAlign w:val="bottom"/>
            <w:hideMark/>
          </w:tcPr>
          <w:p w14:paraId="0B92C06D"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4</w:t>
            </w:r>
          </w:p>
        </w:tc>
      </w:tr>
      <w:tr w:rsidR="003C4428" w:rsidRPr="00486095" w14:paraId="68F90AB0" w14:textId="77777777" w:rsidTr="006A01E7">
        <w:trPr>
          <w:trHeight w:val="264"/>
        </w:trPr>
        <w:tc>
          <w:tcPr>
            <w:tcW w:w="2106" w:type="dxa"/>
            <w:tcBorders>
              <w:top w:val="nil"/>
              <w:left w:val="nil"/>
              <w:bottom w:val="nil"/>
              <w:right w:val="nil"/>
            </w:tcBorders>
            <w:shd w:val="clear" w:color="auto" w:fill="auto"/>
            <w:noWrap/>
            <w:vAlign w:val="bottom"/>
            <w:hideMark/>
          </w:tcPr>
          <w:p w14:paraId="72F8E36A"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Peru</w:t>
            </w:r>
          </w:p>
        </w:tc>
        <w:tc>
          <w:tcPr>
            <w:tcW w:w="530" w:type="dxa"/>
            <w:tcBorders>
              <w:top w:val="nil"/>
              <w:left w:val="nil"/>
              <w:bottom w:val="nil"/>
              <w:right w:val="nil"/>
            </w:tcBorders>
            <w:shd w:val="clear" w:color="auto" w:fill="auto"/>
            <w:noWrap/>
            <w:vAlign w:val="bottom"/>
            <w:hideMark/>
          </w:tcPr>
          <w:p w14:paraId="51395583"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639" w:type="dxa"/>
            <w:tcBorders>
              <w:top w:val="nil"/>
              <w:left w:val="nil"/>
              <w:bottom w:val="nil"/>
              <w:right w:val="nil"/>
            </w:tcBorders>
            <w:shd w:val="clear" w:color="auto" w:fill="auto"/>
            <w:noWrap/>
            <w:vAlign w:val="bottom"/>
            <w:hideMark/>
          </w:tcPr>
          <w:p w14:paraId="1F92741C"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4</w:t>
            </w:r>
          </w:p>
        </w:tc>
        <w:tc>
          <w:tcPr>
            <w:tcW w:w="957" w:type="dxa"/>
            <w:tcBorders>
              <w:top w:val="nil"/>
              <w:left w:val="nil"/>
              <w:bottom w:val="nil"/>
              <w:right w:val="nil"/>
            </w:tcBorders>
            <w:shd w:val="clear" w:color="auto" w:fill="auto"/>
            <w:noWrap/>
            <w:vAlign w:val="bottom"/>
            <w:hideMark/>
          </w:tcPr>
          <w:p w14:paraId="507D10C4"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5</w:t>
            </w:r>
          </w:p>
        </w:tc>
      </w:tr>
      <w:tr w:rsidR="003C4428" w:rsidRPr="00486095" w14:paraId="17D12822" w14:textId="77777777" w:rsidTr="006A01E7">
        <w:trPr>
          <w:trHeight w:val="264"/>
        </w:trPr>
        <w:tc>
          <w:tcPr>
            <w:tcW w:w="2106" w:type="dxa"/>
            <w:tcBorders>
              <w:top w:val="nil"/>
              <w:left w:val="nil"/>
              <w:bottom w:val="nil"/>
              <w:right w:val="nil"/>
            </w:tcBorders>
            <w:shd w:val="clear" w:color="auto" w:fill="auto"/>
            <w:noWrap/>
            <w:vAlign w:val="bottom"/>
            <w:hideMark/>
          </w:tcPr>
          <w:p w14:paraId="351BF9D3"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Senegal</w:t>
            </w:r>
          </w:p>
        </w:tc>
        <w:tc>
          <w:tcPr>
            <w:tcW w:w="530" w:type="dxa"/>
            <w:tcBorders>
              <w:top w:val="nil"/>
              <w:left w:val="nil"/>
              <w:bottom w:val="nil"/>
              <w:right w:val="nil"/>
            </w:tcBorders>
            <w:shd w:val="clear" w:color="auto" w:fill="auto"/>
            <w:noWrap/>
            <w:vAlign w:val="bottom"/>
            <w:hideMark/>
          </w:tcPr>
          <w:p w14:paraId="0D4BDF1C"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32BAE547"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957" w:type="dxa"/>
            <w:tcBorders>
              <w:top w:val="nil"/>
              <w:left w:val="nil"/>
              <w:bottom w:val="nil"/>
              <w:right w:val="nil"/>
            </w:tcBorders>
            <w:shd w:val="clear" w:color="auto" w:fill="auto"/>
            <w:noWrap/>
            <w:vAlign w:val="bottom"/>
            <w:hideMark/>
          </w:tcPr>
          <w:p w14:paraId="46FA9FCC"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w:t>
            </w:r>
          </w:p>
        </w:tc>
      </w:tr>
      <w:tr w:rsidR="003C4428" w:rsidRPr="00486095" w14:paraId="684F177B" w14:textId="77777777" w:rsidTr="006A01E7">
        <w:trPr>
          <w:trHeight w:val="264"/>
        </w:trPr>
        <w:tc>
          <w:tcPr>
            <w:tcW w:w="2106" w:type="dxa"/>
            <w:tcBorders>
              <w:top w:val="nil"/>
              <w:left w:val="nil"/>
              <w:bottom w:val="nil"/>
              <w:right w:val="nil"/>
            </w:tcBorders>
            <w:shd w:val="clear" w:color="auto" w:fill="auto"/>
            <w:noWrap/>
            <w:vAlign w:val="bottom"/>
            <w:hideMark/>
          </w:tcPr>
          <w:p w14:paraId="4DFD5DB8"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Sri Lanka</w:t>
            </w:r>
          </w:p>
        </w:tc>
        <w:tc>
          <w:tcPr>
            <w:tcW w:w="530" w:type="dxa"/>
            <w:tcBorders>
              <w:top w:val="nil"/>
              <w:left w:val="nil"/>
              <w:bottom w:val="nil"/>
              <w:right w:val="nil"/>
            </w:tcBorders>
            <w:shd w:val="clear" w:color="auto" w:fill="auto"/>
            <w:noWrap/>
            <w:vAlign w:val="bottom"/>
            <w:hideMark/>
          </w:tcPr>
          <w:p w14:paraId="0C012C9F"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24197BE6"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5</w:t>
            </w:r>
          </w:p>
        </w:tc>
        <w:tc>
          <w:tcPr>
            <w:tcW w:w="957" w:type="dxa"/>
            <w:tcBorders>
              <w:top w:val="nil"/>
              <w:left w:val="nil"/>
              <w:bottom w:val="nil"/>
              <w:right w:val="nil"/>
            </w:tcBorders>
            <w:shd w:val="clear" w:color="auto" w:fill="auto"/>
            <w:noWrap/>
            <w:vAlign w:val="bottom"/>
            <w:hideMark/>
          </w:tcPr>
          <w:p w14:paraId="00B2D983"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5</w:t>
            </w:r>
          </w:p>
        </w:tc>
      </w:tr>
      <w:tr w:rsidR="003C4428" w:rsidRPr="00486095" w14:paraId="4FA380F8" w14:textId="77777777" w:rsidTr="006A01E7">
        <w:trPr>
          <w:trHeight w:val="264"/>
        </w:trPr>
        <w:tc>
          <w:tcPr>
            <w:tcW w:w="2106" w:type="dxa"/>
            <w:tcBorders>
              <w:top w:val="nil"/>
              <w:left w:val="nil"/>
              <w:bottom w:val="nil"/>
              <w:right w:val="nil"/>
            </w:tcBorders>
            <w:shd w:val="clear" w:color="auto" w:fill="auto"/>
            <w:noWrap/>
            <w:vAlign w:val="bottom"/>
            <w:hideMark/>
          </w:tcPr>
          <w:p w14:paraId="3D44BFEC" w14:textId="77777777" w:rsidR="003C4428" w:rsidRPr="00486095" w:rsidRDefault="003C4428" w:rsidP="006A01E7">
            <w:pPr>
              <w:spacing w:line="240" w:lineRule="auto"/>
              <w:rPr>
                <w:rFonts w:cs="Arial"/>
                <w:color w:val="000000"/>
                <w:szCs w:val="20"/>
                <w:lang w:val="en-US" w:eastAsia="en-US"/>
              </w:rPr>
            </w:pPr>
            <w:r w:rsidRPr="00486095">
              <w:rPr>
                <w:rFonts w:cs="Arial"/>
                <w:color w:val="000000"/>
                <w:szCs w:val="20"/>
                <w:lang w:val="en-US" w:eastAsia="en-US"/>
              </w:rPr>
              <w:t>Thailand</w:t>
            </w:r>
          </w:p>
        </w:tc>
        <w:tc>
          <w:tcPr>
            <w:tcW w:w="530" w:type="dxa"/>
            <w:tcBorders>
              <w:top w:val="nil"/>
              <w:left w:val="nil"/>
              <w:bottom w:val="nil"/>
              <w:right w:val="nil"/>
            </w:tcBorders>
            <w:shd w:val="clear" w:color="auto" w:fill="auto"/>
            <w:noWrap/>
            <w:vAlign w:val="bottom"/>
            <w:hideMark/>
          </w:tcPr>
          <w:p w14:paraId="118397CE" w14:textId="77777777" w:rsidR="003C4428" w:rsidRPr="00486095" w:rsidRDefault="003C4428" w:rsidP="006A01E7">
            <w:pPr>
              <w:spacing w:line="240" w:lineRule="auto"/>
              <w:jc w:val="center"/>
              <w:rPr>
                <w:rFonts w:cs="Arial"/>
                <w:color w:val="000000"/>
                <w:szCs w:val="20"/>
                <w:lang w:val="en-US" w:eastAsia="en-US"/>
              </w:rPr>
            </w:pPr>
          </w:p>
        </w:tc>
        <w:tc>
          <w:tcPr>
            <w:tcW w:w="639" w:type="dxa"/>
            <w:tcBorders>
              <w:top w:val="nil"/>
              <w:left w:val="nil"/>
              <w:bottom w:val="nil"/>
              <w:right w:val="nil"/>
            </w:tcBorders>
            <w:shd w:val="clear" w:color="auto" w:fill="auto"/>
            <w:noWrap/>
            <w:vAlign w:val="bottom"/>
            <w:hideMark/>
          </w:tcPr>
          <w:p w14:paraId="00636FDD" w14:textId="77777777" w:rsidR="003C4428" w:rsidRPr="00486095" w:rsidRDefault="003C4428" w:rsidP="006A01E7">
            <w:pPr>
              <w:spacing w:line="240" w:lineRule="auto"/>
              <w:jc w:val="center"/>
              <w:rPr>
                <w:rFonts w:cs="Arial"/>
                <w:color w:val="000000"/>
                <w:szCs w:val="20"/>
                <w:lang w:val="en-US" w:eastAsia="en-US"/>
              </w:rPr>
            </w:pPr>
            <w:r w:rsidRPr="00486095">
              <w:rPr>
                <w:rFonts w:cs="Arial"/>
                <w:color w:val="000000"/>
                <w:szCs w:val="20"/>
                <w:lang w:val="en-US" w:eastAsia="en-US"/>
              </w:rPr>
              <w:t>1</w:t>
            </w:r>
          </w:p>
        </w:tc>
        <w:tc>
          <w:tcPr>
            <w:tcW w:w="957" w:type="dxa"/>
            <w:tcBorders>
              <w:top w:val="nil"/>
              <w:left w:val="nil"/>
              <w:bottom w:val="nil"/>
              <w:right w:val="nil"/>
            </w:tcBorders>
            <w:shd w:val="clear" w:color="auto" w:fill="auto"/>
            <w:noWrap/>
            <w:vAlign w:val="bottom"/>
            <w:hideMark/>
          </w:tcPr>
          <w:p w14:paraId="01C72357" w14:textId="77777777" w:rsidR="003C4428" w:rsidRPr="00486095" w:rsidRDefault="003C4428" w:rsidP="006A01E7">
            <w:pPr>
              <w:spacing w:line="240" w:lineRule="auto"/>
              <w:jc w:val="center"/>
              <w:rPr>
                <w:rFonts w:cs="Arial"/>
                <w:b/>
                <w:color w:val="000000"/>
                <w:szCs w:val="20"/>
                <w:lang w:val="en-US" w:eastAsia="en-US"/>
              </w:rPr>
            </w:pPr>
            <w:r w:rsidRPr="00486095">
              <w:rPr>
                <w:rFonts w:cs="Arial"/>
                <w:b/>
                <w:color w:val="000000"/>
                <w:szCs w:val="20"/>
                <w:lang w:val="en-US" w:eastAsia="en-US"/>
              </w:rPr>
              <w:t>1</w:t>
            </w:r>
          </w:p>
        </w:tc>
      </w:tr>
      <w:tr w:rsidR="003C4428" w:rsidRPr="00486095" w14:paraId="32F56BF5" w14:textId="77777777" w:rsidTr="006A01E7">
        <w:trPr>
          <w:trHeight w:val="264"/>
        </w:trPr>
        <w:tc>
          <w:tcPr>
            <w:tcW w:w="2106" w:type="dxa"/>
            <w:tcBorders>
              <w:top w:val="nil"/>
              <w:left w:val="nil"/>
              <w:bottom w:val="nil"/>
              <w:right w:val="nil"/>
            </w:tcBorders>
            <w:shd w:val="clear" w:color="auto" w:fill="auto"/>
            <w:noWrap/>
            <w:vAlign w:val="bottom"/>
          </w:tcPr>
          <w:p w14:paraId="4E97936E" w14:textId="77777777" w:rsidR="003C4428" w:rsidRPr="00486095" w:rsidRDefault="003C4428" w:rsidP="006A01E7">
            <w:pPr>
              <w:spacing w:line="240" w:lineRule="auto"/>
              <w:rPr>
                <w:rFonts w:cs="Arial"/>
                <w:szCs w:val="20"/>
                <w:lang w:val="en-US" w:eastAsia="en-US"/>
              </w:rPr>
            </w:pPr>
            <w:r w:rsidRPr="00486095">
              <w:rPr>
                <w:rFonts w:cs="Arial"/>
                <w:szCs w:val="20"/>
                <w:lang w:val="en-US" w:eastAsia="en-US"/>
              </w:rPr>
              <w:t>Nicaragua</w:t>
            </w:r>
          </w:p>
        </w:tc>
        <w:tc>
          <w:tcPr>
            <w:tcW w:w="530" w:type="dxa"/>
            <w:tcBorders>
              <w:top w:val="nil"/>
              <w:left w:val="nil"/>
              <w:bottom w:val="nil"/>
              <w:right w:val="nil"/>
            </w:tcBorders>
            <w:shd w:val="clear" w:color="auto" w:fill="auto"/>
            <w:noWrap/>
            <w:vAlign w:val="bottom"/>
          </w:tcPr>
          <w:p w14:paraId="27FFCBB6" w14:textId="77777777" w:rsidR="003C4428" w:rsidRPr="00486095" w:rsidRDefault="003C4428" w:rsidP="006A01E7">
            <w:pPr>
              <w:spacing w:line="240" w:lineRule="auto"/>
              <w:jc w:val="center"/>
              <w:rPr>
                <w:rFonts w:cs="Arial"/>
                <w:szCs w:val="20"/>
                <w:lang w:val="en-US" w:eastAsia="en-US"/>
              </w:rPr>
            </w:pPr>
          </w:p>
        </w:tc>
        <w:tc>
          <w:tcPr>
            <w:tcW w:w="639" w:type="dxa"/>
            <w:tcBorders>
              <w:top w:val="nil"/>
              <w:left w:val="nil"/>
              <w:bottom w:val="nil"/>
              <w:right w:val="nil"/>
            </w:tcBorders>
            <w:shd w:val="clear" w:color="auto" w:fill="auto"/>
            <w:noWrap/>
            <w:vAlign w:val="bottom"/>
          </w:tcPr>
          <w:p w14:paraId="1B36DC69" w14:textId="77777777" w:rsidR="003C4428" w:rsidRPr="00486095" w:rsidRDefault="003C4428" w:rsidP="006A01E7">
            <w:pPr>
              <w:spacing w:line="240" w:lineRule="auto"/>
              <w:jc w:val="center"/>
              <w:rPr>
                <w:rFonts w:cs="Arial"/>
                <w:szCs w:val="20"/>
                <w:lang w:val="en-US" w:eastAsia="en-US"/>
              </w:rPr>
            </w:pPr>
            <w:r w:rsidRPr="00486095">
              <w:rPr>
                <w:rFonts w:cs="Arial"/>
                <w:szCs w:val="20"/>
                <w:lang w:val="en-US" w:eastAsia="en-US"/>
              </w:rPr>
              <w:t>1</w:t>
            </w:r>
          </w:p>
        </w:tc>
        <w:tc>
          <w:tcPr>
            <w:tcW w:w="957" w:type="dxa"/>
            <w:tcBorders>
              <w:top w:val="nil"/>
              <w:left w:val="nil"/>
              <w:bottom w:val="nil"/>
              <w:right w:val="nil"/>
            </w:tcBorders>
            <w:shd w:val="clear" w:color="auto" w:fill="auto"/>
            <w:noWrap/>
            <w:vAlign w:val="bottom"/>
          </w:tcPr>
          <w:p w14:paraId="22B27313" w14:textId="77777777" w:rsidR="003C4428" w:rsidRPr="00486095" w:rsidRDefault="003C4428" w:rsidP="006A01E7">
            <w:pPr>
              <w:spacing w:line="240" w:lineRule="auto"/>
              <w:jc w:val="center"/>
              <w:rPr>
                <w:rFonts w:cs="Arial"/>
                <w:b/>
                <w:szCs w:val="20"/>
                <w:lang w:val="en-US" w:eastAsia="en-US"/>
              </w:rPr>
            </w:pPr>
            <w:r>
              <w:rPr>
                <w:rFonts w:cs="Arial"/>
                <w:b/>
                <w:szCs w:val="20"/>
                <w:lang w:val="en-US" w:eastAsia="en-US"/>
              </w:rPr>
              <w:t>1</w:t>
            </w:r>
          </w:p>
        </w:tc>
      </w:tr>
      <w:tr w:rsidR="003C4428" w:rsidRPr="00486095" w14:paraId="43A91B31" w14:textId="77777777" w:rsidTr="006A01E7">
        <w:trPr>
          <w:trHeight w:val="264"/>
        </w:trPr>
        <w:tc>
          <w:tcPr>
            <w:tcW w:w="2106" w:type="dxa"/>
            <w:tcBorders>
              <w:top w:val="nil"/>
              <w:left w:val="nil"/>
              <w:bottom w:val="nil"/>
              <w:right w:val="nil"/>
            </w:tcBorders>
            <w:shd w:val="clear" w:color="auto" w:fill="auto"/>
            <w:noWrap/>
            <w:vAlign w:val="bottom"/>
          </w:tcPr>
          <w:p w14:paraId="0C3B577F" w14:textId="77777777" w:rsidR="003C4428" w:rsidRPr="00486095" w:rsidRDefault="003C4428" w:rsidP="006A01E7">
            <w:pPr>
              <w:spacing w:line="240" w:lineRule="auto"/>
              <w:rPr>
                <w:rFonts w:cs="Arial"/>
                <w:color w:val="FF0000"/>
                <w:szCs w:val="20"/>
                <w:lang w:val="en-US" w:eastAsia="en-US"/>
              </w:rPr>
            </w:pPr>
            <w:r w:rsidRPr="00486095">
              <w:rPr>
                <w:rFonts w:cs="Arial"/>
                <w:color w:val="FF0000"/>
                <w:szCs w:val="20"/>
                <w:lang w:val="en-US" w:eastAsia="en-US"/>
              </w:rPr>
              <w:t>Haiti</w:t>
            </w:r>
          </w:p>
        </w:tc>
        <w:tc>
          <w:tcPr>
            <w:tcW w:w="530" w:type="dxa"/>
            <w:tcBorders>
              <w:top w:val="nil"/>
              <w:left w:val="nil"/>
              <w:bottom w:val="nil"/>
              <w:right w:val="nil"/>
            </w:tcBorders>
            <w:shd w:val="clear" w:color="auto" w:fill="auto"/>
            <w:noWrap/>
            <w:vAlign w:val="bottom"/>
          </w:tcPr>
          <w:p w14:paraId="5B984D2C" w14:textId="77777777" w:rsidR="003C4428" w:rsidRPr="00486095" w:rsidRDefault="003C4428" w:rsidP="006A01E7">
            <w:pPr>
              <w:spacing w:line="240" w:lineRule="auto"/>
              <w:jc w:val="center"/>
              <w:rPr>
                <w:rFonts w:cs="Arial"/>
                <w:color w:val="FF0000"/>
                <w:szCs w:val="20"/>
                <w:lang w:val="en-US" w:eastAsia="en-US"/>
              </w:rPr>
            </w:pPr>
          </w:p>
        </w:tc>
        <w:tc>
          <w:tcPr>
            <w:tcW w:w="639" w:type="dxa"/>
            <w:tcBorders>
              <w:top w:val="nil"/>
              <w:left w:val="nil"/>
              <w:bottom w:val="nil"/>
              <w:right w:val="nil"/>
            </w:tcBorders>
            <w:shd w:val="clear" w:color="auto" w:fill="auto"/>
            <w:noWrap/>
            <w:vAlign w:val="bottom"/>
          </w:tcPr>
          <w:p w14:paraId="7CD56700" w14:textId="77777777" w:rsidR="003C4428" w:rsidRPr="00486095" w:rsidRDefault="003C4428" w:rsidP="006A01E7">
            <w:pPr>
              <w:spacing w:line="240" w:lineRule="auto"/>
              <w:jc w:val="center"/>
              <w:rPr>
                <w:rFonts w:cs="Arial"/>
                <w:color w:val="FF0000"/>
                <w:szCs w:val="20"/>
                <w:lang w:val="en-US" w:eastAsia="en-US"/>
              </w:rPr>
            </w:pPr>
          </w:p>
        </w:tc>
        <w:tc>
          <w:tcPr>
            <w:tcW w:w="957" w:type="dxa"/>
            <w:tcBorders>
              <w:top w:val="nil"/>
              <w:left w:val="nil"/>
              <w:bottom w:val="nil"/>
              <w:right w:val="nil"/>
            </w:tcBorders>
            <w:shd w:val="clear" w:color="auto" w:fill="auto"/>
            <w:noWrap/>
            <w:vAlign w:val="bottom"/>
          </w:tcPr>
          <w:p w14:paraId="21DD58EC" w14:textId="77777777" w:rsidR="003C4428" w:rsidRPr="00486095" w:rsidRDefault="003C4428" w:rsidP="006A01E7">
            <w:pPr>
              <w:spacing w:line="240" w:lineRule="auto"/>
              <w:jc w:val="center"/>
              <w:rPr>
                <w:rFonts w:cs="Arial"/>
                <w:b/>
                <w:color w:val="FF0000"/>
                <w:szCs w:val="20"/>
                <w:lang w:val="en-US" w:eastAsia="en-US"/>
              </w:rPr>
            </w:pPr>
          </w:p>
        </w:tc>
      </w:tr>
      <w:tr w:rsidR="003C4428" w:rsidRPr="00486095" w14:paraId="7C2FDD9D" w14:textId="77777777" w:rsidTr="006A01E7">
        <w:trPr>
          <w:trHeight w:val="264"/>
        </w:trPr>
        <w:tc>
          <w:tcPr>
            <w:tcW w:w="2106" w:type="dxa"/>
            <w:tcBorders>
              <w:top w:val="nil"/>
              <w:left w:val="nil"/>
              <w:bottom w:val="nil"/>
              <w:right w:val="nil"/>
            </w:tcBorders>
            <w:shd w:val="clear" w:color="auto" w:fill="auto"/>
            <w:noWrap/>
            <w:vAlign w:val="bottom"/>
          </w:tcPr>
          <w:p w14:paraId="49850F40" w14:textId="77777777" w:rsidR="003C4428" w:rsidRPr="00486095" w:rsidRDefault="003C4428" w:rsidP="006A01E7">
            <w:pPr>
              <w:spacing w:line="240" w:lineRule="auto"/>
              <w:rPr>
                <w:rFonts w:cs="Arial"/>
                <w:color w:val="FF0000"/>
                <w:szCs w:val="20"/>
                <w:lang w:val="en-US" w:eastAsia="en-US"/>
              </w:rPr>
            </w:pPr>
            <w:r w:rsidRPr="00486095">
              <w:rPr>
                <w:rFonts w:cs="Arial"/>
                <w:color w:val="FF0000"/>
                <w:szCs w:val="20"/>
                <w:lang w:val="en-US" w:eastAsia="en-US"/>
              </w:rPr>
              <w:t>South Africa</w:t>
            </w:r>
          </w:p>
        </w:tc>
        <w:tc>
          <w:tcPr>
            <w:tcW w:w="530" w:type="dxa"/>
            <w:tcBorders>
              <w:top w:val="nil"/>
              <w:left w:val="nil"/>
              <w:bottom w:val="nil"/>
              <w:right w:val="nil"/>
            </w:tcBorders>
            <w:shd w:val="clear" w:color="auto" w:fill="auto"/>
            <w:noWrap/>
            <w:vAlign w:val="bottom"/>
          </w:tcPr>
          <w:p w14:paraId="10A6EC09" w14:textId="77777777" w:rsidR="003C4428" w:rsidRPr="00486095" w:rsidRDefault="003C4428" w:rsidP="006A01E7">
            <w:pPr>
              <w:spacing w:line="240" w:lineRule="auto"/>
              <w:jc w:val="center"/>
              <w:rPr>
                <w:rFonts w:cs="Arial"/>
                <w:color w:val="FF0000"/>
                <w:szCs w:val="20"/>
                <w:lang w:val="en-US" w:eastAsia="en-US"/>
              </w:rPr>
            </w:pPr>
          </w:p>
        </w:tc>
        <w:tc>
          <w:tcPr>
            <w:tcW w:w="639" w:type="dxa"/>
            <w:tcBorders>
              <w:top w:val="nil"/>
              <w:left w:val="nil"/>
              <w:bottom w:val="nil"/>
              <w:right w:val="nil"/>
            </w:tcBorders>
            <w:shd w:val="clear" w:color="auto" w:fill="auto"/>
            <w:noWrap/>
            <w:vAlign w:val="bottom"/>
          </w:tcPr>
          <w:p w14:paraId="6EB9CA51" w14:textId="77777777" w:rsidR="003C4428" w:rsidRPr="00486095" w:rsidRDefault="003C4428" w:rsidP="006A01E7">
            <w:pPr>
              <w:spacing w:line="240" w:lineRule="auto"/>
              <w:jc w:val="center"/>
              <w:rPr>
                <w:rFonts w:cs="Arial"/>
                <w:color w:val="FF0000"/>
                <w:szCs w:val="20"/>
                <w:lang w:val="en-US" w:eastAsia="en-US"/>
              </w:rPr>
            </w:pPr>
          </w:p>
        </w:tc>
        <w:tc>
          <w:tcPr>
            <w:tcW w:w="957" w:type="dxa"/>
            <w:tcBorders>
              <w:top w:val="nil"/>
              <w:left w:val="nil"/>
              <w:bottom w:val="nil"/>
              <w:right w:val="nil"/>
            </w:tcBorders>
            <w:shd w:val="clear" w:color="auto" w:fill="auto"/>
            <w:noWrap/>
            <w:vAlign w:val="bottom"/>
          </w:tcPr>
          <w:p w14:paraId="68937657" w14:textId="77777777" w:rsidR="003C4428" w:rsidRPr="00486095" w:rsidRDefault="003C4428" w:rsidP="006A01E7">
            <w:pPr>
              <w:spacing w:line="240" w:lineRule="auto"/>
              <w:jc w:val="center"/>
              <w:rPr>
                <w:rFonts w:cs="Arial"/>
                <w:b/>
                <w:color w:val="FF0000"/>
                <w:szCs w:val="20"/>
                <w:lang w:val="en-US" w:eastAsia="en-US"/>
              </w:rPr>
            </w:pPr>
          </w:p>
        </w:tc>
      </w:tr>
      <w:tr w:rsidR="003C4428" w:rsidRPr="00486095" w14:paraId="31E8A8C6" w14:textId="77777777" w:rsidTr="006A01E7">
        <w:trPr>
          <w:trHeight w:val="264"/>
        </w:trPr>
        <w:tc>
          <w:tcPr>
            <w:tcW w:w="2106" w:type="dxa"/>
            <w:tcBorders>
              <w:top w:val="single" w:sz="4" w:space="0" w:color="9BC2E6"/>
              <w:left w:val="nil"/>
              <w:bottom w:val="nil"/>
              <w:right w:val="nil"/>
            </w:tcBorders>
            <w:shd w:val="clear" w:color="DDEBF7" w:fill="DDEBF7"/>
            <w:noWrap/>
            <w:vAlign w:val="bottom"/>
            <w:hideMark/>
          </w:tcPr>
          <w:p w14:paraId="5355D375" w14:textId="77777777" w:rsidR="003C4428" w:rsidRPr="00486095" w:rsidRDefault="003C4428" w:rsidP="006A01E7">
            <w:pPr>
              <w:spacing w:line="240" w:lineRule="auto"/>
              <w:rPr>
                <w:rFonts w:cs="Arial"/>
                <w:b/>
                <w:bCs/>
                <w:color w:val="000000"/>
                <w:szCs w:val="20"/>
                <w:lang w:val="en-US" w:eastAsia="en-US"/>
              </w:rPr>
            </w:pPr>
            <w:r w:rsidRPr="00486095">
              <w:rPr>
                <w:rFonts w:cs="Arial"/>
                <w:b/>
                <w:bCs/>
                <w:color w:val="000000"/>
                <w:szCs w:val="20"/>
                <w:lang w:val="en-US" w:eastAsia="en-US"/>
              </w:rPr>
              <w:t>Total</w:t>
            </w:r>
          </w:p>
        </w:tc>
        <w:tc>
          <w:tcPr>
            <w:tcW w:w="530" w:type="dxa"/>
            <w:tcBorders>
              <w:top w:val="single" w:sz="4" w:space="0" w:color="9BC2E6"/>
              <w:left w:val="nil"/>
              <w:bottom w:val="nil"/>
              <w:right w:val="nil"/>
            </w:tcBorders>
            <w:shd w:val="clear" w:color="DDEBF7" w:fill="DDEBF7"/>
            <w:noWrap/>
            <w:vAlign w:val="bottom"/>
            <w:hideMark/>
          </w:tcPr>
          <w:p w14:paraId="1E9E206C" w14:textId="77777777" w:rsidR="003C4428" w:rsidRPr="00486095" w:rsidRDefault="003C4428" w:rsidP="006A01E7">
            <w:pPr>
              <w:spacing w:line="240" w:lineRule="auto"/>
              <w:jc w:val="center"/>
              <w:rPr>
                <w:rFonts w:cs="Arial"/>
                <w:b/>
                <w:bCs/>
                <w:color w:val="000000"/>
                <w:szCs w:val="20"/>
                <w:lang w:val="en-US" w:eastAsia="en-US"/>
              </w:rPr>
            </w:pPr>
            <w:r w:rsidRPr="00486095">
              <w:rPr>
                <w:rFonts w:cs="Arial"/>
                <w:b/>
                <w:bCs/>
                <w:color w:val="000000"/>
                <w:szCs w:val="20"/>
                <w:lang w:val="en-US" w:eastAsia="en-US"/>
              </w:rPr>
              <w:t>10</w:t>
            </w:r>
          </w:p>
        </w:tc>
        <w:tc>
          <w:tcPr>
            <w:tcW w:w="639" w:type="dxa"/>
            <w:tcBorders>
              <w:top w:val="single" w:sz="4" w:space="0" w:color="9BC2E6"/>
              <w:left w:val="nil"/>
              <w:bottom w:val="nil"/>
              <w:right w:val="nil"/>
            </w:tcBorders>
            <w:shd w:val="clear" w:color="DDEBF7" w:fill="DDEBF7"/>
            <w:noWrap/>
            <w:vAlign w:val="bottom"/>
            <w:hideMark/>
          </w:tcPr>
          <w:p w14:paraId="334E9ECF" w14:textId="77777777" w:rsidR="003C4428" w:rsidRPr="00486095" w:rsidRDefault="003C4428" w:rsidP="006A01E7">
            <w:pPr>
              <w:spacing w:line="240" w:lineRule="auto"/>
              <w:jc w:val="center"/>
              <w:rPr>
                <w:rFonts w:cs="Arial"/>
                <w:b/>
                <w:bCs/>
                <w:color w:val="000000"/>
                <w:szCs w:val="20"/>
                <w:lang w:val="en-US" w:eastAsia="en-US"/>
              </w:rPr>
            </w:pPr>
            <w:r w:rsidRPr="00486095">
              <w:rPr>
                <w:rFonts w:cs="Arial"/>
                <w:b/>
                <w:bCs/>
                <w:color w:val="000000"/>
                <w:szCs w:val="20"/>
                <w:lang w:val="en-US" w:eastAsia="en-US"/>
              </w:rPr>
              <w:t>50</w:t>
            </w:r>
          </w:p>
        </w:tc>
        <w:tc>
          <w:tcPr>
            <w:tcW w:w="957" w:type="dxa"/>
            <w:tcBorders>
              <w:top w:val="single" w:sz="4" w:space="0" w:color="9BC2E6"/>
              <w:left w:val="nil"/>
              <w:bottom w:val="nil"/>
              <w:right w:val="nil"/>
            </w:tcBorders>
            <w:shd w:val="clear" w:color="DDEBF7" w:fill="DDEBF7"/>
            <w:noWrap/>
            <w:vAlign w:val="bottom"/>
            <w:hideMark/>
          </w:tcPr>
          <w:p w14:paraId="6A2F414A" w14:textId="77777777" w:rsidR="003C4428" w:rsidRPr="00486095" w:rsidRDefault="003C4428" w:rsidP="006A01E7">
            <w:pPr>
              <w:spacing w:line="240" w:lineRule="auto"/>
              <w:jc w:val="center"/>
              <w:rPr>
                <w:rFonts w:cs="Arial"/>
                <w:b/>
                <w:bCs/>
                <w:color w:val="000000"/>
                <w:szCs w:val="20"/>
                <w:lang w:val="en-US" w:eastAsia="en-US"/>
              </w:rPr>
            </w:pPr>
            <w:r w:rsidRPr="00486095">
              <w:rPr>
                <w:rFonts w:cs="Arial"/>
                <w:b/>
                <w:bCs/>
                <w:color w:val="000000"/>
                <w:szCs w:val="20"/>
                <w:lang w:val="en-US" w:eastAsia="en-US"/>
              </w:rPr>
              <w:t>6</w:t>
            </w:r>
            <w:r>
              <w:rPr>
                <w:rFonts w:cs="Arial"/>
                <w:b/>
                <w:bCs/>
                <w:color w:val="000000"/>
                <w:szCs w:val="20"/>
                <w:lang w:val="en-US" w:eastAsia="en-US"/>
              </w:rPr>
              <w:t>1</w:t>
            </w:r>
          </w:p>
        </w:tc>
      </w:tr>
    </w:tbl>
    <w:p w14:paraId="7357412E" w14:textId="59CDBCEE" w:rsidR="00536F9B" w:rsidRDefault="00536F9B" w:rsidP="003C4428"/>
    <w:p w14:paraId="756C6896" w14:textId="77777777" w:rsidR="00727466" w:rsidRDefault="00727466" w:rsidP="007625E1">
      <w:pPr>
        <w:spacing w:line="240" w:lineRule="auto"/>
      </w:pPr>
    </w:p>
    <w:p w14:paraId="5AF52B77" w14:textId="77777777" w:rsidR="00727466" w:rsidRDefault="00727466" w:rsidP="007625E1">
      <w:pPr>
        <w:spacing w:line="240" w:lineRule="auto"/>
        <w:sectPr w:rsidR="00727466" w:rsidSect="00536F9B">
          <w:headerReference w:type="default" r:id="rId19"/>
          <w:footerReference w:type="even" r:id="rId20"/>
          <w:footerReference w:type="default" r:id="rId21"/>
          <w:pgSz w:w="11909" w:h="16834" w:code="9"/>
          <w:pgMar w:top="1440" w:right="1440" w:bottom="899" w:left="1440" w:header="288" w:footer="288" w:gutter="0"/>
          <w:cols w:space="720"/>
          <w:docGrid w:linePitch="360"/>
        </w:sectPr>
      </w:pPr>
    </w:p>
    <w:p w14:paraId="0A916081" w14:textId="43FE9BAA" w:rsidR="005D5849" w:rsidRDefault="005D5849" w:rsidP="005D5849">
      <w:pPr>
        <w:pStyle w:val="Caption"/>
        <w:keepNext/>
      </w:pPr>
      <w:bookmarkStart w:id="84" w:name="_Ref8731268"/>
      <w:r>
        <w:lastRenderedPageBreak/>
        <w:t xml:space="preserve">Table </w:t>
      </w:r>
      <w:r>
        <w:fldChar w:fldCharType="begin"/>
      </w:r>
      <w:r>
        <w:instrText xml:space="preserve"> SEQ Table \* ARABIC </w:instrText>
      </w:r>
      <w:r>
        <w:fldChar w:fldCharType="separate"/>
      </w:r>
      <w:r w:rsidR="00EE4131">
        <w:rPr>
          <w:noProof/>
        </w:rPr>
        <w:t>10</w:t>
      </w:r>
      <w:r>
        <w:fldChar w:fldCharType="end"/>
      </w:r>
      <w:bookmarkEnd w:id="84"/>
      <w:r>
        <w:t xml:space="preserve"> Current FMP and FP table for Mango products</w:t>
      </w:r>
    </w:p>
    <w:tbl>
      <w:tblPr>
        <w:tblW w:w="15000" w:type="dxa"/>
        <w:tblLook w:val="04A0" w:firstRow="1" w:lastRow="0" w:firstColumn="1" w:lastColumn="0" w:noHBand="0" w:noVBand="1"/>
      </w:tblPr>
      <w:tblGrid>
        <w:gridCol w:w="1696"/>
        <w:gridCol w:w="1166"/>
        <w:gridCol w:w="1267"/>
        <w:gridCol w:w="1487"/>
        <w:gridCol w:w="1892"/>
        <w:gridCol w:w="1138"/>
        <w:gridCol w:w="1166"/>
        <w:gridCol w:w="1166"/>
        <w:gridCol w:w="1131"/>
        <w:gridCol w:w="1507"/>
        <w:gridCol w:w="1384"/>
      </w:tblGrid>
      <w:tr w:rsidR="007625E1" w:rsidRPr="007625E1" w14:paraId="01441CCD" w14:textId="77777777" w:rsidTr="007625E1">
        <w:trPr>
          <w:trHeight w:val="20"/>
        </w:trPr>
        <w:tc>
          <w:tcPr>
            <w:tcW w:w="1696" w:type="dxa"/>
            <w:tcBorders>
              <w:top w:val="single" w:sz="4" w:space="0" w:color="005A71"/>
              <w:left w:val="single" w:sz="4" w:space="0" w:color="005A71"/>
              <w:bottom w:val="single" w:sz="4" w:space="0" w:color="005A71"/>
              <w:right w:val="single" w:sz="4" w:space="0" w:color="005A71"/>
            </w:tcBorders>
            <w:shd w:val="clear" w:color="000000" w:fill="005A71"/>
            <w:vAlign w:val="center"/>
            <w:hideMark/>
          </w:tcPr>
          <w:p w14:paraId="062FFA67"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Specific Product Standard</w:t>
            </w:r>
          </w:p>
        </w:tc>
        <w:tc>
          <w:tcPr>
            <w:tcW w:w="1166" w:type="dxa"/>
            <w:tcBorders>
              <w:top w:val="single" w:sz="4" w:space="0" w:color="005A71"/>
              <w:left w:val="nil"/>
              <w:bottom w:val="single" w:sz="4" w:space="0" w:color="005A71"/>
              <w:right w:val="single" w:sz="4" w:space="0" w:color="005A71"/>
            </w:tcBorders>
            <w:shd w:val="clear" w:color="000000" w:fill="005A71"/>
            <w:vAlign w:val="center"/>
            <w:hideMark/>
          </w:tcPr>
          <w:p w14:paraId="79A5E41B"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Product</w:t>
            </w:r>
          </w:p>
        </w:tc>
        <w:tc>
          <w:tcPr>
            <w:tcW w:w="1267" w:type="dxa"/>
            <w:tcBorders>
              <w:top w:val="single" w:sz="4" w:space="0" w:color="005A71"/>
              <w:left w:val="nil"/>
              <w:bottom w:val="single" w:sz="4" w:space="0" w:color="005A71"/>
              <w:right w:val="single" w:sz="4" w:space="0" w:color="005A71"/>
            </w:tcBorders>
            <w:shd w:val="clear" w:color="000000" w:fill="005A71"/>
            <w:vAlign w:val="center"/>
            <w:hideMark/>
          </w:tcPr>
          <w:p w14:paraId="6C2CE3D4"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Quality</w:t>
            </w:r>
          </w:p>
        </w:tc>
        <w:tc>
          <w:tcPr>
            <w:tcW w:w="1487" w:type="dxa"/>
            <w:tcBorders>
              <w:top w:val="single" w:sz="4" w:space="0" w:color="005A71"/>
              <w:left w:val="nil"/>
              <w:bottom w:val="single" w:sz="4" w:space="0" w:color="005A71"/>
              <w:right w:val="single" w:sz="4" w:space="0" w:color="005A71"/>
            </w:tcBorders>
            <w:shd w:val="clear" w:color="000000" w:fill="005A71"/>
            <w:vAlign w:val="center"/>
            <w:hideMark/>
          </w:tcPr>
          <w:p w14:paraId="112D3E52"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Product characteristics</w:t>
            </w:r>
          </w:p>
        </w:tc>
        <w:tc>
          <w:tcPr>
            <w:tcW w:w="1892" w:type="dxa"/>
            <w:tcBorders>
              <w:top w:val="single" w:sz="4" w:space="0" w:color="005A71"/>
              <w:left w:val="nil"/>
              <w:bottom w:val="single" w:sz="4" w:space="0" w:color="005A71"/>
              <w:right w:val="single" w:sz="4" w:space="0" w:color="005A71"/>
            </w:tcBorders>
            <w:shd w:val="clear" w:color="000000" w:fill="005A71"/>
            <w:vAlign w:val="center"/>
            <w:hideMark/>
          </w:tcPr>
          <w:p w14:paraId="0FBC7E79"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Country / Region</w:t>
            </w:r>
          </w:p>
        </w:tc>
        <w:tc>
          <w:tcPr>
            <w:tcW w:w="1138" w:type="dxa"/>
            <w:tcBorders>
              <w:top w:val="single" w:sz="4" w:space="0" w:color="005A71"/>
              <w:left w:val="nil"/>
              <w:bottom w:val="single" w:sz="4" w:space="0" w:color="005A71"/>
              <w:right w:val="single" w:sz="4" w:space="0" w:color="005A71"/>
            </w:tcBorders>
            <w:shd w:val="clear" w:color="000000" w:fill="005A71"/>
            <w:vAlign w:val="center"/>
            <w:hideMark/>
          </w:tcPr>
          <w:p w14:paraId="4D4CA1A7"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Producer Set up</w:t>
            </w:r>
          </w:p>
        </w:tc>
        <w:tc>
          <w:tcPr>
            <w:tcW w:w="1166" w:type="dxa"/>
            <w:tcBorders>
              <w:top w:val="single" w:sz="4" w:space="0" w:color="005A71"/>
              <w:left w:val="nil"/>
              <w:bottom w:val="single" w:sz="4" w:space="0" w:color="005A71"/>
              <w:right w:val="single" w:sz="4" w:space="0" w:color="005A71"/>
            </w:tcBorders>
            <w:shd w:val="clear" w:color="000000" w:fill="005A71"/>
            <w:vAlign w:val="center"/>
            <w:hideMark/>
          </w:tcPr>
          <w:p w14:paraId="0FE25844"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Price level</w:t>
            </w:r>
          </w:p>
        </w:tc>
        <w:tc>
          <w:tcPr>
            <w:tcW w:w="1166" w:type="dxa"/>
            <w:tcBorders>
              <w:top w:val="single" w:sz="4" w:space="0" w:color="005A71"/>
              <w:left w:val="nil"/>
              <w:bottom w:val="single" w:sz="4" w:space="0" w:color="005A71"/>
              <w:right w:val="single" w:sz="4" w:space="0" w:color="005A71"/>
            </w:tcBorders>
            <w:shd w:val="clear" w:color="000000" w:fill="005A71"/>
            <w:vAlign w:val="center"/>
            <w:hideMark/>
          </w:tcPr>
          <w:p w14:paraId="7960DEF3" w14:textId="77777777" w:rsidR="007625E1" w:rsidRPr="007625E1" w:rsidRDefault="007625E1" w:rsidP="007625E1">
            <w:pPr>
              <w:spacing w:line="240" w:lineRule="auto"/>
              <w:jc w:val="center"/>
              <w:rPr>
                <w:rFonts w:cs="Arial"/>
                <w:b/>
                <w:bCs/>
                <w:color w:val="FFFFFF"/>
                <w:sz w:val="16"/>
                <w:szCs w:val="16"/>
                <w:lang w:val="en-US" w:eastAsia="en-US"/>
              </w:rPr>
            </w:pPr>
            <w:r>
              <w:rPr>
                <w:rFonts w:cs="Arial"/>
                <w:b/>
                <w:bCs/>
                <w:color w:val="FFFFFF"/>
                <w:sz w:val="16"/>
                <w:szCs w:val="16"/>
                <w:lang w:val="en-US" w:eastAsia="en-US"/>
              </w:rPr>
              <w:t>FMP</w:t>
            </w:r>
          </w:p>
        </w:tc>
        <w:tc>
          <w:tcPr>
            <w:tcW w:w="1131" w:type="dxa"/>
            <w:tcBorders>
              <w:top w:val="single" w:sz="4" w:space="0" w:color="005A71"/>
              <w:left w:val="nil"/>
              <w:bottom w:val="single" w:sz="4" w:space="0" w:color="005A71"/>
              <w:right w:val="single" w:sz="4" w:space="0" w:color="005A71"/>
            </w:tcBorders>
            <w:shd w:val="clear" w:color="000000" w:fill="005A71"/>
            <w:vAlign w:val="center"/>
            <w:hideMark/>
          </w:tcPr>
          <w:p w14:paraId="1455FD9A" w14:textId="77777777" w:rsidR="007625E1" w:rsidRPr="007625E1" w:rsidRDefault="007625E1" w:rsidP="007625E1">
            <w:pPr>
              <w:spacing w:line="240" w:lineRule="auto"/>
              <w:jc w:val="center"/>
              <w:rPr>
                <w:rFonts w:cs="Arial"/>
                <w:b/>
                <w:bCs/>
                <w:color w:val="FFFFFF"/>
                <w:sz w:val="16"/>
                <w:szCs w:val="16"/>
                <w:lang w:val="en-US" w:eastAsia="en-US"/>
              </w:rPr>
            </w:pPr>
            <w:r>
              <w:rPr>
                <w:rFonts w:cs="Arial"/>
                <w:b/>
                <w:bCs/>
                <w:color w:val="FFFFFF"/>
                <w:sz w:val="16"/>
                <w:szCs w:val="16"/>
                <w:lang w:val="en-US" w:eastAsia="en-US"/>
              </w:rPr>
              <w:t>FP</w:t>
            </w:r>
          </w:p>
        </w:tc>
        <w:tc>
          <w:tcPr>
            <w:tcW w:w="1507" w:type="dxa"/>
            <w:tcBorders>
              <w:top w:val="single" w:sz="4" w:space="0" w:color="005A71"/>
              <w:left w:val="nil"/>
              <w:bottom w:val="single" w:sz="4" w:space="0" w:color="005A71"/>
              <w:right w:val="single" w:sz="4" w:space="0" w:color="005A71"/>
            </w:tcBorders>
            <w:shd w:val="clear" w:color="000000" w:fill="005A71"/>
            <w:vAlign w:val="center"/>
            <w:hideMark/>
          </w:tcPr>
          <w:p w14:paraId="41EEB105"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Currency/Units</w:t>
            </w:r>
          </w:p>
        </w:tc>
        <w:tc>
          <w:tcPr>
            <w:tcW w:w="1384" w:type="dxa"/>
            <w:tcBorders>
              <w:top w:val="single" w:sz="4" w:space="0" w:color="005A71"/>
              <w:left w:val="nil"/>
              <w:bottom w:val="single" w:sz="4" w:space="0" w:color="005A71"/>
              <w:right w:val="single" w:sz="4" w:space="0" w:color="005A71"/>
            </w:tcBorders>
            <w:shd w:val="clear" w:color="000000" w:fill="005A71"/>
            <w:vAlign w:val="center"/>
            <w:hideMark/>
          </w:tcPr>
          <w:p w14:paraId="7D09EFDE" w14:textId="77777777" w:rsidR="007625E1" w:rsidRPr="007625E1" w:rsidRDefault="007625E1" w:rsidP="007625E1">
            <w:pPr>
              <w:spacing w:line="240" w:lineRule="auto"/>
              <w:jc w:val="center"/>
              <w:rPr>
                <w:rFonts w:cs="Arial"/>
                <w:b/>
                <w:bCs/>
                <w:color w:val="FFFFFF"/>
                <w:sz w:val="16"/>
                <w:szCs w:val="16"/>
                <w:lang w:val="en-US" w:eastAsia="en-US"/>
              </w:rPr>
            </w:pPr>
            <w:r w:rsidRPr="007625E1">
              <w:rPr>
                <w:rFonts w:cs="Arial"/>
                <w:b/>
                <w:bCs/>
                <w:color w:val="FFFFFF"/>
                <w:sz w:val="16"/>
                <w:szCs w:val="16"/>
                <w:lang w:val="en-US" w:eastAsia="en-US"/>
              </w:rPr>
              <w:t>Date of validity</w:t>
            </w:r>
          </w:p>
        </w:tc>
      </w:tr>
      <w:tr w:rsidR="007625E1" w:rsidRPr="007625E1" w14:paraId="7FE34B17"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D118F6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5B765B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37C525A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2141906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B4CB73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Caribbean (except Haiti)</w:t>
            </w:r>
          </w:p>
        </w:tc>
        <w:tc>
          <w:tcPr>
            <w:tcW w:w="1138" w:type="dxa"/>
            <w:tcBorders>
              <w:top w:val="nil"/>
              <w:left w:val="nil"/>
              <w:bottom w:val="single" w:sz="4" w:space="0" w:color="005A71"/>
              <w:right w:val="single" w:sz="4" w:space="0" w:color="005A71"/>
            </w:tcBorders>
            <w:shd w:val="clear" w:color="auto" w:fill="auto"/>
            <w:vAlign w:val="center"/>
            <w:hideMark/>
          </w:tcPr>
          <w:p w14:paraId="791CF0D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64FABA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978761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0.85</w:t>
            </w:r>
          </w:p>
        </w:tc>
        <w:tc>
          <w:tcPr>
            <w:tcW w:w="1131" w:type="dxa"/>
            <w:tcBorders>
              <w:top w:val="nil"/>
              <w:left w:val="nil"/>
              <w:bottom w:val="single" w:sz="4" w:space="0" w:color="005A71"/>
              <w:right w:val="single" w:sz="4" w:space="0" w:color="005A71"/>
            </w:tcBorders>
            <w:shd w:val="clear" w:color="auto" w:fill="auto"/>
            <w:vAlign w:val="center"/>
            <w:hideMark/>
          </w:tcPr>
          <w:p w14:paraId="3D571D1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5203887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6C97354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20E4CBD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DC4A60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C21E09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AB2B5D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04F7961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9448ED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Caribbean (except Haiti)</w:t>
            </w:r>
          </w:p>
        </w:tc>
        <w:tc>
          <w:tcPr>
            <w:tcW w:w="1138" w:type="dxa"/>
            <w:tcBorders>
              <w:top w:val="nil"/>
              <w:left w:val="nil"/>
              <w:bottom w:val="single" w:sz="4" w:space="0" w:color="005A71"/>
              <w:right w:val="single" w:sz="4" w:space="0" w:color="005A71"/>
            </w:tcBorders>
            <w:shd w:val="clear" w:color="auto" w:fill="auto"/>
            <w:vAlign w:val="center"/>
            <w:hideMark/>
          </w:tcPr>
          <w:p w14:paraId="4627F22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5823A5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7004992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0.95</w:t>
            </w:r>
          </w:p>
        </w:tc>
        <w:tc>
          <w:tcPr>
            <w:tcW w:w="1131" w:type="dxa"/>
            <w:tcBorders>
              <w:top w:val="nil"/>
              <w:left w:val="nil"/>
              <w:bottom w:val="single" w:sz="4" w:space="0" w:color="005A71"/>
              <w:right w:val="single" w:sz="4" w:space="0" w:color="005A71"/>
            </w:tcBorders>
            <w:shd w:val="clear" w:color="auto" w:fill="auto"/>
            <w:vAlign w:val="center"/>
            <w:hideMark/>
          </w:tcPr>
          <w:p w14:paraId="7B73876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1A1ED43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2BC0DCD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4A8C6376"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46BF51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CA6E10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6913A9A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2612D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517EDA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Caribbean (except Haiti)</w:t>
            </w:r>
          </w:p>
        </w:tc>
        <w:tc>
          <w:tcPr>
            <w:tcW w:w="1138" w:type="dxa"/>
            <w:tcBorders>
              <w:top w:val="nil"/>
              <w:left w:val="nil"/>
              <w:bottom w:val="single" w:sz="4" w:space="0" w:color="005A71"/>
              <w:right w:val="single" w:sz="4" w:space="0" w:color="005A71"/>
            </w:tcBorders>
            <w:shd w:val="clear" w:color="auto" w:fill="auto"/>
            <w:vAlign w:val="center"/>
            <w:hideMark/>
          </w:tcPr>
          <w:p w14:paraId="12044D8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A1FCAB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40B022D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0.85</w:t>
            </w:r>
          </w:p>
        </w:tc>
        <w:tc>
          <w:tcPr>
            <w:tcW w:w="1131" w:type="dxa"/>
            <w:tcBorders>
              <w:top w:val="nil"/>
              <w:left w:val="nil"/>
              <w:bottom w:val="single" w:sz="4" w:space="0" w:color="005A71"/>
              <w:right w:val="single" w:sz="4" w:space="0" w:color="005A71"/>
            </w:tcBorders>
            <w:shd w:val="clear" w:color="auto" w:fill="auto"/>
            <w:vAlign w:val="center"/>
            <w:hideMark/>
          </w:tcPr>
          <w:p w14:paraId="4036A9C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0C1C8FF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3ECC9C1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2BB83A5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6D0888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913452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4351421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F611A1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B31AA0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Caribbean (except Haiti)</w:t>
            </w:r>
          </w:p>
        </w:tc>
        <w:tc>
          <w:tcPr>
            <w:tcW w:w="1138" w:type="dxa"/>
            <w:tcBorders>
              <w:top w:val="nil"/>
              <w:left w:val="nil"/>
              <w:bottom w:val="single" w:sz="4" w:space="0" w:color="005A71"/>
              <w:right w:val="single" w:sz="4" w:space="0" w:color="005A71"/>
            </w:tcBorders>
            <w:shd w:val="clear" w:color="auto" w:fill="auto"/>
            <w:vAlign w:val="center"/>
            <w:hideMark/>
          </w:tcPr>
          <w:p w14:paraId="6B53F28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E8C232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312D374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0.75</w:t>
            </w:r>
          </w:p>
        </w:tc>
        <w:tc>
          <w:tcPr>
            <w:tcW w:w="1131" w:type="dxa"/>
            <w:tcBorders>
              <w:top w:val="nil"/>
              <w:left w:val="nil"/>
              <w:bottom w:val="single" w:sz="4" w:space="0" w:color="005A71"/>
              <w:right w:val="single" w:sz="4" w:space="0" w:color="005A71"/>
            </w:tcBorders>
            <w:shd w:val="clear" w:color="auto" w:fill="auto"/>
            <w:vAlign w:val="center"/>
            <w:hideMark/>
          </w:tcPr>
          <w:p w14:paraId="2EAD994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54DDD20B"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5CCFD20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5B21008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5A219F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46CB82E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868E3A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3AF174E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C1F6EF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Central America and Mexico</w:t>
            </w:r>
          </w:p>
        </w:tc>
        <w:tc>
          <w:tcPr>
            <w:tcW w:w="1138" w:type="dxa"/>
            <w:tcBorders>
              <w:top w:val="nil"/>
              <w:left w:val="nil"/>
              <w:bottom w:val="single" w:sz="4" w:space="0" w:color="005A71"/>
              <w:right w:val="single" w:sz="4" w:space="0" w:color="005A71"/>
            </w:tcBorders>
            <w:shd w:val="clear" w:color="auto" w:fill="auto"/>
            <w:vAlign w:val="center"/>
            <w:hideMark/>
          </w:tcPr>
          <w:p w14:paraId="3CF1669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3F91BF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6B301F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0.85</w:t>
            </w:r>
          </w:p>
        </w:tc>
        <w:tc>
          <w:tcPr>
            <w:tcW w:w="1131" w:type="dxa"/>
            <w:tcBorders>
              <w:top w:val="nil"/>
              <w:left w:val="nil"/>
              <w:bottom w:val="single" w:sz="4" w:space="0" w:color="005A71"/>
              <w:right w:val="single" w:sz="4" w:space="0" w:color="005A71"/>
            </w:tcBorders>
            <w:shd w:val="clear" w:color="auto" w:fill="auto"/>
            <w:vAlign w:val="center"/>
            <w:hideMark/>
          </w:tcPr>
          <w:p w14:paraId="2C601B4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7E0360DC"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62A7D19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2AE3BB7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C1EE18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7BE329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6A76FB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6075CDC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263D5E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Central America and Mexico</w:t>
            </w:r>
          </w:p>
        </w:tc>
        <w:tc>
          <w:tcPr>
            <w:tcW w:w="1138" w:type="dxa"/>
            <w:tcBorders>
              <w:top w:val="nil"/>
              <w:left w:val="nil"/>
              <w:bottom w:val="single" w:sz="4" w:space="0" w:color="005A71"/>
              <w:right w:val="single" w:sz="4" w:space="0" w:color="005A71"/>
            </w:tcBorders>
            <w:shd w:val="clear" w:color="auto" w:fill="auto"/>
            <w:vAlign w:val="center"/>
            <w:hideMark/>
          </w:tcPr>
          <w:p w14:paraId="6B1303B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382982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54135EF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0.95</w:t>
            </w:r>
          </w:p>
        </w:tc>
        <w:tc>
          <w:tcPr>
            <w:tcW w:w="1131" w:type="dxa"/>
            <w:tcBorders>
              <w:top w:val="nil"/>
              <w:left w:val="nil"/>
              <w:bottom w:val="single" w:sz="4" w:space="0" w:color="005A71"/>
              <w:right w:val="single" w:sz="4" w:space="0" w:color="005A71"/>
            </w:tcBorders>
            <w:shd w:val="clear" w:color="auto" w:fill="auto"/>
            <w:vAlign w:val="center"/>
            <w:hideMark/>
          </w:tcPr>
          <w:p w14:paraId="062E106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30390D60"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17C2E54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16B91520"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D9BFE8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47F63C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6234C5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33576C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51ABF2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Central America and Mexico</w:t>
            </w:r>
          </w:p>
        </w:tc>
        <w:tc>
          <w:tcPr>
            <w:tcW w:w="1138" w:type="dxa"/>
            <w:tcBorders>
              <w:top w:val="nil"/>
              <w:left w:val="nil"/>
              <w:bottom w:val="single" w:sz="4" w:space="0" w:color="005A71"/>
              <w:right w:val="single" w:sz="4" w:space="0" w:color="005A71"/>
            </w:tcBorders>
            <w:shd w:val="clear" w:color="auto" w:fill="auto"/>
            <w:vAlign w:val="center"/>
            <w:hideMark/>
          </w:tcPr>
          <w:p w14:paraId="6E25307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3C0F62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3CB04DE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0.85</w:t>
            </w:r>
          </w:p>
        </w:tc>
        <w:tc>
          <w:tcPr>
            <w:tcW w:w="1131" w:type="dxa"/>
            <w:tcBorders>
              <w:top w:val="nil"/>
              <w:left w:val="nil"/>
              <w:bottom w:val="single" w:sz="4" w:space="0" w:color="005A71"/>
              <w:right w:val="single" w:sz="4" w:space="0" w:color="005A71"/>
            </w:tcBorders>
            <w:shd w:val="clear" w:color="auto" w:fill="auto"/>
            <w:vAlign w:val="center"/>
            <w:hideMark/>
          </w:tcPr>
          <w:p w14:paraId="52A9439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4292422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7FFFE31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1D5E5D48"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56C1FA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00717E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1B2C77F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4024AE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36FFEDB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Central America and Mexico</w:t>
            </w:r>
          </w:p>
        </w:tc>
        <w:tc>
          <w:tcPr>
            <w:tcW w:w="1138" w:type="dxa"/>
            <w:tcBorders>
              <w:top w:val="nil"/>
              <w:left w:val="nil"/>
              <w:bottom w:val="single" w:sz="4" w:space="0" w:color="005A71"/>
              <w:right w:val="single" w:sz="4" w:space="0" w:color="005A71"/>
            </w:tcBorders>
            <w:shd w:val="clear" w:color="auto" w:fill="auto"/>
            <w:vAlign w:val="center"/>
            <w:hideMark/>
          </w:tcPr>
          <w:p w14:paraId="134F33A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07CC9D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E58C80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0.75</w:t>
            </w:r>
          </w:p>
        </w:tc>
        <w:tc>
          <w:tcPr>
            <w:tcW w:w="1131" w:type="dxa"/>
            <w:tcBorders>
              <w:top w:val="nil"/>
              <w:left w:val="nil"/>
              <w:bottom w:val="single" w:sz="4" w:space="0" w:color="005A71"/>
              <w:right w:val="single" w:sz="4" w:space="0" w:color="005A71"/>
            </w:tcBorders>
            <w:shd w:val="clear" w:color="auto" w:fill="auto"/>
            <w:vAlign w:val="center"/>
            <w:hideMark/>
          </w:tcPr>
          <w:p w14:paraId="1EFD81F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7E70A684"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42B10D7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12/07/2006</w:t>
            </w:r>
          </w:p>
        </w:tc>
      </w:tr>
      <w:tr w:rsidR="007625E1" w:rsidRPr="007625E1" w14:paraId="2C89525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82D5ED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F9BFCC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6E3C36C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170D5E4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6E5E33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6C4A9BA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5416A0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398C34E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0.56</w:t>
            </w:r>
          </w:p>
        </w:tc>
        <w:tc>
          <w:tcPr>
            <w:tcW w:w="1131" w:type="dxa"/>
            <w:tcBorders>
              <w:top w:val="nil"/>
              <w:left w:val="nil"/>
              <w:bottom w:val="single" w:sz="4" w:space="0" w:color="005A71"/>
              <w:right w:val="single" w:sz="4" w:space="0" w:color="005A71"/>
            </w:tcBorders>
            <w:shd w:val="clear" w:color="auto" w:fill="auto"/>
            <w:vAlign w:val="center"/>
            <w:hideMark/>
          </w:tcPr>
          <w:p w14:paraId="52D55C0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0.08</w:t>
            </w:r>
          </w:p>
        </w:tc>
        <w:tc>
          <w:tcPr>
            <w:tcW w:w="1507" w:type="dxa"/>
            <w:tcBorders>
              <w:top w:val="nil"/>
              <w:left w:val="nil"/>
              <w:bottom w:val="single" w:sz="4" w:space="0" w:color="005A71"/>
              <w:right w:val="single" w:sz="4" w:space="0" w:color="005A71"/>
            </w:tcBorders>
            <w:shd w:val="clear" w:color="auto" w:fill="auto"/>
            <w:vAlign w:val="center"/>
            <w:hideMark/>
          </w:tcPr>
          <w:p w14:paraId="5E384C8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0DD155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700A710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B28F7B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DB35FE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4573CF0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06DA27C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A347D7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4ABD3FD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946718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7E7DDC6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0.27</w:t>
            </w:r>
          </w:p>
        </w:tc>
        <w:tc>
          <w:tcPr>
            <w:tcW w:w="1131" w:type="dxa"/>
            <w:tcBorders>
              <w:top w:val="nil"/>
              <w:left w:val="nil"/>
              <w:bottom w:val="single" w:sz="4" w:space="0" w:color="005A71"/>
              <w:right w:val="single" w:sz="4" w:space="0" w:color="005A71"/>
            </w:tcBorders>
            <w:shd w:val="clear" w:color="auto" w:fill="auto"/>
            <w:vAlign w:val="center"/>
            <w:hideMark/>
          </w:tcPr>
          <w:p w14:paraId="3D7E04A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0.08</w:t>
            </w:r>
          </w:p>
        </w:tc>
        <w:tc>
          <w:tcPr>
            <w:tcW w:w="1507" w:type="dxa"/>
            <w:tcBorders>
              <w:top w:val="nil"/>
              <w:left w:val="nil"/>
              <w:bottom w:val="single" w:sz="4" w:space="0" w:color="005A71"/>
              <w:right w:val="single" w:sz="4" w:space="0" w:color="005A71"/>
            </w:tcBorders>
            <w:shd w:val="clear" w:color="auto" w:fill="auto"/>
            <w:vAlign w:val="center"/>
            <w:hideMark/>
          </w:tcPr>
          <w:p w14:paraId="268590C0"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6D0EE8E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4377BE90"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B9F553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A95DF7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32AA13E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1CA1F3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21C77D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192D69E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7E44F97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3722672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0.56</w:t>
            </w:r>
          </w:p>
        </w:tc>
        <w:tc>
          <w:tcPr>
            <w:tcW w:w="1131" w:type="dxa"/>
            <w:tcBorders>
              <w:top w:val="nil"/>
              <w:left w:val="nil"/>
              <w:bottom w:val="single" w:sz="4" w:space="0" w:color="005A71"/>
              <w:right w:val="single" w:sz="4" w:space="0" w:color="005A71"/>
            </w:tcBorders>
            <w:shd w:val="clear" w:color="auto" w:fill="auto"/>
            <w:vAlign w:val="center"/>
            <w:hideMark/>
          </w:tcPr>
          <w:p w14:paraId="3DDCFE6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0.08</w:t>
            </w:r>
          </w:p>
        </w:tc>
        <w:tc>
          <w:tcPr>
            <w:tcW w:w="1507" w:type="dxa"/>
            <w:tcBorders>
              <w:top w:val="nil"/>
              <w:left w:val="nil"/>
              <w:bottom w:val="single" w:sz="4" w:space="0" w:color="005A71"/>
              <w:right w:val="single" w:sz="4" w:space="0" w:color="005A71"/>
            </w:tcBorders>
            <w:shd w:val="clear" w:color="auto" w:fill="auto"/>
            <w:vAlign w:val="center"/>
            <w:hideMark/>
          </w:tcPr>
          <w:p w14:paraId="6218226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52EC048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53D9060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3D6614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25E6E6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6BBF4E0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2522054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530D28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5D0A44B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DF9E92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77184F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0.25</w:t>
            </w:r>
          </w:p>
        </w:tc>
        <w:tc>
          <w:tcPr>
            <w:tcW w:w="1131" w:type="dxa"/>
            <w:tcBorders>
              <w:top w:val="nil"/>
              <w:left w:val="nil"/>
              <w:bottom w:val="single" w:sz="4" w:space="0" w:color="005A71"/>
              <w:right w:val="single" w:sz="4" w:space="0" w:color="005A71"/>
            </w:tcBorders>
            <w:shd w:val="clear" w:color="auto" w:fill="auto"/>
            <w:vAlign w:val="center"/>
            <w:hideMark/>
          </w:tcPr>
          <w:p w14:paraId="490783E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0.08</w:t>
            </w:r>
          </w:p>
        </w:tc>
        <w:tc>
          <w:tcPr>
            <w:tcW w:w="1507" w:type="dxa"/>
            <w:tcBorders>
              <w:top w:val="nil"/>
              <w:left w:val="nil"/>
              <w:bottom w:val="single" w:sz="4" w:space="0" w:color="005A71"/>
              <w:right w:val="single" w:sz="4" w:space="0" w:color="005A71"/>
            </w:tcBorders>
            <w:shd w:val="clear" w:color="auto" w:fill="auto"/>
            <w:vAlign w:val="center"/>
            <w:hideMark/>
          </w:tcPr>
          <w:p w14:paraId="405BEBEA"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2176564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76C508AB"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7C9671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485368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55888F1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2E7115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592281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Haiti</w:t>
            </w:r>
          </w:p>
        </w:tc>
        <w:tc>
          <w:tcPr>
            <w:tcW w:w="1138" w:type="dxa"/>
            <w:tcBorders>
              <w:top w:val="nil"/>
              <w:left w:val="nil"/>
              <w:bottom w:val="single" w:sz="4" w:space="0" w:color="005A71"/>
              <w:right w:val="single" w:sz="4" w:space="0" w:color="005A71"/>
            </w:tcBorders>
            <w:shd w:val="clear" w:color="auto" w:fill="auto"/>
            <w:vAlign w:val="center"/>
            <w:hideMark/>
          </w:tcPr>
          <w:p w14:paraId="7318548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76F303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F993C9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1.6</w:t>
            </w:r>
          </w:p>
        </w:tc>
        <w:tc>
          <w:tcPr>
            <w:tcW w:w="1131" w:type="dxa"/>
            <w:tcBorders>
              <w:top w:val="nil"/>
              <w:left w:val="nil"/>
              <w:bottom w:val="single" w:sz="4" w:space="0" w:color="005A71"/>
              <w:right w:val="single" w:sz="4" w:space="0" w:color="005A71"/>
            </w:tcBorders>
            <w:shd w:val="clear" w:color="auto" w:fill="auto"/>
            <w:vAlign w:val="center"/>
            <w:hideMark/>
          </w:tcPr>
          <w:p w14:paraId="44B656C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0.45</w:t>
            </w:r>
          </w:p>
        </w:tc>
        <w:tc>
          <w:tcPr>
            <w:tcW w:w="1507" w:type="dxa"/>
            <w:tcBorders>
              <w:top w:val="nil"/>
              <w:left w:val="nil"/>
              <w:bottom w:val="single" w:sz="4" w:space="0" w:color="005A71"/>
              <w:right w:val="single" w:sz="4" w:space="0" w:color="005A71"/>
            </w:tcBorders>
            <w:shd w:val="clear" w:color="auto" w:fill="auto"/>
            <w:vAlign w:val="center"/>
            <w:hideMark/>
          </w:tcPr>
          <w:p w14:paraId="222CF08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USD/13 fruit units</w:t>
            </w:r>
          </w:p>
        </w:tc>
        <w:tc>
          <w:tcPr>
            <w:tcW w:w="1384" w:type="dxa"/>
            <w:tcBorders>
              <w:top w:val="nil"/>
              <w:left w:val="nil"/>
              <w:bottom w:val="single" w:sz="4" w:space="0" w:color="005A71"/>
              <w:right w:val="single" w:sz="4" w:space="0" w:color="005A71"/>
            </w:tcBorders>
            <w:shd w:val="clear" w:color="auto" w:fill="auto"/>
            <w:vAlign w:val="center"/>
            <w:hideMark/>
          </w:tcPr>
          <w:p w14:paraId="3114672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10/02/2006</w:t>
            </w:r>
          </w:p>
        </w:tc>
      </w:tr>
      <w:tr w:rsidR="007625E1" w:rsidRPr="007625E1" w14:paraId="29AD45EE"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FEA845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2E450D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6BFDB0A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7E6ED62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D19735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Haiti</w:t>
            </w:r>
          </w:p>
        </w:tc>
        <w:tc>
          <w:tcPr>
            <w:tcW w:w="1138" w:type="dxa"/>
            <w:tcBorders>
              <w:top w:val="nil"/>
              <w:left w:val="nil"/>
              <w:bottom w:val="single" w:sz="4" w:space="0" w:color="005A71"/>
              <w:right w:val="single" w:sz="4" w:space="0" w:color="005A71"/>
            </w:tcBorders>
            <w:shd w:val="clear" w:color="auto" w:fill="auto"/>
            <w:vAlign w:val="center"/>
            <w:hideMark/>
          </w:tcPr>
          <w:p w14:paraId="546B028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84E111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5F1D9A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1.45</w:t>
            </w:r>
          </w:p>
        </w:tc>
        <w:tc>
          <w:tcPr>
            <w:tcW w:w="1131" w:type="dxa"/>
            <w:tcBorders>
              <w:top w:val="nil"/>
              <w:left w:val="nil"/>
              <w:bottom w:val="single" w:sz="4" w:space="0" w:color="005A71"/>
              <w:right w:val="single" w:sz="4" w:space="0" w:color="005A71"/>
            </w:tcBorders>
            <w:shd w:val="clear" w:color="auto" w:fill="auto"/>
            <w:vAlign w:val="center"/>
            <w:hideMark/>
          </w:tcPr>
          <w:p w14:paraId="3A38782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0.45</w:t>
            </w:r>
          </w:p>
        </w:tc>
        <w:tc>
          <w:tcPr>
            <w:tcW w:w="1507" w:type="dxa"/>
            <w:tcBorders>
              <w:top w:val="nil"/>
              <w:left w:val="nil"/>
              <w:bottom w:val="single" w:sz="4" w:space="0" w:color="005A71"/>
              <w:right w:val="single" w:sz="4" w:space="0" w:color="005A71"/>
            </w:tcBorders>
            <w:shd w:val="clear" w:color="auto" w:fill="auto"/>
            <w:vAlign w:val="center"/>
            <w:hideMark/>
          </w:tcPr>
          <w:p w14:paraId="2366FDE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USD/13 fruit units</w:t>
            </w:r>
          </w:p>
        </w:tc>
        <w:tc>
          <w:tcPr>
            <w:tcW w:w="1384" w:type="dxa"/>
            <w:tcBorders>
              <w:top w:val="nil"/>
              <w:left w:val="nil"/>
              <w:bottom w:val="single" w:sz="4" w:space="0" w:color="005A71"/>
              <w:right w:val="single" w:sz="4" w:space="0" w:color="005A71"/>
            </w:tcBorders>
            <w:shd w:val="clear" w:color="auto" w:fill="auto"/>
            <w:vAlign w:val="center"/>
            <w:hideMark/>
          </w:tcPr>
          <w:p w14:paraId="4127A9E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02/03/2009</w:t>
            </w:r>
          </w:p>
        </w:tc>
      </w:tr>
      <w:tr w:rsidR="007625E1" w:rsidRPr="007625E1" w14:paraId="04FDC113"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760747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4A61754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17DD733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259A154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32FB1F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77CA404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510691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019D537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0.7</w:t>
            </w:r>
          </w:p>
        </w:tc>
        <w:tc>
          <w:tcPr>
            <w:tcW w:w="1131" w:type="dxa"/>
            <w:tcBorders>
              <w:top w:val="nil"/>
              <w:left w:val="nil"/>
              <w:bottom w:val="single" w:sz="4" w:space="0" w:color="005A71"/>
              <w:right w:val="single" w:sz="4" w:space="0" w:color="005A71"/>
            </w:tcBorders>
            <w:shd w:val="clear" w:color="auto" w:fill="auto"/>
            <w:vAlign w:val="center"/>
            <w:hideMark/>
          </w:tcPr>
          <w:p w14:paraId="0B98564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6E3284EF"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2322B16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459CD3D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5E4AFE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13CD4A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15B7238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2DDA942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3571DA7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6BD7F8D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7712E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C0E4CE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0.62</w:t>
            </w:r>
          </w:p>
        </w:tc>
        <w:tc>
          <w:tcPr>
            <w:tcW w:w="1131" w:type="dxa"/>
            <w:tcBorders>
              <w:top w:val="nil"/>
              <w:left w:val="nil"/>
              <w:bottom w:val="single" w:sz="4" w:space="0" w:color="005A71"/>
              <w:right w:val="single" w:sz="4" w:space="0" w:color="005A71"/>
            </w:tcBorders>
            <w:shd w:val="clear" w:color="auto" w:fill="auto"/>
            <w:vAlign w:val="center"/>
            <w:hideMark/>
          </w:tcPr>
          <w:p w14:paraId="3BA852A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4378386C"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761959F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46715443"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C7880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5DD159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2D91B20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96843A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3FF97BC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610F182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B1F52B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1BB5CEB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0.63</w:t>
            </w:r>
          </w:p>
        </w:tc>
        <w:tc>
          <w:tcPr>
            <w:tcW w:w="1131" w:type="dxa"/>
            <w:tcBorders>
              <w:top w:val="nil"/>
              <w:left w:val="nil"/>
              <w:bottom w:val="single" w:sz="4" w:space="0" w:color="005A71"/>
              <w:right w:val="single" w:sz="4" w:space="0" w:color="005A71"/>
            </w:tcBorders>
            <w:shd w:val="clear" w:color="auto" w:fill="auto"/>
            <w:vAlign w:val="center"/>
            <w:hideMark/>
          </w:tcPr>
          <w:p w14:paraId="28C802D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1C21F36F"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5D84B06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454DE75B"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4BA623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D5588B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556B37B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0D46245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6ED709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6E05B0F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B62D89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A1BB8D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0.55</w:t>
            </w:r>
          </w:p>
        </w:tc>
        <w:tc>
          <w:tcPr>
            <w:tcW w:w="1131" w:type="dxa"/>
            <w:tcBorders>
              <w:top w:val="nil"/>
              <w:left w:val="nil"/>
              <w:bottom w:val="single" w:sz="4" w:space="0" w:color="005A71"/>
              <w:right w:val="single" w:sz="4" w:space="0" w:color="005A71"/>
            </w:tcBorders>
            <w:shd w:val="clear" w:color="auto" w:fill="auto"/>
            <w:vAlign w:val="center"/>
            <w:hideMark/>
          </w:tcPr>
          <w:p w14:paraId="248F4C4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286D10EA"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7B2E966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22271C25"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8B16F6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A0B274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8EF4B8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5F31475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08BCC6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Northern Africa</w:t>
            </w:r>
          </w:p>
        </w:tc>
        <w:tc>
          <w:tcPr>
            <w:tcW w:w="1138" w:type="dxa"/>
            <w:tcBorders>
              <w:top w:val="nil"/>
              <w:left w:val="nil"/>
              <w:bottom w:val="single" w:sz="4" w:space="0" w:color="005A71"/>
              <w:right w:val="single" w:sz="4" w:space="0" w:color="005A71"/>
            </w:tcBorders>
            <w:shd w:val="clear" w:color="auto" w:fill="auto"/>
            <w:vAlign w:val="center"/>
            <w:hideMark/>
          </w:tcPr>
          <w:p w14:paraId="0E2C2F9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02A1D2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7AAD451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0.85</w:t>
            </w:r>
          </w:p>
        </w:tc>
        <w:tc>
          <w:tcPr>
            <w:tcW w:w="1131" w:type="dxa"/>
            <w:tcBorders>
              <w:top w:val="nil"/>
              <w:left w:val="nil"/>
              <w:bottom w:val="single" w:sz="4" w:space="0" w:color="005A71"/>
              <w:right w:val="single" w:sz="4" w:space="0" w:color="005A71"/>
            </w:tcBorders>
            <w:shd w:val="clear" w:color="auto" w:fill="auto"/>
            <w:vAlign w:val="center"/>
            <w:hideMark/>
          </w:tcPr>
          <w:p w14:paraId="64402BF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0CE38DF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10C9A0B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08/06/2016</w:t>
            </w:r>
          </w:p>
        </w:tc>
      </w:tr>
      <w:tr w:rsidR="007625E1" w:rsidRPr="007625E1" w14:paraId="27CD1F2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16F697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A2EED8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355A227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5DE8F65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D3F298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Northern Africa</w:t>
            </w:r>
          </w:p>
        </w:tc>
        <w:tc>
          <w:tcPr>
            <w:tcW w:w="1138" w:type="dxa"/>
            <w:tcBorders>
              <w:top w:val="nil"/>
              <w:left w:val="nil"/>
              <w:bottom w:val="single" w:sz="4" w:space="0" w:color="005A71"/>
              <w:right w:val="single" w:sz="4" w:space="0" w:color="005A71"/>
            </w:tcBorders>
            <w:shd w:val="clear" w:color="auto" w:fill="auto"/>
            <w:vAlign w:val="center"/>
            <w:hideMark/>
          </w:tcPr>
          <w:p w14:paraId="0B298D5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420264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7068A22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0.95</w:t>
            </w:r>
          </w:p>
        </w:tc>
        <w:tc>
          <w:tcPr>
            <w:tcW w:w="1131" w:type="dxa"/>
            <w:tcBorders>
              <w:top w:val="nil"/>
              <w:left w:val="nil"/>
              <w:bottom w:val="single" w:sz="4" w:space="0" w:color="005A71"/>
              <w:right w:val="single" w:sz="4" w:space="0" w:color="005A71"/>
            </w:tcBorders>
            <w:shd w:val="clear" w:color="auto" w:fill="auto"/>
            <w:vAlign w:val="center"/>
            <w:hideMark/>
          </w:tcPr>
          <w:p w14:paraId="79213C0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0B09E46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158B9B2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08/06/2016</w:t>
            </w:r>
          </w:p>
        </w:tc>
      </w:tr>
      <w:tr w:rsidR="007625E1" w:rsidRPr="007625E1" w14:paraId="6BCED7CB"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3312D8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0AB7DE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1E09470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64F5E48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84CEFD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Northern Africa</w:t>
            </w:r>
          </w:p>
        </w:tc>
        <w:tc>
          <w:tcPr>
            <w:tcW w:w="1138" w:type="dxa"/>
            <w:tcBorders>
              <w:top w:val="nil"/>
              <w:left w:val="nil"/>
              <w:bottom w:val="single" w:sz="4" w:space="0" w:color="005A71"/>
              <w:right w:val="single" w:sz="4" w:space="0" w:color="005A71"/>
            </w:tcBorders>
            <w:shd w:val="clear" w:color="auto" w:fill="auto"/>
            <w:vAlign w:val="center"/>
            <w:hideMark/>
          </w:tcPr>
          <w:p w14:paraId="4A9A4BB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C58B82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29D7AE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0.75</w:t>
            </w:r>
          </w:p>
        </w:tc>
        <w:tc>
          <w:tcPr>
            <w:tcW w:w="1131" w:type="dxa"/>
            <w:tcBorders>
              <w:top w:val="nil"/>
              <w:left w:val="nil"/>
              <w:bottom w:val="single" w:sz="4" w:space="0" w:color="005A71"/>
              <w:right w:val="single" w:sz="4" w:space="0" w:color="005A71"/>
            </w:tcBorders>
            <w:shd w:val="clear" w:color="auto" w:fill="auto"/>
            <w:vAlign w:val="center"/>
            <w:hideMark/>
          </w:tcPr>
          <w:p w14:paraId="3E7F9A8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4057D48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048134A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08/06/2016</w:t>
            </w:r>
          </w:p>
        </w:tc>
      </w:tr>
      <w:tr w:rsidR="007625E1" w:rsidRPr="007625E1" w14:paraId="4F6859C4"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93965C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A01833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1714AB2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0EF7CC6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368F98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Northern Africa</w:t>
            </w:r>
          </w:p>
        </w:tc>
        <w:tc>
          <w:tcPr>
            <w:tcW w:w="1138" w:type="dxa"/>
            <w:tcBorders>
              <w:top w:val="nil"/>
              <w:left w:val="nil"/>
              <w:bottom w:val="single" w:sz="4" w:space="0" w:color="005A71"/>
              <w:right w:val="single" w:sz="4" w:space="0" w:color="005A71"/>
            </w:tcBorders>
            <w:shd w:val="clear" w:color="auto" w:fill="auto"/>
            <w:vAlign w:val="center"/>
            <w:hideMark/>
          </w:tcPr>
          <w:p w14:paraId="7D38E09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A0DF8E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5513426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0.85</w:t>
            </w:r>
          </w:p>
        </w:tc>
        <w:tc>
          <w:tcPr>
            <w:tcW w:w="1131" w:type="dxa"/>
            <w:tcBorders>
              <w:top w:val="nil"/>
              <w:left w:val="nil"/>
              <w:bottom w:val="single" w:sz="4" w:space="0" w:color="005A71"/>
              <w:right w:val="single" w:sz="4" w:space="0" w:color="005A71"/>
            </w:tcBorders>
            <w:shd w:val="clear" w:color="auto" w:fill="auto"/>
            <w:vAlign w:val="center"/>
            <w:hideMark/>
          </w:tcPr>
          <w:p w14:paraId="5EE6A2D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5101C18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4B6A7DC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08/06/2016</w:t>
            </w:r>
          </w:p>
        </w:tc>
      </w:tr>
      <w:tr w:rsidR="007625E1" w:rsidRPr="007625E1" w14:paraId="19C619E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148948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878226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3CD2F1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193BB5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B864DA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Africa</w:t>
            </w:r>
          </w:p>
        </w:tc>
        <w:tc>
          <w:tcPr>
            <w:tcW w:w="1138" w:type="dxa"/>
            <w:tcBorders>
              <w:top w:val="nil"/>
              <w:left w:val="nil"/>
              <w:bottom w:val="single" w:sz="4" w:space="0" w:color="005A71"/>
              <w:right w:val="single" w:sz="4" w:space="0" w:color="005A71"/>
            </w:tcBorders>
            <w:shd w:val="clear" w:color="auto" w:fill="auto"/>
            <w:vAlign w:val="center"/>
            <w:hideMark/>
          </w:tcPr>
          <w:p w14:paraId="7A5E965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9B9DC0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 (pre-packed)</w:t>
            </w:r>
          </w:p>
        </w:tc>
        <w:tc>
          <w:tcPr>
            <w:tcW w:w="1166" w:type="dxa"/>
            <w:tcBorders>
              <w:top w:val="nil"/>
              <w:left w:val="nil"/>
              <w:bottom w:val="single" w:sz="4" w:space="0" w:color="005A71"/>
              <w:right w:val="single" w:sz="4" w:space="0" w:color="005A71"/>
            </w:tcBorders>
            <w:shd w:val="clear" w:color="auto" w:fill="auto"/>
            <w:vAlign w:val="center"/>
            <w:hideMark/>
          </w:tcPr>
          <w:p w14:paraId="0A39AA9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3.78</w:t>
            </w:r>
          </w:p>
        </w:tc>
        <w:tc>
          <w:tcPr>
            <w:tcW w:w="1131" w:type="dxa"/>
            <w:tcBorders>
              <w:top w:val="nil"/>
              <w:left w:val="nil"/>
              <w:bottom w:val="single" w:sz="4" w:space="0" w:color="005A71"/>
              <w:right w:val="single" w:sz="4" w:space="0" w:color="005A71"/>
            </w:tcBorders>
            <w:shd w:val="clear" w:color="auto" w:fill="auto"/>
            <w:vAlign w:val="center"/>
            <w:hideMark/>
          </w:tcPr>
          <w:p w14:paraId="615149D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0.49</w:t>
            </w:r>
          </w:p>
        </w:tc>
        <w:tc>
          <w:tcPr>
            <w:tcW w:w="1507" w:type="dxa"/>
            <w:tcBorders>
              <w:top w:val="nil"/>
              <w:left w:val="nil"/>
              <w:bottom w:val="single" w:sz="4" w:space="0" w:color="005A71"/>
              <w:right w:val="single" w:sz="4" w:space="0" w:color="005A71"/>
            </w:tcBorders>
            <w:shd w:val="clear" w:color="auto" w:fill="auto"/>
            <w:vAlign w:val="center"/>
            <w:hideMark/>
          </w:tcPr>
          <w:p w14:paraId="068B0D7C"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ZAR/kg</w:t>
            </w:r>
          </w:p>
        </w:tc>
        <w:tc>
          <w:tcPr>
            <w:tcW w:w="1384" w:type="dxa"/>
            <w:tcBorders>
              <w:top w:val="nil"/>
              <w:left w:val="nil"/>
              <w:bottom w:val="single" w:sz="4" w:space="0" w:color="005A71"/>
              <w:right w:val="single" w:sz="4" w:space="0" w:color="005A71"/>
            </w:tcBorders>
            <w:shd w:val="clear" w:color="auto" w:fill="auto"/>
            <w:vAlign w:val="center"/>
            <w:hideMark/>
          </w:tcPr>
          <w:p w14:paraId="1F9106F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23/06/2004</w:t>
            </w:r>
          </w:p>
        </w:tc>
      </w:tr>
      <w:tr w:rsidR="007625E1" w:rsidRPr="007625E1" w14:paraId="22A11CD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FDCDF1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767D20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24F0E10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7F5DA3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3DC1D99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Africa</w:t>
            </w:r>
          </w:p>
        </w:tc>
        <w:tc>
          <w:tcPr>
            <w:tcW w:w="1138" w:type="dxa"/>
            <w:tcBorders>
              <w:top w:val="nil"/>
              <w:left w:val="nil"/>
              <w:bottom w:val="single" w:sz="4" w:space="0" w:color="005A71"/>
              <w:right w:val="single" w:sz="4" w:space="0" w:color="005A71"/>
            </w:tcBorders>
            <w:shd w:val="clear" w:color="auto" w:fill="auto"/>
            <w:vAlign w:val="center"/>
            <w:hideMark/>
          </w:tcPr>
          <w:p w14:paraId="50C5F6C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59950F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 (pre-packed)</w:t>
            </w:r>
          </w:p>
        </w:tc>
        <w:tc>
          <w:tcPr>
            <w:tcW w:w="1166" w:type="dxa"/>
            <w:tcBorders>
              <w:top w:val="nil"/>
              <w:left w:val="nil"/>
              <w:bottom w:val="single" w:sz="4" w:space="0" w:color="005A71"/>
              <w:right w:val="single" w:sz="4" w:space="0" w:color="005A71"/>
            </w:tcBorders>
            <w:shd w:val="clear" w:color="auto" w:fill="auto"/>
            <w:vAlign w:val="center"/>
            <w:hideMark/>
          </w:tcPr>
          <w:p w14:paraId="75C2F1C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2.42</w:t>
            </w:r>
          </w:p>
        </w:tc>
        <w:tc>
          <w:tcPr>
            <w:tcW w:w="1131" w:type="dxa"/>
            <w:tcBorders>
              <w:top w:val="nil"/>
              <w:left w:val="nil"/>
              <w:bottom w:val="single" w:sz="4" w:space="0" w:color="005A71"/>
              <w:right w:val="single" w:sz="4" w:space="0" w:color="005A71"/>
            </w:tcBorders>
            <w:shd w:val="clear" w:color="auto" w:fill="auto"/>
            <w:vAlign w:val="center"/>
            <w:hideMark/>
          </w:tcPr>
          <w:p w14:paraId="52C37E3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0.31</w:t>
            </w:r>
          </w:p>
        </w:tc>
        <w:tc>
          <w:tcPr>
            <w:tcW w:w="1507" w:type="dxa"/>
            <w:tcBorders>
              <w:top w:val="nil"/>
              <w:left w:val="nil"/>
              <w:bottom w:val="single" w:sz="4" w:space="0" w:color="005A71"/>
              <w:right w:val="single" w:sz="4" w:space="0" w:color="005A71"/>
            </w:tcBorders>
            <w:shd w:val="clear" w:color="auto" w:fill="auto"/>
            <w:vAlign w:val="center"/>
            <w:hideMark/>
          </w:tcPr>
          <w:p w14:paraId="30CF0E0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ZAR/kg</w:t>
            </w:r>
          </w:p>
        </w:tc>
        <w:tc>
          <w:tcPr>
            <w:tcW w:w="1384" w:type="dxa"/>
            <w:tcBorders>
              <w:top w:val="nil"/>
              <w:left w:val="nil"/>
              <w:bottom w:val="single" w:sz="4" w:space="0" w:color="005A71"/>
              <w:right w:val="single" w:sz="4" w:space="0" w:color="005A71"/>
            </w:tcBorders>
            <w:shd w:val="clear" w:color="auto" w:fill="auto"/>
            <w:vAlign w:val="center"/>
            <w:hideMark/>
          </w:tcPr>
          <w:p w14:paraId="125A05E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23/06/2004</w:t>
            </w:r>
          </w:p>
        </w:tc>
      </w:tr>
      <w:tr w:rsidR="007625E1" w:rsidRPr="007625E1" w14:paraId="7AC45B5D"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9DC97F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EBD834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761A09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759C4D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9E1A16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3FFAE8A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7BD2E6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4FA930E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0.9</w:t>
            </w:r>
          </w:p>
        </w:tc>
        <w:tc>
          <w:tcPr>
            <w:tcW w:w="1131" w:type="dxa"/>
            <w:tcBorders>
              <w:top w:val="nil"/>
              <w:left w:val="nil"/>
              <w:bottom w:val="single" w:sz="4" w:space="0" w:color="005A71"/>
              <w:right w:val="single" w:sz="4" w:space="0" w:color="005A71"/>
            </w:tcBorders>
            <w:shd w:val="clear" w:color="auto" w:fill="auto"/>
            <w:vAlign w:val="center"/>
            <w:hideMark/>
          </w:tcPr>
          <w:p w14:paraId="28C5FCD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4E808ACF"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3459F97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60C7365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9F1F8C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2E16C5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0D05359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1BE5DDB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C77729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6D751FF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159322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5E51AB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w:t>
            </w:r>
          </w:p>
        </w:tc>
        <w:tc>
          <w:tcPr>
            <w:tcW w:w="1131" w:type="dxa"/>
            <w:tcBorders>
              <w:top w:val="nil"/>
              <w:left w:val="nil"/>
              <w:bottom w:val="single" w:sz="4" w:space="0" w:color="005A71"/>
              <w:right w:val="single" w:sz="4" w:space="0" w:color="005A71"/>
            </w:tcBorders>
            <w:shd w:val="clear" w:color="auto" w:fill="auto"/>
            <w:vAlign w:val="center"/>
            <w:hideMark/>
          </w:tcPr>
          <w:p w14:paraId="113DD81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0C96968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0819CC8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1D6A1BE1"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57BD03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9F095F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6DB519F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57B1E34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E69372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057649B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5F588F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5794C6D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0.8</w:t>
            </w:r>
          </w:p>
        </w:tc>
        <w:tc>
          <w:tcPr>
            <w:tcW w:w="1131" w:type="dxa"/>
            <w:tcBorders>
              <w:top w:val="nil"/>
              <w:left w:val="nil"/>
              <w:bottom w:val="single" w:sz="4" w:space="0" w:color="005A71"/>
              <w:right w:val="single" w:sz="4" w:space="0" w:color="005A71"/>
            </w:tcBorders>
            <w:shd w:val="clear" w:color="auto" w:fill="auto"/>
            <w:vAlign w:val="center"/>
            <w:hideMark/>
          </w:tcPr>
          <w:p w14:paraId="019C44A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63017BE6"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4AFB153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3D1E4541"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ABC36F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196873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36CE13C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AD8DE1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CCD897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441FD4B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430C16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D778FF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0.7</w:t>
            </w:r>
          </w:p>
        </w:tc>
        <w:tc>
          <w:tcPr>
            <w:tcW w:w="1131" w:type="dxa"/>
            <w:tcBorders>
              <w:top w:val="nil"/>
              <w:left w:val="nil"/>
              <w:bottom w:val="single" w:sz="4" w:space="0" w:color="005A71"/>
              <w:right w:val="single" w:sz="4" w:space="0" w:color="005A71"/>
            </w:tcBorders>
            <w:shd w:val="clear" w:color="auto" w:fill="auto"/>
            <w:vAlign w:val="center"/>
            <w:hideMark/>
          </w:tcPr>
          <w:p w14:paraId="5EDAB58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07729167"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5140C6F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11/12/2009</w:t>
            </w:r>
          </w:p>
        </w:tc>
      </w:tr>
      <w:tr w:rsidR="007625E1" w:rsidRPr="007625E1" w14:paraId="05199E4F"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D539FA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C21EAF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5C3F0EB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7A257E2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Nam Dok Mai</w:t>
            </w:r>
          </w:p>
        </w:tc>
        <w:tc>
          <w:tcPr>
            <w:tcW w:w="1892" w:type="dxa"/>
            <w:tcBorders>
              <w:top w:val="nil"/>
              <w:left w:val="nil"/>
              <w:bottom w:val="single" w:sz="4" w:space="0" w:color="005A71"/>
              <w:right w:val="single" w:sz="4" w:space="0" w:color="005A71"/>
            </w:tcBorders>
            <w:shd w:val="clear" w:color="auto" w:fill="auto"/>
            <w:vAlign w:val="center"/>
            <w:hideMark/>
          </w:tcPr>
          <w:p w14:paraId="0B65133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Thailand</w:t>
            </w:r>
          </w:p>
        </w:tc>
        <w:tc>
          <w:tcPr>
            <w:tcW w:w="1138" w:type="dxa"/>
            <w:tcBorders>
              <w:top w:val="nil"/>
              <w:left w:val="nil"/>
              <w:bottom w:val="single" w:sz="4" w:space="0" w:color="005A71"/>
              <w:right w:val="single" w:sz="4" w:space="0" w:color="005A71"/>
            </w:tcBorders>
            <w:shd w:val="clear" w:color="auto" w:fill="auto"/>
            <w:vAlign w:val="center"/>
            <w:hideMark/>
          </w:tcPr>
          <w:p w14:paraId="3F9F847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5AAA93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F2B96B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1.18</w:t>
            </w:r>
          </w:p>
        </w:tc>
        <w:tc>
          <w:tcPr>
            <w:tcW w:w="1131" w:type="dxa"/>
            <w:tcBorders>
              <w:top w:val="nil"/>
              <w:left w:val="nil"/>
              <w:bottom w:val="single" w:sz="4" w:space="0" w:color="005A71"/>
              <w:right w:val="single" w:sz="4" w:space="0" w:color="005A71"/>
            </w:tcBorders>
            <w:shd w:val="clear" w:color="auto" w:fill="auto"/>
            <w:vAlign w:val="center"/>
            <w:hideMark/>
          </w:tcPr>
          <w:p w14:paraId="26412F7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507" w:type="dxa"/>
            <w:tcBorders>
              <w:top w:val="nil"/>
              <w:left w:val="nil"/>
              <w:bottom w:val="single" w:sz="4" w:space="0" w:color="005A71"/>
              <w:right w:val="single" w:sz="4" w:space="0" w:color="005A71"/>
            </w:tcBorders>
            <w:shd w:val="clear" w:color="auto" w:fill="auto"/>
            <w:vAlign w:val="center"/>
            <w:hideMark/>
          </w:tcPr>
          <w:p w14:paraId="2DC5B06F"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140E568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16/11/2010</w:t>
            </w:r>
          </w:p>
        </w:tc>
      </w:tr>
      <w:tr w:rsidR="007625E1" w:rsidRPr="007625E1" w14:paraId="51F0B73F"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2DAF17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46D9DD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5C4C615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93F67E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1082CBB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 (except Ghana)</w:t>
            </w:r>
          </w:p>
        </w:tc>
        <w:tc>
          <w:tcPr>
            <w:tcW w:w="1138" w:type="dxa"/>
            <w:tcBorders>
              <w:top w:val="nil"/>
              <w:left w:val="nil"/>
              <w:bottom w:val="single" w:sz="4" w:space="0" w:color="005A71"/>
              <w:right w:val="single" w:sz="4" w:space="0" w:color="005A71"/>
            </w:tcBorders>
            <w:shd w:val="clear" w:color="auto" w:fill="auto"/>
            <w:vAlign w:val="center"/>
            <w:hideMark/>
          </w:tcPr>
          <w:p w14:paraId="04CDCC1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61ACF4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D8E3FC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0.19</w:t>
            </w:r>
          </w:p>
        </w:tc>
        <w:tc>
          <w:tcPr>
            <w:tcW w:w="1131" w:type="dxa"/>
            <w:tcBorders>
              <w:top w:val="nil"/>
              <w:left w:val="nil"/>
              <w:bottom w:val="single" w:sz="4" w:space="0" w:color="005A71"/>
              <w:right w:val="single" w:sz="4" w:space="0" w:color="005A71"/>
            </w:tcBorders>
            <w:shd w:val="clear" w:color="auto" w:fill="auto"/>
            <w:vAlign w:val="center"/>
            <w:hideMark/>
          </w:tcPr>
          <w:p w14:paraId="45320B4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0.08</w:t>
            </w:r>
          </w:p>
        </w:tc>
        <w:tc>
          <w:tcPr>
            <w:tcW w:w="1507" w:type="dxa"/>
            <w:tcBorders>
              <w:top w:val="nil"/>
              <w:left w:val="nil"/>
              <w:bottom w:val="single" w:sz="4" w:space="0" w:color="005A71"/>
              <w:right w:val="single" w:sz="4" w:space="0" w:color="005A71"/>
            </w:tcBorders>
            <w:shd w:val="clear" w:color="auto" w:fill="auto"/>
            <w:vAlign w:val="center"/>
            <w:hideMark/>
          </w:tcPr>
          <w:p w14:paraId="2BE7E6BB"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7A8B6D6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7CA5D8E5"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AB2D9F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A605F5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w:t>
            </w:r>
          </w:p>
        </w:tc>
        <w:tc>
          <w:tcPr>
            <w:tcW w:w="1267" w:type="dxa"/>
            <w:tcBorders>
              <w:top w:val="nil"/>
              <w:left w:val="nil"/>
              <w:bottom w:val="single" w:sz="4" w:space="0" w:color="005A71"/>
              <w:right w:val="single" w:sz="4" w:space="0" w:color="005A71"/>
            </w:tcBorders>
            <w:shd w:val="clear" w:color="auto" w:fill="auto"/>
            <w:vAlign w:val="center"/>
            <w:hideMark/>
          </w:tcPr>
          <w:p w14:paraId="3E35CC6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0EEFEF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BB8B72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 (except Ghana)</w:t>
            </w:r>
          </w:p>
        </w:tc>
        <w:tc>
          <w:tcPr>
            <w:tcW w:w="1138" w:type="dxa"/>
            <w:tcBorders>
              <w:top w:val="nil"/>
              <w:left w:val="nil"/>
              <w:bottom w:val="single" w:sz="4" w:space="0" w:color="005A71"/>
              <w:right w:val="single" w:sz="4" w:space="0" w:color="005A71"/>
            </w:tcBorders>
            <w:shd w:val="clear" w:color="auto" w:fill="auto"/>
            <w:vAlign w:val="center"/>
            <w:hideMark/>
          </w:tcPr>
          <w:p w14:paraId="58582AF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974211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07272CE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0.17</w:t>
            </w:r>
          </w:p>
        </w:tc>
        <w:tc>
          <w:tcPr>
            <w:tcW w:w="1131" w:type="dxa"/>
            <w:tcBorders>
              <w:top w:val="nil"/>
              <w:left w:val="nil"/>
              <w:bottom w:val="single" w:sz="4" w:space="0" w:color="005A71"/>
              <w:right w:val="single" w:sz="4" w:space="0" w:color="005A71"/>
            </w:tcBorders>
            <w:shd w:val="clear" w:color="auto" w:fill="auto"/>
            <w:vAlign w:val="center"/>
            <w:hideMark/>
          </w:tcPr>
          <w:p w14:paraId="04F26BD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0.08</w:t>
            </w:r>
          </w:p>
        </w:tc>
        <w:tc>
          <w:tcPr>
            <w:tcW w:w="1507" w:type="dxa"/>
            <w:tcBorders>
              <w:top w:val="nil"/>
              <w:left w:val="nil"/>
              <w:bottom w:val="single" w:sz="4" w:space="0" w:color="005A71"/>
              <w:right w:val="single" w:sz="4" w:space="0" w:color="005A71"/>
            </w:tcBorders>
            <w:shd w:val="clear" w:color="auto" w:fill="auto"/>
            <w:vAlign w:val="center"/>
            <w:hideMark/>
          </w:tcPr>
          <w:p w14:paraId="631EF8DB"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63DD1C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099EF69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17EB0F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457E39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6AC345B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605565E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733172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Eastern Africa and Zambia</w:t>
            </w:r>
          </w:p>
        </w:tc>
        <w:tc>
          <w:tcPr>
            <w:tcW w:w="1138" w:type="dxa"/>
            <w:tcBorders>
              <w:top w:val="nil"/>
              <w:left w:val="nil"/>
              <w:bottom w:val="single" w:sz="4" w:space="0" w:color="005A71"/>
              <w:right w:val="single" w:sz="4" w:space="0" w:color="005A71"/>
            </w:tcBorders>
            <w:shd w:val="clear" w:color="auto" w:fill="auto"/>
            <w:vAlign w:val="center"/>
            <w:hideMark/>
          </w:tcPr>
          <w:p w14:paraId="0E0BEA8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7A3192E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 delivered at the gate of the processing unit</w:t>
            </w:r>
          </w:p>
        </w:tc>
        <w:tc>
          <w:tcPr>
            <w:tcW w:w="1166" w:type="dxa"/>
            <w:tcBorders>
              <w:top w:val="nil"/>
              <w:left w:val="nil"/>
              <w:bottom w:val="single" w:sz="4" w:space="0" w:color="005A71"/>
              <w:right w:val="single" w:sz="4" w:space="0" w:color="005A71"/>
            </w:tcBorders>
            <w:shd w:val="clear" w:color="auto" w:fill="auto"/>
            <w:vAlign w:val="center"/>
            <w:hideMark/>
          </w:tcPr>
          <w:p w14:paraId="5ADCF7B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0.16</w:t>
            </w:r>
          </w:p>
        </w:tc>
        <w:tc>
          <w:tcPr>
            <w:tcW w:w="1131" w:type="dxa"/>
            <w:tcBorders>
              <w:top w:val="nil"/>
              <w:left w:val="nil"/>
              <w:bottom w:val="single" w:sz="4" w:space="0" w:color="005A71"/>
              <w:right w:val="single" w:sz="4" w:space="0" w:color="005A71"/>
            </w:tcBorders>
            <w:shd w:val="clear" w:color="auto" w:fill="auto"/>
            <w:vAlign w:val="center"/>
            <w:hideMark/>
          </w:tcPr>
          <w:p w14:paraId="6A18EF7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59A69D76"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67F3A8C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10/03/2011</w:t>
            </w:r>
          </w:p>
        </w:tc>
      </w:tr>
      <w:tr w:rsidR="007625E1" w:rsidRPr="007625E1" w14:paraId="554091E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3266FB5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3C3FA9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0071341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1E944C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3CFF827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Eastern Africa and Zambia</w:t>
            </w:r>
          </w:p>
        </w:tc>
        <w:tc>
          <w:tcPr>
            <w:tcW w:w="1138" w:type="dxa"/>
            <w:tcBorders>
              <w:top w:val="nil"/>
              <w:left w:val="nil"/>
              <w:bottom w:val="single" w:sz="4" w:space="0" w:color="005A71"/>
              <w:right w:val="single" w:sz="4" w:space="0" w:color="005A71"/>
            </w:tcBorders>
            <w:shd w:val="clear" w:color="auto" w:fill="auto"/>
            <w:vAlign w:val="center"/>
            <w:hideMark/>
          </w:tcPr>
          <w:p w14:paraId="313E141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3594D51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 delivered at the gate of the processing unit</w:t>
            </w:r>
          </w:p>
        </w:tc>
        <w:tc>
          <w:tcPr>
            <w:tcW w:w="1166" w:type="dxa"/>
            <w:tcBorders>
              <w:top w:val="nil"/>
              <w:left w:val="nil"/>
              <w:bottom w:val="single" w:sz="4" w:space="0" w:color="005A71"/>
              <w:right w:val="single" w:sz="4" w:space="0" w:color="005A71"/>
            </w:tcBorders>
            <w:shd w:val="clear" w:color="auto" w:fill="auto"/>
            <w:vAlign w:val="center"/>
            <w:hideMark/>
          </w:tcPr>
          <w:p w14:paraId="29C002C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131" w:type="dxa"/>
            <w:tcBorders>
              <w:top w:val="nil"/>
              <w:left w:val="nil"/>
              <w:bottom w:val="single" w:sz="4" w:space="0" w:color="005A71"/>
              <w:right w:val="single" w:sz="4" w:space="0" w:color="005A71"/>
            </w:tcBorders>
            <w:shd w:val="clear" w:color="auto" w:fill="auto"/>
            <w:vAlign w:val="center"/>
            <w:hideMark/>
          </w:tcPr>
          <w:p w14:paraId="4636D52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409BD24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4DE752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10/03/2011</w:t>
            </w:r>
          </w:p>
        </w:tc>
      </w:tr>
      <w:tr w:rsidR="007625E1" w:rsidRPr="007625E1" w14:paraId="01462D7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92A7B7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DCEC28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600936B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5C83FDF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EB3BD0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6066D75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460B1E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6C95975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0.16</w:t>
            </w:r>
          </w:p>
        </w:tc>
        <w:tc>
          <w:tcPr>
            <w:tcW w:w="1131" w:type="dxa"/>
            <w:tcBorders>
              <w:top w:val="nil"/>
              <w:left w:val="nil"/>
              <w:bottom w:val="single" w:sz="4" w:space="0" w:color="005A71"/>
              <w:right w:val="single" w:sz="4" w:space="0" w:color="005A71"/>
            </w:tcBorders>
            <w:shd w:val="clear" w:color="auto" w:fill="auto"/>
            <w:vAlign w:val="center"/>
            <w:hideMark/>
          </w:tcPr>
          <w:p w14:paraId="41DC268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35BE9974"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6C11C88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0408E316"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C4B336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BFEE17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2C1C4D5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54D0354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299F9B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780D5EB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3F72A4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C1EE98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131" w:type="dxa"/>
            <w:tcBorders>
              <w:top w:val="nil"/>
              <w:left w:val="nil"/>
              <w:bottom w:val="single" w:sz="4" w:space="0" w:color="005A71"/>
              <w:right w:val="single" w:sz="4" w:space="0" w:color="005A71"/>
            </w:tcBorders>
            <w:shd w:val="clear" w:color="auto" w:fill="auto"/>
            <w:vAlign w:val="center"/>
            <w:hideMark/>
          </w:tcPr>
          <w:p w14:paraId="38F2795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49253A5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43C2FF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2479089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3FC79F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7E0C52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34F999F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6694057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7A2D90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1D6C0AB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54E3613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3215ACA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131</w:t>
            </w:r>
          </w:p>
        </w:tc>
        <w:tc>
          <w:tcPr>
            <w:tcW w:w="1131" w:type="dxa"/>
            <w:tcBorders>
              <w:top w:val="nil"/>
              <w:left w:val="nil"/>
              <w:bottom w:val="single" w:sz="4" w:space="0" w:color="005A71"/>
              <w:right w:val="single" w:sz="4" w:space="0" w:color="005A71"/>
            </w:tcBorders>
            <w:shd w:val="clear" w:color="auto" w:fill="auto"/>
            <w:vAlign w:val="center"/>
            <w:hideMark/>
          </w:tcPr>
          <w:p w14:paraId="048CB66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253DF79E"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5551215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13/07/2015</w:t>
            </w:r>
          </w:p>
        </w:tc>
      </w:tr>
      <w:tr w:rsidR="007625E1" w:rsidRPr="007625E1" w14:paraId="3C268C8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24C01C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48ECA5C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39A09A8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6154578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BAF8C6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18A9E62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48EFD39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33961FA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105</w:t>
            </w:r>
          </w:p>
        </w:tc>
        <w:tc>
          <w:tcPr>
            <w:tcW w:w="1131" w:type="dxa"/>
            <w:tcBorders>
              <w:top w:val="nil"/>
              <w:left w:val="nil"/>
              <w:bottom w:val="single" w:sz="4" w:space="0" w:color="005A71"/>
              <w:right w:val="single" w:sz="4" w:space="0" w:color="005A71"/>
            </w:tcBorders>
            <w:shd w:val="clear" w:color="auto" w:fill="auto"/>
            <w:vAlign w:val="center"/>
            <w:hideMark/>
          </w:tcPr>
          <w:p w14:paraId="2148250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67C23B16"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2161B34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13/07/2015</w:t>
            </w:r>
          </w:p>
        </w:tc>
      </w:tr>
      <w:tr w:rsidR="007625E1" w:rsidRPr="007625E1" w14:paraId="461233E7"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DEA98B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BF1BE1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2416136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DF3463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8D95FC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Nicaragua</w:t>
            </w:r>
          </w:p>
        </w:tc>
        <w:tc>
          <w:tcPr>
            <w:tcW w:w="1138" w:type="dxa"/>
            <w:tcBorders>
              <w:top w:val="nil"/>
              <w:left w:val="nil"/>
              <w:bottom w:val="single" w:sz="4" w:space="0" w:color="005A71"/>
              <w:right w:val="single" w:sz="4" w:space="0" w:color="005A71"/>
            </w:tcBorders>
            <w:shd w:val="clear" w:color="auto" w:fill="auto"/>
            <w:vAlign w:val="center"/>
            <w:hideMark/>
          </w:tcPr>
          <w:p w14:paraId="463B5CB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6E61683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9E90B7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131</w:t>
            </w:r>
          </w:p>
        </w:tc>
        <w:tc>
          <w:tcPr>
            <w:tcW w:w="1131" w:type="dxa"/>
            <w:tcBorders>
              <w:top w:val="nil"/>
              <w:left w:val="nil"/>
              <w:bottom w:val="single" w:sz="4" w:space="0" w:color="005A71"/>
              <w:right w:val="single" w:sz="4" w:space="0" w:color="005A71"/>
            </w:tcBorders>
            <w:shd w:val="clear" w:color="auto" w:fill="auto"/>
            <w:vAlign w:val="center"/>
            <w:hideMark/>
          </w:tcPr>
          <w:p w14:paraId="6C6967E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22C53343"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24C598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02/03/2015</w:t>
            </w:r>
          </w:p>
        </w:tc>
      </w:tr>
      <w:tr w:rsidR="007625E1" w:rsidRPr="007625E1" w14:paraId="260C24D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35E0BC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9F76AA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73C33E7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2440451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0A7E99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Nicaragua</w:t>
            </w:r>
          </w:p>
        </w:tc>
        <w:tc>
          <w:tcPr>
            <w:tcW w:w="1138" w:type="dxa"/>
            <w:tcBorders>
              <w:top w:val="nil"/>
              <w:left w:val="nil"/>
              <w:bottom w:val="single" w:sz="4" w:space="0" w:color="005A71"/>
              <w:right w:val="single" w:sz="4" w:space="0" w:color="005A71"/>
            </w:tcBorders>
            <w:shd w:val="clear" w:color="auto" w:fill="auto"/>
            <w:vAlign w:val="center"/>
            <w:hideMark/>
          </w:tcPr>
          <w:p w14:paraId="54B9E67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7ACBCA3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771A398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105</w:t>
            </w:r>
          </w:p>
        </w:tc>
        <w:tc>
          <w:tcPr>
            <w:tcW w:w="1131" w:type="dxa"/>
            <w:tcBorders>
              <w:top w:val="nil"/>
              <w:left w:val="nil"/>
              <w:bottom w:val="single" w:sz="4" w:space="0" w:color="005A71"/>
              <w:right w:val="single" w:sz="4" w:space="0" w:color="005A71"/>
            </w:tcBorders>
            <w:shd w:val="clear" w:color="auto" w:fill="auto"/>
            <w:vAlign w:val="center"/>
            <w:hideMark/>
          </w:tcPr>
          <w:p w14:paraId="441F142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77557AC7"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2554173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02/03/2015</w:t>
            </w:r>
          </w:p>
        </w:tc>
      </w:tr>
      <w:tr w:rsidR="007625E1" w:rsidRPr="007625E1" w14:paraId="45476478"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3AEE80A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ACB89F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1D78EB7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2EE6EE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020731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Peru</w:t>
            </w:r>
          </w:p>
        </w:tc>
        <w:tc>
          <w:tcPr>
            <w:tcW w:w="1138" w:type="dxa"/>
            <w:tcBorders>
              <w:top w:val="nil"/>
              <w:left w:val="nil"/>
              <w:bottom w:val="single" w:sz="4" w:space="0" w:color="005A71"/>
              <w:right w:val="single" w:sz="4" w:space="0" w:color="005A71"/>
            </w:tcBorders>
            <w:shd w:val="clear" w:color="auto" w:fill="auto"/>
            <w:vAlign w:val="center"/>
            <w:hideMark/>
          </w:tcPr>
          <w:p w14:paraId="07ED4DB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35CC57E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7B55FA2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131</w:t>
            </w:r>
          </w:p>
        </w:tc>
        <w:tc>
          <w:tcPr>
            <w:tcW w:w="1131" w:type="dxa"/>
            <w:tcBorders>
              <w:top w:val="nil"/>
              <w:left w:val="nil"/>
              <w:bottom w:val="single" w:sz="4" w:space="0" w:color="005A71"/>
              <w:right w:val="single" w:sz="4" w:space="0" w:color="005A71"/>
            </w:tcBorders>
            <w:shd w:val="clear" w:color="auto" w:fill="auto"/>
            <w:vAlign w:val="center"/>
            <w:hideMark/>
          </w:tcPr>
          <w:p w14:paraId="2C69DEC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7494CFB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BF15B4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24/07/2017</w:t>
            </w:r>
          </w:p>
        </w:tc>
      </w:tr>
      <w:tr w:rsidR="007625E1" w:rsidRPr="007625E1" w14:paraId="63F74DD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EE639D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4145DCA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302F9E1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2DD05F2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DE0092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Peru</w:t>
            </w:r>
          </w:p>
        </w:tc>
        <w:tc>
          <w:tcPr>
            <w:tcW w:w="1138" w:type="dxa"/>
            <w:tcBorders>
              <w:top w:val="nil"/>
              <w:left w:val="nil"/>
              <w:bottom w:val="single" w:sz="4" w:space="0" w:color="005A71"/>
              <w:right w:val="single" w:sz="4" w:space="0" w:color="005A71"/>
            </w:tcBorders>
            <w:shd w:val="clear" w:color="auto" w:fill="auto"/>
            <w:vAlign w:val="center"/>
            <w:hideMark/>
          </w:tcPr>
          <w:p w14:paraId="06CB114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3762A5E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E83C2A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105</w:t>
            </w:r>
          </w:p>
        </w:tc>
        <w:tc>
          <w:tcPr>
            <w:tcW w:w="1131" w:type="dxa"/>
            <w:tcBorders>
              <w:top w:val="nil"/>
              <w:left w:val="nil"/>
              <w:bottom w:val="single" w:sz="4" w:space="0" w:color="005A71"/>
              <w:right w:val="single" w:sz="4" w:space="0" w:color="005A71"/>
            </w:tcBorders>
            <w:shd w:val="clear" w:color="auto" w:fill="auto"/>
            <w:vAlign w:val="center"/>
            <w:hideMark/>
          </w:tcPr>
          <w:p w14:paraId="7FD010F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6C2763F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E33CAC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24/07/2017</w:t>
            </w:r>
          </w:p>
        </w:tc>
      </w:tr>
      <w:tr w:rsidR="007625E1" w:rsidRPr="007625E1" w14:paraId="19D429F6"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171521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36756A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7E735E9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2B019E1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81B290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Africa</w:t>
            </w:r>
          </w:p>
        </w:tc>
        <w:tc>
          <w:tcPr>
            <w:tcW w:w="1138" w:type="dxa"/>
            <w:tcBorders>
              <w:top w:val="nil"/>
              <w:left w:val="nil"/>
              <w:bottom w:val="single" w:sz="4" w:space="0" w:color="005A71"/>
              <w:right w:val="single" w:sz="4" w:space="0" w:color="005A71"/>
            </w:tcBorders>
            <w:shd w:val="clear" w:color="auto" w:fill="auto"/>
            <w:vAlign w:val="center"/>
            <w:hideMark/>
          </w:tcPr>
          <w:p w14:paraId="4501ECB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75E366B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FE8A82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0.16</w:t>
            </w:r>
          </w:p>
        </w:tc>
        <w:tc>
          <w:tcPr>
            <w:tcW w:w="1131" w:type="dxa"/>
            <w:tcBorders>
              <w:top w:val="nil"/>
              <w:left w:val="nil"/>
              <w:bottom w:val="single" w:sz="4" w:space="0" w:color="005A71"/>
              <w:right w:val="single" w:sz="4" w:space="0" w:color="005A71"/>
            </w:tcBorders>
            <w:shd w:val="clear" w:color="auto" w:fill="auto"/>
            <w:vAlign w:val="center"/>
            <w:hideMark/>
          </w:tcPr>
          <w:p w14:paraId="0B882EE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027BE6A7"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664C57E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23/10/2015</w:t>
            </w:r>
          </w:p>
        </w:tc>
      </w:tr>
      <w:tr w:rsidR="007625E1" w:rsidRPr="007625E1" w14:paraId="08C3399F"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B5A76F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892CF3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1323BFE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5D85DBB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34B747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Africa</w:t>
            </w:r>
          </w:p>
        </w:tc>
        <w:tc>
          <w:tcPr>
            <w:tcW w:w="1138" w:type="dxa"/>
            <w:tcBorders>
              <w:top w:val="nil"/>
              <w:left w:val="nil"/>
              <w:bottom w:val="single" w:sz="4" w:space="0" w:color="005A71"/>
              <w:right w:val="single" w:sz="4" w:space="0" w:color="005A71"/>
            </w:tcBorders>
            <w:shd w:val="clear" w:color="auto" w:fill="auto"/>
            <w:vAlign w:val="center"/>
            <w:hideMark/>
          </w:tcPr>
          <w:p w14:paraId="30BFE9C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D78242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510A49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131" w:type="dxa"/>
            <w:tcBorders>
              <w:top w:val="nil"/>
              <w:left w:val="nil"/>
              <w:bottom w:val="single" w:sz="4" w:space="0" w:color="005A71"/>
              <w:right w:val="single" w:sz="4" w:space="0" w:color="005A71"/>
            </w:tcBorders>
            <w:shd w:val="clear" w:color="auto" w:fill="auto"/>
            <w:vAlign w:val="center"/>
            <w:hideMark/>
          </w:tcPr>
          <w:p w14:paraId="3A882C2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1513679B"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247A740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23/10/2015</w:t>
            </w:r>
          </w:p>
        </w:tc>
      </w:tr>
      <w:tr w:rsidR="007625E1" w:rsidRPr="007625E1" w14:paraId="00907B7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48637E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C1B095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6441E41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ED8E51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1DA1BF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South-Eastern Asia</w:t>
            </w:r>
          </w:p>
        </w:tc>
        <w:tc>
          <w:tcPr>
            <w:tcW w:w="1138" w:type="dxa"/>
            <w:tcBorders>
              <w:top w:val="nil"/>
              <w:left w:val="nil"/>
              <w:bottom w:val="single" w:sz="4" w:space="0" w:color="005A71"/>
              <w:right w:val="single" w:sz="4" w:space="0" w:color="005A71"/>
            </w:tcBorders>
            <w:shd w:val="clear" w:color="auto" w:fill="auto"/>
            <w:vAlign w:val="center"/>
            <w:hideMark/>
          </w:tcPr>
          <w:p w14:paraId="576FC6C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762A418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E207B1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w:t>
            </w:r>
          </w:p>
        </w:tc>
        <w:tc>
          <w:tcPr>
            <w:tcW w:w="1131" w:type="dxa"/>
            <w:tcBorders>
              <w:top w:val="nil"/>
              <w:left w:val="nil"/>
              <w:bottom w:val="single" w:sz="4" w:space="0" w:color="005A71"/>
              <w:right w:val="single" w:sz="4" w:space="0" w:color="005A71"/>
            </w:tcBorders>
            <w:shd w:val="clear" w:color="auto" w:fill="auto"/>
            <w:vAlign w:val="center"/>
            <w:hideMark/>
          </w:tcPr>
          <w:p w14:paraId="4F1FBB4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0.05</w:t>
            </w:r>
          </w:p>
        </w:tc>
        <w:tc>
          <w:tcPr>
            <w:tcW w:w="1507" w:type="dxa"/>
            <w:tcBorders>
              <w:top w:val="nil"/>
              <w:left w:val="nil"/>
              <w:bottom w:val="single" w:sz="4" w:space="0" w:color="005A71"/>
              <w:right w:val="single" w:sz="4" w:space="0" w:color="005A71"/>
            </w:tcBorders>
            <w:shd w:val="clear" w:color="auto" w:fill="auto"/>
            <w:vAlign w:val="center"/>
            <w:hideMark/>
          </w:tcPr>
          <w:p w14:paraId="0F61B33F"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322640C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10/04/2013</w:t>
            </w:r>
          </w:p>
        </w:tc>
      </w:tr>
      <w:tr w:rsidR="007625E1" w:rsidRPr="007625E1" w14:paraId="558AA633"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1DD8EA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BB5566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26C0C79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CB6F1B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Kesar</w:t>
            </w:r>
          </w:p>
        </w:tc>
        <w:tc>
          <w:tcPr>
            <w:tcW w:w="1892" w:type="dxa"/>
            <w:tcBorders>
              <w:top w:val="nil"/>
              <w:left w:val="nil"/>
              <w:bottom w:val="single" w:sz="4" w:space="0" w:color="005A71"/>
              <w:right w:val="single" w:sz="4" w:space="0" w:color="005A71"/>
            </w:tcBorders>
            <w:shd w:val="clear" w:color="auto" w:fill="auto"/>
            <w:vAlign w:val="center"/>
            <w:hideMark/>
          </w:tcPr>
          <w:p w14:paraId="2163898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029F61D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377993F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E2DD47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195</w:t>
            </w:r>
          </w:p>
        </w:tc>
        <w:tc>
          <w:tcPr>
            <w:tcW w:w="1131" w:type="dxa"/>
            <w:tcBorders>
              <w:top w:val="nil"/>
              <w:left w:val="nil"/>
              <w:bottom w:val="single" w:sz="4" w:space="0" w:color="005A71"/>
              <w:right w:val="single" w:sz="4" w:space="0" w:color="005A71"/>
            </w:tcBorders>
            <w:shd w:val="clear" w:color="auto" w:fill="auto"/>
            <w:vAlign w:val="center"/>
            <w:hideMark/>
          </w:tcPr>
          <w:p w14:paraId="4F3D3F2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45</w:t>
            </w:r>
          </w:p>
        </w:tc>
        <w:tc>
          <w:tcPr>
            <w:tcW w:w="1507" w:type="dxa"/>
            <w:tcBorders>
              <w:top w:val="nil"/>
              <w:left w:val="nil"/>
              <w:bottom w:val="single" w:sz="4" w:space="0" w:color="005A71"/>
              <w:right w:val="single" w:sz="4" w:space="0" w:color="005A71"/>
            </w:tcBorders>
            <w:shd w:val="clear" w:color="auto" w:fill="auto"/>
            <w:vAlign w:val="center"/>
            <w:hideMark/>
          </w:tcPr>
          <w:p w14:paraId="7BADD95E"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5778EF8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2BE74F01"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316D24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D8E199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2F79160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534F697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Totapuri, Willard, Kartha, Betti amba, Pol amba, Wal amba</w:t>
            </w:r>
          </w:p>
        </w:tc>
        <w:tc>
          <w:tcPr>
            <w:tcW w:w="1892" w:type="dxa"/>
            <w:tcBorders>
              <w:top w:val="nil"/>
              <w:left w:val="nil"/>
              <w:bottom w:val="single" w:sz="4" w:space="0" w:color="005A71"/>
              <w:right w:val="single" w:sz="4" w:space="0" w:color="005A71"/>
            </w:tcBorders>
            <w:shd w:val="clear" w:color="auto" w:fill="auto"/>
            <w:vAlign w:val="center"/>
            <w:hideMark/>
          </w:tcPr>
          <w:p w14:paraId="288D6F9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54FED5A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4F56A9A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AB6500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74</w:t>
            </w:r>
          </w:p>
        </w:tc>
        <w:tc>
          <w:tcPr>
            <w:tcW w:w="1131" w:type="dxa"/>
            <w:tcBorders>
              <w:top w:val="nil"/>
              <w:left w:val="nil"/>
              <w:bottom w:val="single" w:sz="4" w:space="0" w:color="005A71"/>
              <w:right w:val="single" w:sz="4" w:space="0" w:color="005A71"/>
            </w:tcBorders>
            <w:shd w:val="clear" w:color="auto" w:fill="auto"/>
            <w:vAlign w:val="center"/>
            <w:hideMark/>
          </w:tcPr>
          <w:p w14:paraId="4F29859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25</w:t>
            </w:r>
          </w:p>
        </w:tc>
        <w:tc>
          <w:tcPr>
            <w:tcW w:w="1507" w:type="dxa"/>
            <w:tcBorders>
              <w:top w:val="nil"/>
              <w:left w:val="nil"/>
              <w:bottom w:val="single" w:sz="4" w:space="0" w:color="005A71"/>
              <w:right w:val="single" w:sz="4" w:space="0" w:color="005A71"/>
            </w:tcBorders>
            <w:shd w:val="clear" w:color="auto" w:fill="auto"/>
            <w:vAlign w:val="center"/>
            <w:hideMark/>
          </w:tcPr>
          <w:p w14:paraId="06F60823"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27A2CEE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41CEAC85"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3CE94D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73177F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0FD31EF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3158797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Alphonso</w:t>
            </w:r>
          </w:p>
        </w:tc>
        <w:tc>
          <w:tcPr>
            <w:tcW w:w="1892" w:type="dxa"/>
            <w:tcBorders>
              <w:top w:val="nil"/>
              <w:left w:val="nil"/>
              <w:bottom w:val="single" w:sz="4" w:space="0" w:color="005A71"/>
              <w:right w:val="single" w:sz="4" w:space="0" w:color="005A71"/>
            </w:tcBorders>
            <w:shd w:val="clear" w:color="auto" w:fill="auto"/>
            <w:vAlign w:val="center"/>
            <w:hideMark/>
          </w:tcPr>
          <w:p w14:paraId="2A39CFB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06E2330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2ECCC9C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01655AD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267</w:t>
            </w:r>
          </w:p>
        </w:tc>
        <w:tc>
          <w:tcPr>
            <w:tcW w:w="1131" w:type="dxa"/>
            <w:tcBorders>
              <w:top w:val="nil"/>
              <w:left w:val="nil"/>
              <w:bottom w:val="single" w:sz="4" w:space="0" w:color="005A71"/>
              <w:right w:val="single" w:sz="4" w:space="0" w:color="005A71"/>
            </w:tcBorders>
            <w:shd w:val="clear" w:color="auto" w:fill="auto"/>
            <w:vAlign w:val="center"/>
            <w:hideMark/>
          </w:tcPr>
          <w:p w14:paraId="2859CC0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55</w:t>
            </w:r>
          </w:p>
        </w:tc>
        <w:tc>
          <w:tcPr>
            <w:tcW w:w="1507" w:type="dxa"/>
            <w:tcBorders>
              <w:top w:val="nil"/>
              <w:left w:val="nil"/>
              <w:bottom w:val="single" w:sz="4" w:space="0" w:color="005A71"/>
              <w:right w:val="single" w:sz="4" w:space="0" w:color="005A71"/>
            </w:tcBorders>
            <w:shd w:val="clear" w:color="auto" w:fill="auto"/>
            <w:vAlign w:val="center"/>
            <w:hideMark/>
          </w:tcPr>
          <w:p w14:paraId="17F43887"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F29632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71D70E0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30BD537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A3859B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0ED6BEF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5F69ACE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Kesar</w:t>
            </w:r>
          </w:p>
        </w:tc>
        <w:tc>
          <w:tcPr>
            <w:tcW w:w="1892" w:type="dxa"/>
            <w:tcBorders>
              <w:top w:val="nil"/>
              <w:left w:val="nil"/>
              <w:bottom w:val="single" w:sz="4" w:space="0" w:color="005A71"/>
              <w:right w:val="single" w:sz="4" w:space="0" w:color="005A71"/>
            </w:tcBorders>
            <w:shd w:val="clear" w:color="auto" w:fill="auto"/>
            <w:vAlign w:val="center"/>
            <w:hideMark/>
          </w:tcPr>
          <w:p w14:paraId="741AEE3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483174B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2C578E4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35FA5F6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141</w:t>
            </w:r>
          </w:p>
        </w:tc>
        <w:tc>
          <w:tcPr>
            <w:tcW w:w="1131" w:type="dxa"/>
            <w:tcBorders>
              <w:top w:val="nil"/>
              <w:left w:val="nil"/>
              <w:bottom w:val="single" w:sz="4" w:space="0" w:color="005A71"/>
              <w:right w:val="single" w:sz="4" w:space="0" w:color="005A71"/>
            </w:tcBorders>
            <w:shd w:val="clear" w:color="auto" w:fill="auto"/>
            <w:vAlign w:val="center"/>
            <w:hideMark/>
          </w:tcPr>
          <w:p w14:paraId="612A1CC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35</w:t>
            </w:r>
          </w:p>
        </w:tc>
        <w:tc>
          <w:tcPr>
            <w:tcW w:w="1507" w:type="dxa"/>
            <w:tcBorders>
              <w:top w:val="nil"/>
              <w:left w:val="nil"/>
              <w:bottom w:val="single" w:sz="4" w:space="0" w:color="005A71"/>
              <w:right w:val="single" w:sz="4" w:space="0" w:color="005A71"/>
            </w:tcBorders>
            <w:shd w:val="clear" w:color="auto" w:fill="auto"/>
            <w:vAlign w:val="center"/>
            <w:hideMark/>
          </w:tcPr>
          <w:p w14:paraId="279EC08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104CEAC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5553F3B7"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241546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F4F6F4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256D90D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7759BCC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Totapuri, Willard, Kartha, Betti amba, Pol amba, Wal amba</w:t>
            </w:r>
          </w:p>
        </w:tc>
        <w:tc>
          <w:tcPr>
            <w:tcW w:w="1892" w:type="dxa"/>
            <w:tcBorders>
              <w:top w:val="nil"/>
              <w:left w:val="nil"/>
              <w:bottom w:val="single" w:sz="4" w:space="0" w:color="005A71"/>
              <w:right w:val="single" w:sz="4" w:space="0" w:color="005A71"/>
            </w:tcBorders>
            <w:shd w:val="clear" w:color="auto" w:fill="auto"/>
            <w:vAlign w:val="center"/>
            <w:hideMark/>
          </w:tcPr>
          <w:p w14:paraId="48ACEF9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2D71770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74EF762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19545C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51</w:t>
            </w:r>
          </w:p>
        </w:tc>
        <w:tc>
          <w:tcPr>
            <w:tcW w:w="1131" w:type="dxa"/>
            <w:tcBorders>
              <w:top w:val="nil"/>
              <w:left w:val="nil"/>
              <w:bottom w:val="single" w:sz="4" w:space="0" w:color="005A71"/>
              <w:right w:val="single" w:sz="4" w:space="0" w:color="005A71"/>
            </w:tcBorders>
            <w:shd w:val="clear" w:color="auto" w:fill="auto"/>
            <w:vAlign w:val="center"/>
            <w:hideMark/>
          </w:tcPr>
          <w:p w14:paraId="76A2F4B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20</w:t>
            </w:r>
          </w:p>
        </w:tc>
        <w:tc>
          <w:tcPr>
            <w:tcW w:w="1507" w:type="dxa"/>
            <w:tcBorders>
              <w:top w:val="nil"/>
              <w:left w:val="nil"/>
              <w:bottom w:val="single" w:sz="4" w:space="0" w:color="005A71"/>
              <w:right w:val="single" w:sz="4" w:space="0" w:color="005A71"/>
            </w:tcBorders>
            <w:shd w:val="clear" w:color="auto" w:fill="auto"/>
            <w:vAlign w:val="center"/>
            <w:hideMark/>
          </w:tcPr>
          <w:p w14:paraId="64937310"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7B2117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0431349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0B9A1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C6BF21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1432132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6016642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Alphonso</w:t>
            </w:r>
          </w:p>
        </w:tc>
        <w:tc>
          <w:tcPr>
            <w:tcW w:w="1892" w:type="dxa"/>
            <w:tcBorders>
              <w:top w:val="nil"/>
              <w:left w:val="nil"/>
              <w:bottom w:val="single" w:sz="4" w:space="0" w:color="005A71"/>
              <w:right w:val="single" w:sz="4" w:space="0" w:color="005A71"/>
            </w:tcBorders>
            <w:shd w:val="clear" w:color="auto" w:fill="auto"/>
            <w:vAlign w:val="center"/>
            <w:hideMark/>
          </w:tcPr>
          <w:p w14:paraId="560C74C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36E9870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37EE1E5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50EC0A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211</w:t>
            </w:r>
          </w:p>
        </w:tc>
        <w:tc>
          <w:tcPr>
            <w:tcW w:w="1131" w:type="dxa"/>
            <w:tcBorders>
              <w:top w:val="nil"/>
              <w:left w:val="nil"/>
              <w:bottom w:val="single" w:sz="4" w:space="0" w:color="005A71"/>
              <w:right w:val="single" w:sz="4" w:space="0" w:color="005A71"/>
            </w:tcBorders>
            <w:shd w:val="clear" w:color="auto" w:fill="auto"/>
            <w:vAlign w:val="center"/>
            <w:hideMark/>
          </w:tcPr>
          <w:p w14:paraId="62029B3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45</w:t>
            </w:r>
          </w:p>
        </w:tc>
        <w:tc>
          <w:tcPr>
            <w:tcW w:w="1507" w:type="dxa"/>
            <w:tcBorders>
              <w:top w:val="nil"/>
              <w:left w:val="nil"/>
              <w:bottom w:val="single" w:sz="4" w:space="0" w:color="005A71"/>
              <w:right w:val="single" w:sz="4" w:space="0" w:color="005A71"/>
            </w:tcBorders>
            <w:shd w:val="clear" w:color="auto" w:fill="auto"/>
            <w:vAlign w:val="center"/>
            <w:hideMark/>
          </w:tcPr>
          <w:p w14:paraId="19097C2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1BED931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6E7BDF90"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EBB977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DAF824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4126D9C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0A7C9EC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9E3EDB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 (except Ghana)</w:t>
            </w:r>
          </w:p>
        </w:tc>
        <w:tc>
          <w:tcPr>
            <w:tcW w:w="1138" w:type="dxa"/>
            <w:tcBorders>
              <w:top w:val="nil"/>
              <w:left w:val="nil"/>
              <w:bottom w:val="single" w:sz="4" w:space="0" w:color="005A71"/>
              <w:right w:val="single" w:sz="4" w:space="0" w:color="005A71"/>
            </w:tcBorders>
            <w:shd w:val="clear" w:color="auto" w:fill="auto"/>
            <w:vAlign w:val="center"/>
            <w:hideMark/>
          </w:tcPr>
          <w:p w14:paraId="682372E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32FADCB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CF1E3B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0.16</w:t>
            </w:r>
          </w:p>
        </w:tc>
        <w:tc>
          <w:tcPr>
            <w:tcW w:w="1131" w:type="dxa"/>
            <w:tcBorders>
              <w:top w:val="nil"/>
              <w:left w:val="nil"/>
              <w:bottom w:val="single" w:sz="4" w:space="0" w:color="005A71"/>
              <w:right w:val="single" w:sz="4" w:space="0" w:color="005A71"/>
            </w:tcBorders>
            <w:shd w:val="clear" w:color="auto" w:fill="auto"/>
            <w:vAlign w:val="center"/>
            <w:hideMark/>
          </w:tcPr>
          <w:p w14:paraId="46B9ED2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65CAB1F3"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2C19A28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3C7B9825"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13C9A1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CEF304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drying</w:t>
            </w:r>
          </w:p>
        </w:tc>
        <w:tc>
          <w:tcPr>
            <w:tcW w:w="1267" w:type="dxa"/>
            <w:tcBorders>
              <w:top w:val="nil"/>
              <w:left w:val="nil"/>
              <w:bottom w:val="single" w:sz="4" w:space="0" w:color="005A71"/>
              <w:right w:val="single" w:sz="4" w:space="0" w:color="005A71"/>
            </w:tcBorders>
            <w:shd w:val="clear" w:color="auto" w:fill="auto"/>
            <w:vAlign w:val="center"/>
            <w:hideMark/>
          </w:tcPr>
          <w:p w14:paraId="6F1CE7A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2F061F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1AEB084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 (except Ghana)</w:t>
            </w:r>
          </w:p>
        </w:tc>
        <w:tc>
          <w:tcPr>
            <w:tcW w:w="1138" w:type="dxa"/>
            <w:tcBorders>
              <w:top w:val="nil"/>
              <w:left w:val="nil"/>
              <w:bottom w:val="single" w:sz="4" w:space="0" w:color="005A71"/>
              <w:right w:val="single" w:sz="4" w:space="0" w:color="005A71"/>
            </w:tcBorders>
            <w:shd w:val="clear" w:color="auto" w:fill="auto"/>
            <w:vAlign w:val="center"/>
            <w:hideMark/>
          </w:tcPr>
          <w:p w14:paraId="45A9C44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1CDB463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3205EF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131" w:type="dxa"/>
            <w:tcBorders>
              <w:top w:val="nil"/>
              <w:left w:val="nil"/>
              <w:bottom w:val="single" w:sz="4" w:space="0" w:color="005A71"/>
              <w:right w:val="single" w:sz="4" w:space="0" w:color="005A71"/>
            </w:tcBorders>
            <w:shd w:val="clear" w:color="auto" w:fill="auto"/>
            <w:vAlign w:val="center"/>
            <w:hideMark/>
          </w:tcPr>
          <w:p w14:paraId="2BE877D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104B0100"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28721AD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158CAE5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C88A39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lastRenderedPageBreak/>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0F819F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5908F15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7209EC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9782D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Eastern Africa and Zambia</w:t>
            </w:r>
          </w:p>
        </w:tc>
        <w:tc>
          <w:tcPr>
            <w:tcW w:w="1138" w:type="dxa"/>
            <w:tcBorders>
              <w:top w:val="nil"/>
              <w:left w:val="nil"/>
              <w:bottom w:val="single" w:sz="4" w:space="0" w:color="005A71"/>
              <w:right w:val="single" w:sz="4" w:space="0" w:color="005A71"/>
            </w:tcBorders>
            <w:shd w:val="clear" w:color="auto" w:fill="auto"/>
            <w:vAlign w:val="center"/>
            <w:hideMark/>
          </w:tcPr>
          <w:p w14:paraId="226D053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B6D9FF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 delivered at the gate of the processing unit</w:t>
            </w:r>
          </w:p>
        </w:tc>
        <w:tc>
          <w:tcPr>
            <w:tcW w:w="1166" w:type="dxa"/>
            <w:tcBorders>
              <w:top w:val="nil"/>
              <w:left w:val="nil"/>
              <w:bottom w:val="single" w:sz="4" w:space="0" w:color="005A71"/>
              <w:right w:val="single" w:sz="4" w:space="0" w:color="005A71"/>
            </w:tcBorders>
            <w:shd w:val="clear" w:color="auto" w:fill="auto"/>
            <w:vAlign w:val="center"/>
            <w:hideMark/>
          </w:tcPr>
          <w:p w14:paraId="479F8FA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0.16</w:t>
            </w:r>
          </w:p>
        </w:tc>
        <w:tc>
          <w:tcPr>
            <w:tcW w:w="1131" w:type="dxa"/>
            <w:tcBorders>
              <w:top w:val="nil"/>
              <w:left w:val="nil"/>
              <w:bottom w:val="single" w:sz="4" w:space="0" w:color="005A71"/>
              <w:right w:val="single" w:sz="4" w:space="0" w:color="005A71"/>
            </w:tcBorders>
            <w:shd w:val="clear" w:color="auto" w:fill="auto"/>
            <w:vAlign w:val="center"/>
            <w:hideMark/>
          </w:tcPr>
          <w:p w14:paraId="4F57560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648C529C"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764A257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10/03/2011</w:t>
            </w:r>
          </w:p>
        </w:tc>
      </w:tr>
      <w:tr w:rsidR="007625E1" w:rsidRPr="007625E1" w14:paraId="18A4FBA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109CEC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04E431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5571B0C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0597F58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31B2EA2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Eastern Africa and Zambia</w:t>
            </w:r>
          </w:p>
        </w:tc>
        <w:tc>
          <w:tcPr>
            <w:tcW w:w="1138" w:type="dxa"/>
            <w:tcBorders>
              <w:top w:val="nil"/>
              <w:left w:val="nil"/>
              <w:bottom w:val="single" w:sz="4" w:space="0" w:color="005A71"/>
              <w:right w:val="single" w:sz="4" w:space="0" w:color="005A71"/>
            </w:tcBorders>
            <w:shd w:val="clear" w:color="auto" w:fill="auto"/>
            <w:vAlign w:val="center"/>
            <w:hideMark/>
          </w:tcPr>
          <w:p w14:paraId="37CC9C4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F95052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 delivered at the gate of the processing unit</w:t>
            </w:r>
          </w:p>
        </w:tc>
        <w:tc>
          <w:tcPr>
            <w:tcW w:w="1166" w:type="dxa"/>
            <w:tcBorders>
              <w:top w:val="nil"/>
              <w:left w:val="nil"/>
              <w:bottom w:val="single" w:sz="4" w:space="0" w:color="005A71"/>
              <w:right w:val="single" w:sz="4" w:space="0" w:color="005A71"/>
            </w:tcBorders>
            <w:shd w:val="clear" w:color="auto" w:fill="auto"/>
            <w:vAlign w:val="center"/>
            <w:hideMark/>
          </w:tcPr>
          <w:p w14:paraId="52F4429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131" w:type="dxa"/>
            <w:tcBorders>
              <w:top w:val="nil"/>
              <w:left w:val="nil"/>
              <w:bottom w:val="single" w:sz="4" w:space="0" w:color="005A71"/>
              <w:right w:val="single" w:sz="4" w:space="0" w:color="005A71"/>
            </w:tcBorders>
            <w:shd w:val="clear" w:color="auto" w:fill="auto"/>
            <w:vAlign w:val="center"/>
            <w:hideMark/>
          </w:tcPr>
          <w:p w14:paraId="7FABCAB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7C8C8DDE"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72B714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10/03/2011</w:t>
            </w:r>
          </w:p>
        </w:tc>
      </w:tr>
      <w:tr w:rsidR="007625E1" w:rsidRPr="007625E1" w14:paraId="50311654"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C57B14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1B38C8B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6C77BDE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8BC7EE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25D9B9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5C25EB3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5BE234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A5D554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131</w:t>
            </w:r>
          </w:p>
        </w:tc>
        <w:tc>
          <w:tcPr>
            <w:tcW w:w="1131" w:type="dxa"/>
            <w:tcBorders>
              <w:top w:val="nil"/>
              <w:left w:val="nil"/>
              <w:bottom w:val="single" w:sz="4" w:space="0" w:color="005A71"/>
              <w:right w:val="single" w:sz="4" w:space="0" w:color="005A71"/>
            </w:tcBorders>
            <w:shd w:val="clear" w:color="auto" w:fill="auto"/>
            <w:vAlign w:val="center"/>
            <w:hideMark/>
          </w:tcPr>
          <w:p w14:paraId="499C8A5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1574CCE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CE59FD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13/07/2015</w:t>
            </w:r>
          </w:p>
        </w:tc>
      </w:tr>
      <w:tr w:rsidR="007625E1" w:rsidRPr="007625E1" w14:paraId="0573B8B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632629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5FD1F0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6A9C707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0E944B8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A22EF0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Mexico</w:t>
            </w:r>
          </w:p>
        </w:tc>
        <w:tc>
          <w:tcPr>
            <w:tcW w:w="1138" w:type="dxa"/>
            <w:tcBorders>
              <w:top w:val="nil"/>
              <w:left w:val="nil"/>
              <w:bottom w:val="single" w:sz="4" w:space="0" w:color="005A71"/>
              <w:right w:val="single" w:sz="4" w:space="0" w:color="005A71"/>
            </w:tcBorders>
            <w:shd w:val="clear" w:color="auto" w:fill="auto"/>
            <w:vAlign w:val="center"/>
            <w:hideMark/>
          </w:tcPr>
          <w:p w14:paraId="5939EAF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DF6E6E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40442F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105</w:t>
            </w:r>
          </w:p>
        </w:tc>
        <w:tc>
          <w:tcPr>
            <w:tcW w:w="1131" w:type="dxa"/>
            <w:tcBorders>
              <w:top w:val="nil"/>
              <w:left w:val="nil"/>
              <w:bottom w:val="single" w:sz="4" w:space="0" w:color="005A71"/>
              <w:right w:val="single" w:sz="4" w:space="0" w:color="005A71"/>
            </w:tcBorders>
            <w:shd w:val="clear" w:color="auto" w:fill="auto"/>
            <w:vAlign w:val="center"/>
            <w:hideMark/>
          </w:tcPr>
          <w:p w14:paraId="5289056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6DA0D87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4E9D593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13/07/2015</w:t>
            </w:r>
          </w:p>
        </w:tc>
      </w:tr>
      <w:tr w:rsidR="007625E1" w:rsidRPr="007625E1" w14:paraId="4B6ECC77"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3813CD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008A69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76EC444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6103311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27EA0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Nicaragua</w:t>
            </w:r>
          </w:p>
        </w:tc>
        <w:tc>
          <w:tcPr>
            <w:tcW w:w="1138" w:type="dxa"/>
            <w:tcBorders>
              <w:top w:val="nil"/>
              <w:left w:val="nil"/>
              <w:bottom w:val="single" w:sz="4" w:space="0" w:color="005A71"/>
              <w:right w:val="single" w:sz="4" w:space="0" w:color="005A71"/>
            </w:tcBorders>
            <w:shd w:val="clear" w:color="auto" w:fill="auto"/>
            <w:vAlign w:val="center"/>
            <w:hideMark/>
          </w:tcPr>
          <w:p w14:paraId="5EDCB54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424776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604C2B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131</w:t>
            </w:r>
          </w:p>
        </w:tc>
        <w:tc>
          <w:tcPr>
            <w:tcW w:w="1131" w:type="dxa"/>
            <w:tcBorders>
              <w:top w:val="nil"/>
              <w:left w:val="nil"/>
              <w:bottom w:val="single" w:sz="4" w:space="0" w:color="005A71"/>
              <w:right w:val="single" w:sz="4" w:space="0" w:color="005A71"/>
            </w:tcBorders>
            <w:shd w:val="clear" w:color="auto" w:fill="auto"/>
            <w:vAlign w:val="center"/>
            <w:hideMark/>
          </w:tcPr>
          <w:p w14:paraId="4FAED7B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0195B31E"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6705252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02/03/2015</w:t>
            </w:r>
          </w:p>
        </w:tc>
      </w:tr>
      <w:tr w:rsidR="007625E1" w:rsidRPr="007625E1" w14:paraId="5F4CC3B3"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4A6D63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F758FF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1C1FE9C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0F58D10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D581A4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Nicaragua</w:t>
            </w:r>
          </w:p>
        </w:tc>
        <w:tc>
          <w:tcPr>
            <w:tcW w:w="1138" w:type="dxa"/>
            <w:tcBorders>
              <w:top w:val="nil"/>
              <w:left w:val="nil"/>
              <w:bottom w:val="single" w:sz="4" w:space="0" w:color="005A71"/>
              <w:right w:val="single" w:sz="4" w:space="0" w:color="005A71"/>
            </w:tcBorders>
            <w:shd w:val="clear" w:color="auto" w:fill="auto"/>
            <w:vAlign w:val="center"/>
            <w:hideMark/>
          </w:tcPr>
          <w:p w14:paraId="17F46DE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72A2B6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7CF4C5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105</w:t>
            </w:r>
          </w:p>
        </w:tc>
        <w:tc>
          <w:tcPr>
            <w:tcW w:w="1131" w:type="dxa"/>
            <w:tcBorders>
              <w:top w:val="nil"/>
              <w:left w:val="nil"/>
              <w:bottom w:val="single" w:sz="4" w:space="0" w:color="005A71"/>
              <w:right w:val="single" w:sz="4" w:space="0" w:color="005A71"/>
            </w:tcBorders>
            <w:shd w:val="clear" w:color="auto" w:fill="auto"/>
            <w:vAlign w:val="center"/>
            <w:hideMark/>
          </w:tcPr>
          <w:p w14:paraId="76B02AC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19.65</w:t>
            </w:r>
          </w:p>
        </w:tc>
        <w:tc>
          <w:tcPr>
            <w:tcW w:w="1507" w:type="dxa"/>
            <w:tcBorders>
              <w:top w:val="nil"/>
              <w:left w:val="nil"/>
              <w:bottom w:val="single" w:sz="4" w:space="0" w:color="005A71"/>
              <w:right w:val="single" w:sz="4" w:space="0" w:color="005A71"/>
            </w:tcBorders>
            <w:shd w:val="clear" w:color="auto" w:fill="auto"/>
            <w:vAlign w:val="center"/>
            <w:hideMark/>
          </w:tcPr>
          <w:p w14:paraId="5F65DC3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61BE5EE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02/03/2015</w:t>
            </w:r>
          </w:p>
        </w:tc>
      </w:tr>
      <w:tr w:rsidR="007625E1" w:rsidRPr="007625E1" w14:paraId="23022B0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EFC91C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A72554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6F3DEBD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358D84A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1126C3B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Africa</w:t>
            </w:r>
          </w:p>
        </w:tc>
        <w:tc>
          <w:tcPr>
            <w:tcW w:w="1138" w:type="dxa"/>
            <w:tcBorders>
              <w:top w:val="nil"/>
              <w:left w:val="nil"/>
              <w:bottom w:val="single" w:sz="4" w:space="0" w:color="005A71"/>
              <w:right w:val="single" w:sz="4" w:space="0" w:color="005A71"/>
            </w:tcBorders>
            <w:shd w:val="clear" w:color="auto" w:fill="auto"/>
            <w:vAlign w:val="center"/>
            <w:hideMark/>
          </w:tcPr>
          <w:p w14:paraId="172F6DD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196B97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E54C4B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0.16</w:t>
            </w:r>
          </w:p>
        </w:tc>
        <w:tc>
          <w:tcPr>
            <w:tcW w:w="1131" w:type="dxa"/>
            <w:tcBorders>
              <w:top w:val="nil"/>
              <w:left w:val="nil"/>
              <w:bottom w:val="single" w:sz="4" w:space="0" w:color="005A71"/>
              <w:right w:val="single" w:sz="4" w:space="0" w:color="005A71"/>
            </w:tcBorders>
            <w:shd w:val="clear" w:color="auto" w:fill="auto"/>
            <w:vAlign w:val="center"/>
            <w:hideMark/>
          </w:tcPr>
          <w:p w14:paraId="750BA82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5B3F9E50"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2A9467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23/10/2015</w:t>
            </w:r>
          </w:p>
        </w:tc>
      </w:tr>
      <w:tr w:rsidR="007625E1" w:rsidRPr="007625E1" w14:paraId="0F5BC61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539DB4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379CFE1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1CCBA78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BE66EE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238BE9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Africa</w:t>
            </w:r>
          </w:p>
        </w:tc>
        <w:tc>
          <w:tcPr>
            <w:tcW w:w="1138" w:type="dxa"/>
            <w:tcBorders>
              <w:top w:val="nil"/>
              <w:left w:val="nil"/>
              <w:bottom w:val="single" w:sz="4" w:space="0" w:color="005A71"/>
              <w:right w:val="single" w:sz="4" w:space="0" w:color="005A71"/>
            </w:tcBorders>
            <w:shd w:val="clear" w:color="auto" w:fill="auto"/>
            <w:vAlign w:val="center"/>
            <w:hideMark/>
          </w:tcPr>
          <w:p w14:paraId="35F3EB8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99EDFD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0EFD765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0.14</w:t>
            </w:r>
          </w:p>
        </w:tc>
        <w:tc>
          <w:tcPr>
            <w:tcW w:w="1131" w:type="dxa"/>
            <w:tcBorders>
              <w:top w:val="nil"/>
              <w:left w:val="nil"/>
              <w:bottom w:val="single" w:sz="4" w:space="0" w:color="005A71"/>
              <w:right w:val="single" w:sz="4" w:space="0" w:color="005A71"/>
            </w:tcBorders>
            <w:shd w:val="clear" w:color="auto" w:fill="auto"/>
            <w:vAlign w:val="center"/>
            <w:hideMark/>
          </w:tcPr>
          <w:p w14:paraId="2CB10B5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1F0DFE5A"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76E3771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23/10/2015</w:t>
            </w:r>
          </w:p>
        </w:tc>
      </w:tr>
      <w:tr w:rsidR="007625E1" w:rsidRPr="007625E1" w14:paraId="15EA8887"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ECBC84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ACE6CA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5C2A68D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62046F1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F26E30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71DF7DC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5E9CC2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54AEF3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265</w:t>
            </w:r>
          </w:p>
        </w:tc>
        <w:tc>
          <w:tcPr>
            <w:tcW w:w="1131" w:type="dxa"/>
            <w:tcBorders>
              <w:top w:val="nil"/>
              <w:left w:val="nil"/>
              <w:bottom w:val="single" w:sz="4" w:space="0" w:color="005A71"/>
              <w:right w:val="single" w:sz="4" w:space="0" w:color="005A71"/>
            </w:tcBorders>
            <w:shd w:val="clear" w:color="auto" w:fill="auto"/>
            <w:vAlign w:val="center"/>
            <w:hideMark/>
          </w:tcPr>
          <w:p w14:paraId="76C8813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30</w:t>
            </w:r>
          </w:p>
        </w:tc>
        <w:tc>
          <w:tcPr>
            <w:tcW w:w="1507" w:type="dxa"/>
            <w:tcBorders>
              <w:top w:val="nil"/>
              <w:left w:val="nil"/>
              <w:bottom w:val="single" w:sz="4" w:space="0" w:color="005A71"/>
              <w:right w:val="single" w:sz="4" w:space="0" w:color="005A71"/>
            </w:tcBorders>
            <w:shd w:val="clear" w:color="auto" w:fill="auto"/>
            <w:vAlign w:val="center"/>
            <w:hideMark/>
          </w:tcPr>
          <w:p w14:paraId="05116868"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7DF206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11/09/2010</w:t>
            </w:r>
          </w:p>
        </w:tc>
      </w:tr>
      <w:tr w:rsidR="007625E1" w:rsidRPr="007625E1" w14:paraId="23EEFCC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184619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EA16AD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018CE41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518323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C4AF6E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42EE73C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0DCDE3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445583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235</w:t>
            </w:r>
          </w:p>
        </w:tc>
        <w:tc>
          <w:tcPr>
            <w:tcW w:w="1131" w:type="dxa"/>
            <w:tcBorders>
              <w:top w:val="nil"/>
              <w:left w:val="nil"/>
              <w:bottom w:val="single" w:sz="4" w:space="0" w:color="005A71"/>
              <w:right w:val="single" w:sz="4" w:space="0" w:color="005A71"/>
            </w:tcBorders>
            <w:shd w:val="clear" w:color="auto" w:fill="auto"/>
            <w:vAlign w:val="center"/>
            <w:hideMark/>
          </w:tcPr>
          <w:p w14:paraId="3356225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30</w:t>
            </w:r>
          </w:p>
        </w:tc>
        <w:tc>
          <w:tcPr>
            <w:tcW w:w="1507" w:type="dxa"/>
            <w:tcBorders>
              <w:top w:val="nil"/>
              <w:left w:val="nil"/>
              <w:bottom w:val="single" w:sz="4" w:space="0" w:color="005A71"/>
              <w:right w:val="single" w:sz="4" w:space="0" w:color="005A71"/>
            </w:tcBorders>
            <w:shd w:val="clear" w:color="auto" w:fill="auto"/>
            <w:vAlign w:val="center"/>
            <w:hideMark/>
          </w:tcPr>
          <w:p w14:paraId="0A6FBD0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7BB32DB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11/09/2010</w:t>
            </w:r>
          </w:p>
        </w:tc>
      </w:tr>
      <w:tr w:rsidR="007625E1" w:rsidRPr="007625E1" w14:paraId="5B7FAAB1"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2264835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0510402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5B7B03C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194D6FD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AC876E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South-Eastern Asia</w:t>
            </w:r>
          </w:p>
        </w:tc>
        <w:tc>
          <w:tcPr>
            <w:tcW w:w="1138" w:type="dxa"/>
            <w:tcBorders>
              <w:top w:val="nil"/>
              <w:left w:val="nil"/>
              <w:bottom w:val="single" w:sz="4" w:space="0" w:color="005A71"/>
              <w:right w:val="single" w:sz="4" w:space="0" w:color="005A71"/>
            </w:tcBorders>
            <w:shd w:val="clear" w:color="auto" w:fill="auto"/>
            <w:vAlign w:val="center"/>
            <w:hideMark/>
          </w:tcPr>
          <w:p w14:paraId="07874A8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6C43BEA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7DF574F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w:t>
            </w:r>
          </w:p>
        </w:tc>
        <w:tc>
          <w:tcPr>
            <w:tcW w:w="1131" w:type="dxa"/>
            <w:tcBorders>
              <w:top w:val="nil"/>
              <w:left w:val="nil"/>
              <w:bottom w:val="single" w:sz="4" w:space="0" w:color="005A71"/>
              <w:right w:val="single" w:sz="4" w:space="0" w:color="005A71"/>
            </w:tcBorders>
            <w:shd w:val="clear" w:color="auto" w:fill="auto"/>
            <w:vAlign w:val="center"/>
            <w:hideMark/>
          </w:tcPr>
          <w:p w14:paraId="4C95FED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0.05</w:t>
            </w:r>
          </w:p>
        </w:tc>
        <w:tc>
          <w:tcPr>
            <w:tcW w:w="1507" w:type="dxa"/>
            <w:tcBorders>
              <w:top w:val="nil"/>
              <w:left w:val="nil"/>
              <w:bottom w:val="single" w:sz="4" w:space="0" w:color="005A71"/>
              <w:right w:val="single" w:sz="4" w:space="0" w:color="005A71"/>
            </w:tcBorders>
            <w:shd w:val="clear" w:color="auto" w:fill="auto"/>
            <w:vAlign w:val="center"/>
            <w:hideMark/>
          </w:tcPr>
          <w:p w14:paraId="315DDAAA"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USD/kg</w:t>
            </w:r>
          </w:p>
        </w:tc>
        <w:tc>
          <w:tcPr>
            <w:tcW w:w="1384" w:type="dxa"/>
            <w:tcBorders>
              <w:top w:val="nil"/>
              <w:left w:val="nil"/>
              <w:bottom w:val="single" w:sz="4" w:space="0" w:color="005A71"/>
              <w:right w:val="single" w:sz="4" w:space="0" w:color="005A71"/>
            </w:tcBorders>
            <w:shd w:val="clear" w:color="auto" w:fill="auto"/>
            <w:vAlign w:val="center"/>
            <w:hideMark/>
          </w:tcPr>
          <w:p w14:paraId="789A88D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10/04/2013</w:t>
            </w:r>
          </w:p>
        </w:tc>
      </w:tr>
      <w:tr w:rsidR="007625E1" w:rsidRPr="007625E1" w14:paraId="40B408D6"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BC4306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4080B82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2526865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51FD8CD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Kesar</w:t>
            </w:r>
          </w:p>
        </w:tc>
        <w:tc>
          <w:tcPr>
            <w:tcW w:w="1892" w:type="dxa"/>
            <w:tcBorders>
              <w:top w:val="nil"/>
              <w:left w:val="nil"/>
              <w:bottom w:val="single" w:sz="4" w:space="0" w:color="005A71"/>
              <w:right w:val="single" w:sz="4" w:space="0" w:color="005A71"/>
            </w:tcBorders>
            <w:shd w:val="clear" w:color="auto" w:fill="auto"/>
            <w:vAlign w:val="center"/>
            <w:hideMark/>
          </w:tcPr>
          <w:p w14:paraId="0710823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1F5FA88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3D23B1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3326DC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195</w:t>
            </w:r>
          </w:p>
        </w:tc>
        <w:tc>
          <w:tcPr>
            <w:tcW w:w="1131" w:type="dxa"/>
            <w:tcBorders>
              <w:top w:val="nil"/>
              <w:left w:val="nil"/>
              <w:bottom w:val="single" w:sz="4" w:space="0" w:color="005A71"/>
              <w:right w:val="single" w:sz="4" w:space="0" w:color="005A71"/>
            </w:tcBorders>
            <w:shd w:val="clear" w:color="auto" w:fill="auto"/>
            <w:vAlign w:val="center"/>
            <w:hideMark/>
          </w:tcPr>
          <w:p w14:paraId="60A92AA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45</w:t>
            </w:r>
          </w:p>
        </w:tc>
        <w:tc>
          <w:tcPr>
            <w:tcW w:w="1507" w:type="dxa"/>
            <w:tcBorders>
              <w:top w:val="nil"/>
              <w:left w:val="nil"/>
              <w:bottom w:val="single" w:sz="4" w:space="0" w:color="005A71"/>
              <w:right w:val="single" w:sz="4" w:space="0" w:color="005A71"/>
            </w:tcBorders>
            <w:shd w:val="clear" w:color="auto" w:fill="auto"/>
            <w:vAlign w:val="center"/>
            <w:hideMark/>
          </w:tcPr>
          <w:p w14:paraId="54D6229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5F986C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19AE751B"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5C3C85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2E9A03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67B3A24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164C71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Totapuri, Willard, Kartha, Betti amba, Pol amba, Wal amba</w:t>
            </w:r>
          </w:p>
        </w:tc>
        <w:tc>
          <w:tcPr>
            <w:tcW w:w="1892" w:type="dxa"/>
            <w:tcBorders>
              <w:top w:val="nil"/>
              <w:left w:val="nil"/>
              <w:bottom w:val="single" w:sz="4" w:space="0" w:color="005A71"/>
              <w:right w:val="single" w:sz="4" w:space="0" w:color="005A71"/>
            </w:tcBorders>
            <w:shd w:val="clear" w:color="auto" w:fill="auto"/>
            <w:vAlign w:val="center"/>
            <w:hideMark/>
          </w:tcPr>
          <w:p w14:paraId="4236CCF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4B630E0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21F0A8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6BE29B0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74</w:t>
            </w:r>
          </w:p>
        </w:tc>
        <w:tc>
          <w:tcPr>
            <w:tcW w:w="1131" w:type="dxa"/>
            <w:tcBorders>
              <w:top w:val="nil"/>
              <w:left w:val="nil"/>
              <w:bottom w:val="single" w:sz="4" w:space="0" w:color="005A71"/>
              <w:right w:val="single" w:sz="4" w:space="0" w:color="005A71"/>
            </w:tcBorders>
            <w:shd w:val="clear" w:color="auto" w:fill="auto"/>
            <w:vAlign w:val="center"/>
            <w:hideMark/>
          </w:tcPr>
          <w:p w14:paraId="6F6337A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25</w:t>
            </w:r>
          </w:p>
        </w:tc>
        <w:tc>
          <w:tcPr>
            <w:tcW w:w="1507" w:type="dxa"/>
            <w:tcBorders>
              <w:top w:val="nil"/>
              <w:left w:val="nil"/>
              <w:bottom w:val="single" w:sz="4" w:space="0" w:color="005A71"/>
              <w:right w:val="single" w:sz="4" w:space="0" w:color="005A71"/>
            </w:tcBorders>
            <w:shd w:val="clear" w:color="auto" w:fill="auto"/>
            <w:vAlign w:val="center"/>
            <w:hideMark/>
          </w:tcPr>
          <w:p w14:paraId="4C5B24A3"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5F995DC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759B2A9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4CF44E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2E943A2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0788906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1D18F19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Alphonso</w:t>
            </w:r>
          </w:p>
        </w:tc>
        <w:tc>
          <w:tcPr>
            <w:tcW w:w="1892" w:type="dxa"/>
            <w:tcBorders>
              <w:top w:val="nil"/>
              <w:left w:val="nil"/>
              <w:bottom w:val="single" w:sz="4" w:space="0" w:color="005A71"/>
              <w:right w:val="single" w:sz="4" w:space="0" w:color="005A71"/>
            </w:tcBorders>
            <w:shd w:val="clear" w:color="auto" w:fill="auto"/>
            <w:vAlign w:val="center"/>
            <w:hideMark/>
          </w:tcPr>
          <w:p w14:paraId="60F9522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57D248C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93F28F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4712DBA0"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267</w:t>
            </w:r>
          </w:p>
        </w:tc>
        <w:tc>
          <w:tcPr>
            <w:tcW w:w="1131" w:type="dxa"/>
            <w:tcBorders>
              <w:top w:val="nil"/>
              <w:left w:val="nil"/>
              <w:bottom w:val="single" w:sz="4" w:space="0" w:color="005A71"/>
              <w:right w:val="single" w:sz="4" w:space="0" w:color="005A71"/>
            </w:tcBorders>
            <w:shd w:val="clear" w:color="auto" w:fill="auto"/>
            <w:vAlign w:val="center"/>
            <w:hideMark/>
          </w:tcPr>
          <w:p w14:paraId="398071C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55</w:t>
            </w:r>
          </w:p>
        </w:tc>
        <w:tc>
          <w:tcPr>
            <w:tcW w:w="1507" w:type="dxa"/>
            <w:tcBorders>
              <w:top w:val="nil"/>
              <w:left w:val="nil"/>
              <w:bottom w:val="single" w:sz="4" w:space="0" w:color="005A71"/>
              <w:right w:val="single" w:sz="4" w:space="0" w:color="005A71"/>
            </w:tcBorders>
            <w:shd w:val="clear" w:color="auto" w:fill="auto"/>
            <w:vAlign w:val="center"/>
            <w:hideMark/>
          </w:tcPr>
          <w:p w14:paraId="0F9A95C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871822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21F10FFD"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CBD0E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BDEB73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0A27E0D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6E8AD5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Kesar</w:t>
            </w:r>
          </w:p>
        </w:tc>
        <w:tc>
          <w:tcPr>
            <w:tcW w:w="1892" w:type="dxa"/>
            <w:tcBorders>
              <w:top w:val="nil"/>
              <w:left w:val="nil"/>
              <w:bottom w:val="single" w:sz="4" w:space="0" w:color="005A71"/>
              <w:right w:val="single" w:sz="4" w:space="0" w:color="005A71"/>
            </w:tcBorders>
            <w:shd w:val="clear" w:color="auto" w:fill="auto"/>
            <w:vAlign w:val="center"/>
            <w:hideMark/>
          </w:tcPr>
          <w:p w14:paraId="174E75F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380F4CC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E01714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58632B0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141</w:t>
            </w:r>
          </w:p>
        </w:tc>
        <w:tc>
          <w:tcPr>
            <w:tcW w:w="1131" w:type="dxa"/>
            <w:tcBorders>
              <w:top w:val="nil"/>
              <w:left w:val="nil"/>
              <w:bottom w:val="single" w:sz="4" w:space="0" w:color="005A71"/>
              <w:right w:val="single" w:sz="4" w:space="0" w:color="005A71"/>
            </w:tcBorders>
            <w:shd w:val="clear" w:color="auto" w:fill="auto"/>
            <w:vAlign w:val="center"/>
            <w:hideMark/>
          </w:tcPr>
          <w:p w14:paraId="6F765F8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35</w:t>
            </w:r>
          </w:p>
        </w:tc>
        <w:tc>
          <w:tcPr>
            <w:tcW w:w="1507" w:type="dxa"/>
            <w:tcBorders>
              <w:top w:val="nil"/>
              <w:left w:val="nil"/>
              <w:bottom w:val="single" w:sz="4" w:space="0" w:color="005A71"/>
              <w:right w:val="single" w:sz="4" w:space="0" w:color="005A71"/>
            </w:tcBorders>
            <w:shd w:val="clear" w:color="auto" w:fill="auto"/>
            <w:vAlign w:val="center"/>
            <w:hideMark/>
          </w:tcPr>
          <w:p w14:paraId="2B3C3396"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F93BE1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6293EE10"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37FF32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5437BD2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7961782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2B4C813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Totapuri, Willard, Kartha, Betti amba, Pol amba, Wal amba</w:t>
            </w:r>
          </w:p>
        </w:tc>
        <w:tc>
          <w:tcPr>
            <w:tcW w:w="1892" w:type="dxa"/>
            <w:tcBorders>
              <w:top w:val="nil"/>
              <w:left w:val="nil"/>
              <w:bottom w:val="single" w:sz="4" w:space="0" w:color="005A71"/>
              <w:right w:val="single" w:sz="4" w:space="0" w:color="005A71"/>
            </w:tcBorders>
            <w:shd w:val="clear" w:color="auto" w:fill="auto"/>
            <w:vAlign w:val="center"/>
            <w:hideMark/>
          </w:tcPr>
          <w:p w14:paraId="3104C74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1F5EF65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91E57B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3C1863C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51</w:t>
            </w:r>
          </w:p>
        </w:tc>
        <w:tc>
          <w:tcPr>
            <w:tcW w:w="1131" w:type="dxa"/>
            <w:tcBorders>
              <w:top w:val="nil"/>
              <w:left w:val="nil"/>
              <w:bottom w:val="single" w:sz="4" w:space="0" w:color="005A71"/>
              <w:right w:val="single" w:sz="4" w:space="0" w:color="005A71"/>
            </w:tcBorders>
            <w:shd w:val="clear" w:color="auto" w:fill="auto"/>
            <w:vAlign w:val="center"/>
            <w:hideMark/>
          </w:tcPr>
          <w:p w14:paraId="0EB8574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20</w:t>
            </w:r>
          </w:p>
        </w:tc>
        <w:tc>
          <w:tcPr>
            <w:tcW w:w="1507" w:type="dxa"/>
            <w:tcBorders>
              <w:top w:val="nil"/>
              <w:left w:val="nil"/>
              <w:bottom w:val="single" w:sz="4" w:space="0" w:color="005A71"/>
              <w:right w:val="single" w:sz="4" w:space="0" w:color="005A71"/>
            </w:tcBorders>
            <w:shd w:val="clear" w:color="auto" w:fill="auto"/>
            <w:vAlign w:val="center"/>
            <w:hideMark/>
          </w:tcPr>
          <w:p w14:paraId="50FA23E7"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2740233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5AAAF59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020CA0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64F3762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6B08FA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5275770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Alphonso</w:t>
            </w:r>
          </w:p>
        </w:tc>
        <w:tc>
          <w:tcPr>
            <w:tcW w:w="1892" w:type="dxa"/>
            <w:tcBorders>
              <w:top w:val="nil"/>
              <w:left w:val="nil"/>
              <w:bottom w:val="single" w:sz="4" w:space="0" w:color="005A71"/>
              <w:right w:val="single" w:sz="4" w:space="0" w:color="005A71"/>
            </w:tcBorders>
            <w:shd w:val="clear" w:color="auto" w:fill="auto"/>
            <w:vAlign w:val="center"/>
            <w:hideMark/>
          </w:tcPr>
          <w:p w14:paraId="7F63A16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2C33DB2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C6B9FB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27DB17E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211</w:t>
            </w:r>
          </w:p>
        </w:tc>
        <w:tc>
          <w:tcPr>
            <w:tcW w:w="1131" w:type="dxa"/>
            <w:tcBorders>
              <w:top w:val="nil"/>
              <w:left w:val="nil"/>
              <w:bottom w:val="single" w:sz="4" w:space="0" w:color="005A71"/>
              <w:right w:val="single" w:sz="4" w:space="0" w:color="005A71"/>
            </w:tcBorders>
            <w:shd w:val="clear" w:color="auto" w:fill="auto"/>
            <w:vAlign w:val="center"/>
            <w:hideMark/>
          </w:tcPr>
          <w:p w14:paraId="1B31E73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45</w:t>
            </w:r>
          </w:p>
        </w:tc>
        <w:tc>
          <w:tcPr>
            <w:tcW w:w="1507" w:type="dxa"/>
            <w:tcBorders>
              <w:top w:val="nil"/>
              <w:left w:val="nil"/>
              <w:bottom w:val="single" w:sz="4" w:space="0" w:color="005A71"/>
              <w:right w:val="single" w:sz="4" w:space="0" w:color="005A71"/>
            </w:tcBorders>
            <w:shd w:val="clear" w:color="auto" w:fill="auto"/>
            <w:vAlign w:val="center"/>
            <w:hideMark/>
          </w:tcPr>
          <w:p w14:paraId="648110EF"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467391B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17/02/2012</w:t>
            </w:r>
          </w:p>
        </w:tc>
      </w:tr>
      <w:tr w:rsidR="007625E1" w:rsidRPr="007625E1" w14:paraId="183866AE"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B9CC4A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831EF5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2EB8F72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08EDDBA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2810324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w:t>
            </w:r>
          </w:p>
        </w:tc>
        <w:tc>
          <w:tcPr>
            <w:tcW w:w="1138" w:type="dxa"/>
            <w:tcBorders>
              <w:top w:val="nil"/>
              <w:left w:val="nil"/>
              <w:bottom w:val="single" w:sz="4" w:space="0" w:color="005A71"/>
              <w:right w:val="single" w:sz="4" w:space="0" w:color="005A71"/>
            </w:tcBorders>
            <w:shd w:val="clear" w:color="auto" w:fill="auto"/>
            <w:vAlign w:val="center"/>
            <w:hideMark/>
          </w:tcPr>
          <w:p w14:paraId="1066299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A55234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6F37037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0.16 (at the gate of the processing unit)</w:t>
            </w:r>
          </w:p>
        </w:tc>
        <w:tc>
          <w:tcPr>
            <w:tcW w:w="1131" w:type="dxa"/>
            <w:tcBorders>
              <w:top w:val="nil"/>
              <w:left w:val="nil"/>
              <w:bottom w:val="single" w:sz="4" w:space="0" w:color="005A71"/>
              <w:right w:val="single" w:sz="4" w:space="0" w:color="005A71"/>
            </w:tcBorders>
            <w:shd w:val="clear" w:color="auto" w:fill="auto"/>
            <w:vAlign w:val="center"/>
            <w:hideMark/>
          </w:tcPr>
          <w:p w14:paraId="2C8D515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447721F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295E0D7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30/04/2010</w:t>
            </w:r>
          </w:p>
        </w:tc>
      </w:tr>
      <w:tr w:rsidR="007625E1" w:rsidRPr="007625E1" w14:paraId="6CE76A5D"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46C7D4C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Fresh Fruit</w:t>
            </w:r>
          </w:p>
        </w:tc>
        <w:tc>
          <w:tcPr>
            <w:tcW w:w="1166" w:type="dxa"/>
            <w:tcBorders>
              <w:top w:val="nil"/>
              <w:left w:val="nil"/>
              <w:bottom w:val="single" w:sz="4" w:space="0" w:color="005A71"/>
              <w:right w:val="single" w:sz="4" w:space="0" w:color="005A71"/>
            </w:tcBorders>
            <w:shd w:val="clear" w:color="auto" w:fill="auto"/>
            <w:vAlign w:val="center"/>
            <w:hideMark/>
          </w:tcPr>
          <w:p w14:paraId="7B3A157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for processing</w:t>
            </w:r>
          </w:p>
        </w:tc>
        <w:tc>
          <w:tcPr>
            <w:tcW w:w="1267" w:type="dxa"/>
            <w:tcBorders>
              <w:top w:val="nil"/>
              <w:left w:val="nil"/>
              <w:bottom w:val="single" w:sz="4" w:space="0" w:color="005A71"/>
              <w:right w:val="single" w:sz="4" w:space="0" w:color="005A71"/>
            </w:tcBorders>
            <w:shd w:val="clear" w:color="auto" w:fill="auto"/>
            <w:vAlign w:val="center"/>
            <w:hideMark/>
          </w:tcPr>
          <w:p w14:paraId="7E56E4F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669A336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4B2599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w:t>
            </w:r>
          </w:p>
        </w:tc>
        <w:tc>
          <w:tcPr>
            <w:tcW w:w="1138" w:type="dxa"/>
            <w:tcBorders>
              <w:top w:val="nil"/>
              <w:left w:val="nil"/>
              <w:bottom w:val="single" w:sz="4" w:space="0" w:color="005A71"/>
              <w:right w:val="single" w:sz="4" w:space="0" w:color="005A71"/>
            </w:tcBorders>
            <w:shd w:val="clear" w:color="auto" w:fill="auto"/>
            <w:vAlign w:val="center"/>
            <w:hideMark/>
          </w:tcPr>
          <w:p w14:paraId="0923128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18997E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36949BB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0.14 (at the gate of the processing unit)</w:t>
            </w:r>
          </w:p>
        </w:tc>
        <w:tc>
          <w:tcPr>
            <w:tcW w:w="1131" w:type="dxa"/>
            <w:tcBorders>
              <w:top w:val="nil"/>
              <w:left w:val="nil"/>
              <w:bottom w:val="single" w:sz="4" w:space="0" w:color="005A71"/>
              <w:right w:val="single" w:sz="4" w:space="0" w:color="005A71"/>
            </w:tcBorders>
            <w:shd w:val="clear" w:color="auto" w:fill="auto"/>
            <w:vAlign w:val="center"/>
            <w:hideMark/>
          </w:tcPr>
          <w:p w14:paraId="7E264A1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0.03</w:t>
            </w:r>
          </w:p>
        </w:tc>
        <w:tc>
          <w:tcPr>
            <w:tcW w:w="1507" w:type="dxa"/>
            <w:tcBorders>
              <w:top w:val="nil"/>
              <w:left w:val="nil"/>
              <w:bottom w:val="single" w:sz="4" w:space="0" w:color="005A71"/>
              <w:right w:val="single" w:sz="4" w:space="0" w:color="005A71"/>
            </w:tcBorders>
            <w:shd w:val="clear" w:color="auto" w:fill="auto"/>
            <w:vAlign w:val="center"/>
            <w:hideMark/>
          </w:tcPr>
          <w:p w14:paraId="1DF53E4E"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64640A2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30/04/2010</w:t>
            </w:r>
          </w:p>
        </w:tc>
      </w:tr>
      <w:tr w:rsidR="007625E1" w:rsidRPr="007625E1" w14:paraId="044F2308"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4E861F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6202A45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1A6730C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03C77C0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16EE707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Caribbean</w:t>
            </w:r>
          </w:p>
        </w:tc>
        <w:tc>
          <w:tcPr>
            <w:tcW w:w="1138" w:type="dxa"/>
            <w:tcBorders>
              <w:top w:val="nil"/>
              <w:left w:val="nil"/>
              <w:bottom w:val="single" w:sz="4" w:space="0" w:color="005A71"/>
              <w:right w:val="single" w:sz="4" w:space="0" w:color="005A71"/>
            </w:tcBorders>
            <w:shd w:val="clear" w:color="auto" w:fill="auto"/>
            <w:vAlign w:val="center"/>
            <w:hideMark/>
          </w:tcPr>
          <w:p w14:paraId="545E319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CA25BC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3BA8CCC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Market Price</w:t>
            </w:r>
          </w:p>
        </w:tc>
        <w:tc>
          <w:tcPr>
            <w:tcW w:w="1131" w:type="dxa"/>
            <w:tcBorders>
              <w:top w:val="nil"/>
              <w:left w:val="nil"/>
              <w:bottom w:val="single" w:sz="4" w:space="0" w:color="005A71"/>
              <w:right w:val="single" w:sz="4" w:space="0" w:color="005A71"/>
            </w:tcBorders>
            <w:shd w:val="clear" w:color="auto" w:fill="auto"/>
            <w:vAlign w:val="center"/>
            <w:hideMark/>
          </w:tcPr>
          <w:p w14:paraId="55C480B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80</w:t>
            </w:r>
          </w:p>
        </w:tc>
        <w:tc>
          <w:tcPr>
            <w:tcW w:w="1507" w:type="dxa"/>
            <w:tcBorders>
              <w:top w:val="nil"/>
              <w:left w:val="nil"/>
              <w:bottom w:val="single" w:sz="4" w:space="0" w:color="005A71"/>
              <w:right w:val="single" w:sz="4" w:space="0" w:color="005A71"/>
            </w:tcBorders>
            <w:shd w:val="clear" w:color="auto" w:fill="auto"/>
            <w:vAlign w:val="center"/>
            <w:hideMark/>
          </w:tcPr>
          <w:p w14:paraId="6E8B2D4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6C5497C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136E262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AFFA1E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6BF2028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3E574A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5CE6A7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4AD8677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Caribbean</w:t>
            </w:r>
          </w:p>
        </w:tc>
        <w:tc>
          <w:tcPr>
            <w:tcW w:w="1138" w:type="dxa"/>
            <w:tcBorders>
              <w:top w:val="nil"/>
              <w:left w:val="nil"/>
              <w:bottom w:val="single" w:sz="4" w:space="0" w:color="005A71"/>
              <w:right w:val="single" w:sz="4" w:space="0" w:color="005A71"/>
            </w:tcBorders>
            <w:shd w:val="clear" w:color="auto" w:fill="auto"/>
            <w:vAlign w:val="center"/>
            <w:hideMark/>
          </w:tcPr>
          <w:p w14:paraId="6B0759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13FE0F0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1493390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Market Price</w:t>
            </w:r>
          </w:p>
        </w:tc>
        <w:tc>
          <w:tcPr>
            <w:tcW w:w="1131" w:type="dxa"/>
            <w:tcBorders>
              <w:top w:val="nil"/>
              <w:left w:val="nil"/>
              <w:bottom w:val="single" w:sz="4" w:space="0" w:color="005A71"/>
              <w:right w:val="single" w:sz="4" w:space="0" w:color="005A71"/>
            </w:tcBorders>
            <w:shd w:val="clear" w:color="auto" w:fill="auto"/>
            <w:vAlign w:val="center"/>
            <w:hideMark/>
          </w:tcPr>
          <w:p w14:paraId="6EFF0E2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70</w:t>
            </w:r>
          </w:p>
        </w:tc>
        <w:tc>
          <w:tcPr>
            <w:tcW w:w="1507" w:type="dxa"/>
            <w:tcBorders>
              <w:top w:val="nil"/>
              <w:left w:val="nil"/>
              <w:bottom w:val="single" w:sz="4" w:space="0" w:color="005A71"/>
              <w:right w:val="single" w:sz="4" w:space="0" w:color="005A71"/>
            </w:tcBorders>
            <w:shd w:val="clear" w:color="auto" w:fill="auto"/>
            <w:vAlign w:val="center"/>
            <w:hideMark/>
          </w:tcPr>
          <w:p w14:paraId="49CE640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DE132F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72C23625"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3BB2F0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3F08704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41C8C90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ED5254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204DC4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Eastern Africa and Zambia</w:t>
            </w:r>
          </w:p>
        </w:tc>
        <w:tc>
          <w:tcPr>
            <w:tcW w:w="1138" w:type="dxa"/>
            <w:tcBorders>
              <w:top w:val="nil"/>
              <w:left w:val="nil"/>
              <w:bottom w:val="single" w:sz="4" w:space="0" w:color="005A71"/>
              <w:right w:val="single" w:sz="4" w:space="0" w:color="005A71"/>
            </w:tcBorders>
            <w:shd w:val="clear" w:color="auto" w:fill="auto"/>
            <w:vAlign w:val="center"/>
            <w:hideMark/>
          </w:tcPr>
          <w:p w14:paraId="6F84744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76E91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77C7380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660</w:t>
            </w:r>
          </w:p>
        </w:tc>
        <w:tc>
          <w:tcPr>
            <w:tcW w:w="1131" w:type="dxa"/>
            <w:tcBorders>
              <w:top w:val="nil"/>
              <w:left w:val="nil"/>
              <w:bottom w:val="single" w:sz="4" w:space="0" w:color="005A71"/>
              <w:right w:val="single" w:sz="4" w:space="0" w:color="005A71"/>
            </w:tcBorders>
            <w:shd w:val="clear" w:color="auto" w:fill="auto"/>
            <w:vAlign w:val="center"/>
            <w:hideMark/>
          </w:tcPr>
          <w:p w14:paraId="30BCBD4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65</w:t>
            </w:r>
          </w:p>
        </w:tc>
        <w:tc>
          <w:tcPr>
            <w:tcW w:w="1507" w:type="dxa"/>
            <w:tcBorders>
              <w:top w:val="nil"/>
              <w:left w:val="nil"/>
              <w:bottom w:val="single" w:sz="4" w:space="0" w:color="005A71"/>
              <w:right w:val="single" w:sz="4" w:space="0" w:color="005A71"/>
            </w:tcBorders>
            <w:shd w:val="clear" w:color="auto" w:fill="auto"/>
            <w:vAlign w:val="center"/>
            <w:hideMark/>
          </w:tcPr>
          <w:p w14:paraId="53B6461A"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12AC303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7B299B9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FA421E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76B65DE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4D3E75B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7035AF1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568ACA2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Eastern Africa and Zambia</w:t>
            </w:r>
          </w:p>
        </w:tc>
        <w:tc>
          <w:tcPr>
            <w:tcW w:w="1138" w:type="dxa"/>
            <w:tcBorders>
              <w:top w:val="nil"/>
              <w:left w:val="nil"/>
              <w:bottom w:val="single" w:sz="4" w:space="0" w:color="005A71"/>
              <w:right w:val="single" w:sz="4" w:space="0" w:color="005A71"/>
            </w:tcBorders>
            <w:shd w:val="clear" w:color="auto" w:fill="auto"/>
            <w:vAlign w:val="center"/>
            <w:hideMark/>
          </w:tcPr>
          <w:p w14:paraId="2579975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4AF399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1141726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580</w:t>
            </w:r>
          </w:p>
        </w:tc>
        <w:tc>
          <w:tcPr>
            <w:tcW w:w="1131" w:type="dxa"/>
            <w:tcBorders>
              <w:top w:val="nil"/>
              <w:left w:val="nil"/>
              <w:bottom w:val="single" w:sz="4" w:space="0" w:color="005A71"/>
              <w:right w:val="single" w:sz="4" w:space="0" w:color="005A71"/>
            </w:tcBorders>
            <w:shd w:val="clear" w:color="auto" w:fill="auto"/>
            <w:vAlign w:val="center"/>
            <w:hideMark/>
          </w:tcPr>
          <w:p w14:paraId="16CDDE3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60</w:t>
            </w:r>
          </w:p>
        </w:tc>
        <w:tc>
          <w:tcPr>
            <w:tcW w:w="1507" w:type="dxa"/>
            <w:tcBorders>
              <w:top w:val="nil"/>
              <w:left w:val="nil"/>
              <w:bottom w:val="single" w:sz="4" w:space="0" w:color="005A71"/>
              <w:right w:val="single" w:sz="4" w:space="0" w:color="005A71"/>
            </w:tcBorders>
            <w:shd w:val="clear" w:color="auto" w:fill="auto"/>
            <w:vAlign w:val="center"/>
            <w:hideMark/>
          </w:tcPr>
          <w:p w14:paraId="72D38C5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8BB0E8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03DED75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6422F4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341C2E0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381E92B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07EF5DF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4F453E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2C446F5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5870E21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7D9EFCC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Market Price</w:t>
            </w:r>
          </w:p>
        </w:tc>
        <w:tc>
          <w:tcPr>
            <w:tcW w:w="1131" w:type="dxa"/>
            <w:tcBorders>
              <w:top w:val="nil"/>
              <w:left w:val="nil"/>
              <w:bottom w:val="single" w:sz="4" w:space="0" w:color="005A71"/>
              <w:right w:val="single" w:sz="4" w:space="0" w:color="005A71"/>
            </w:tcBorders>
            <w:shd w:val="clear" w:color="auto" w:fill="auto"/>
            <w:vAlign w:val="center"/>
            <w:hideMark/>
          </w:tcPr>
          <w:p w14:paraId="575519E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80</w:t>
            </w:r>
          </w:p>
        </w:tc>
        <w:tc>
          <w:tcPr>
            <w:tcW w:w="1507" w:type="dxa"/>
            <w:tcBorders>
              <w:top w:val="nil"/>
              <w:left w:val="nil"/>
              <w:bottom w:val="single" w:sz="4" w:space="0" w:color="005A71"/>
              <w:right w:val="single" w:sz="4" w:space="0" w:color="005A71"/>
            </w:tcBorders>
            <w:shd w:val="clear" w:color="auto" w:fill="auto"/>
            <w:vAlign w:val="center"/>
            <w:hideMark/>
          </w:tcPr>
          <w:p w14:paraId="76CF1C5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280022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57705313"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6F85AF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50C7445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079671A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193B96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B3BE60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 America</w:t>
            </w:r>
          </w:p>
        </w:tc>
        <w:tc>
          <w:tcPr>
            <w:tcW w:w="1138" w:type="dxa"/>
            <w:tcBorders>
              <w:top w:val="nil"/>
              <w:left w:val="nil"/>
              <w:bottom w:val="single" w:sz="4" w:space="0" w:color="005A71"/>
              <w:right w:val="single" w:sz="4" w:space="0" w:color="005A71"/>
            </w:tcBorders>
            <w:shd w:val="clear" w:color="auto" w:fill="auto"/>
            <w:vAlign w:val="center"/>
            <w:hideMark/>
          </w:tcPr>
          <w:p w14:paraId="13F3827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7FDFE6D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4BA8A6D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Market Price</w:t>
            </w:r>
          </w:p>
        </w:tc>
        <w:tc>
          <w:tcPr>
            <w:tcW w:w="1131" w:type="dxa"/>
            <w:tcBorders>
              <w:top w:val="nil"/>
              <w:left w:val="nil"/>
              <w:bottom w:val="single" w:sz="4" w:space="0" w:color="005A71"/>
              <w:right w:val="single" w:sz="4" w:space="0" w:color="005A71"/>
            </w:tcBorders>
            <w:shd w:val="clear" w:color="auto" w:fill="auto"/>
            <w:vAlign w:val="center"/>
            <w:hideMark/>
          </w:tcPr>
          <w:p w14:paraId="201672C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70</w:t>
            </w:r>
          </w:p>
        </w:tc>
        <w:tc>
          <w:tcPr>
            <w:tcW w:w="1507" w:type="dxa"/>
            <w:tcBorders>
              <w:top w:val="nil"/>
              <w:left w:val="nil"/>
              <w:bottom w:val="single" w:sz="4" w:space="0" w:color="005A71"/>
              <w:right w:val="single" w:sz="4" w:space="0" w:color="005A71"/>
            </w:tcBorders>
            <w:shd w:val="clear" w:color="auto" w:fill="auto"/>
            <w:vAlign w:val="center"/>
            <w:hideMark/>
          </w:tcPr>
          <w:p w14:paraId="183E3E3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26E5C2D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446FD132"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B2FD6B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454E24D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61E93D6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4BE6643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Kesar</w:t>
            </w:r>
          </w:p>
        </w:tc>
        <w:tc>
          <w:tcPr>
            <w:tcW w:w="1892" w:type="dxa"/>
            <w:tcBorders>
              <w:top w:val="nil"/>
              <w:left w:val="nil"/>
              <w:bottom w:val="single" w:sz="4" w:space="0" w:color="005A71"/>
              <w:right w:val="single" w:sz="4" w:space="0" w:color="005A71"/>
            </w:tcBorders>
            <w:shd w:val="clear" w:color="auto" w:fill="auto"/>
            <w:vAlign w:val="center"/>
            <w:hideMark/>
          </w:tcPr>
          <w:p w14:paraId="609EDE0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49B99DA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70E1A59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1B9BA71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955</w:t>
            </w:r>
          </w:p>
        </w:tc>
        <w:tc>
          <w:tcPr>
            <w:tcW w:w="1131" w:type="dxa"/>
            <w:tcBorders>
              <w:top w:val="nil"/>
              <w:left w:val="nil"/>
              <w:bottom w:val="single" w:sz="4" w:space="0" w:color="005A71"/>
              <w:right w:val="single" w:sz="4" w:space="0" w:color="005A71"/>
            </w:tcBorders>
            <w:shd w:val="clear" w:color="auto" w:fill="auto"/>
            <w:vAlign w:val="center"/>
            <w:hideMark/>
          </w:tcPr>
          <w:p w14:paraId="3D651D0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95</w:t>
            </w:r>
          </w:p>
        </w:tc>
        <w:tc>
          <w:tcPr>
            <w:tcW w:w="1507" w:type="dxa"/>
            <w:tcBorders>
              <w:top w:val="nil"/>
              <w:left w:val="nil"/>
              <w:bottom w:val="single" w:sz="4" w:space="0" w:color="005A71"/>
              <w:right w:val="single" w:sz="4" w:space="0" w:color="005A71"/>
            </w:tcBorders>
            <w:shd w:val="clear" w:color="auto" w:fill="auto"/>
            <w:vAlign w:val="center"/>
            <w:hideMark/>
          </w:tcPr>
          <w:p w14:paraId="6B16836E"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59BD0B8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184663DC"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10B949E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2F53E0A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3FDD5A8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29E7B9C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Totapuri</w:t>
            </w:r>
          </w:p>
        </w:tc>
        <w:tc>
          <w:tcPr>
            <w:tcW w:w="1892" w:type="dxa"/>
            <w:tcBorders>
              <w:top w:val="nil"/>
              <w:left w:val="nil"/>
              <w:bottom w:val="single" w:sz="4" w:space="0" w:color="005A71"/>
              <w:right w:val="single" w:sz="4" w:space="0" w:color="005A71"/>
            </w:tcBorders>
            <w:shd w:val="clear" w:color="auto" w:fill="auto"/>
            <w:vAlign w:val="center"/>
            <w:hideMark/>
          </w:tcPr>
          <w:p w14:paraId="39CFBA8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71328FD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BC55F6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1DE90DA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540</w:t>
            </w:r>
          </w:p>
        </w:tc>
        <w:tc>
          <w:tcPr>
            <w:tcW w:w="1131" w:type="dxa"/>
            <w:tcBorders>
              <w:top w:val="nil"/>
              <w:left w:val="nil"/>
              <w:bottom w:val="single" w:sz="4" w:space="0" w:color="005A71"/>
              <w:right w:val="single" w:sz="4" w:space="0" w:color="005A71"/>
            </w:tcBorders>
            <w:shd w:val="clear" w:color="auto" w:fill="auto"/>
            <w:vAlign w:val="center"/>
            <w:hideMark/>
          </w:tcPr>
          <w:p w14:paraId="10BD1AA8"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55</w:t>
            </w:r>
          </w:p>
        </w:tc>
        <w:tc>
          <w:tcPr>
            <w:tcW w:w="1507" w:type="dxa"/>
            <w:tcBorders>
              <w:top w:val="nil"/>
              <w:left w:val="nil"/>
              <w:bottom w:val="single" w:sz="4" w:space="0" w:color="005A71"/>
              <w:right w:val="single" w:sz="4" w:space="0" w:color="005A71"/>
            </w:tcBorders>
            <w:shd w:val="clear" w:color="auto" w:fill="auto"/>
            <w:vAlign w:val="center"/>
            <w:hideMark/>
          </w:tcPr>
          <w:p w14:paraId="41B45CD9"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3F5AC50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55A9A6A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F71A41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25B211C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3B5FE07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68324C4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Alphonso</w:t>
            </w:r>
          </w:p>
        </w:tc>
        <w:tc>
          <w:tcPr>
            <w:tcW w:w="1892" w:type="dxa"/>
            <w:tcBorders>
              <w:top w:val="nil"/>
              <w:left w:val="nil"/>
              <w:bottom w:val="single" w:sz="4" w:space="0" w:color="005A71"/>
              <w:right w:val="single" w:sz="4" w:space="0" w:color="005A71"/>
            </w:tcBorders>
            <w:shd w:val="clear" w:color="auto" w:fill="auto"/>
            <w:vAlign w:val="center"/>
            <w:hideMark/>
          </w:tcPr>
          <w:p w14:paraId="6CA4477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7556384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7BA07D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06CB62F4"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1,215.00</w:t>
            </w:r>
          </w:p>
        </w:tc>
        <w:tc>
          <w:tcPr>
            <w:tcW w:w="1131" w:type="dxa"/>
            <w:tcBorders>
              <w:top w:val="nil"/>
              <w:left w:val="nil"/>
              <w:bottom w:val="single" w:sz="4" w:space="0" w:color="005A71"/>
              <w:right w:val="single" w:sz="4" w:space="0" w:color="005A71"/>
            </w:tcBorders>
            <w:shd w:val="clear" w:color="auto" w:fill="auto"/>
            <w:vAlign w:val="center"/>
            <w:hideMark/>
          </w:tcPr>
          <w:p w14:paraId="439FE5A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120</w:t>
            </w:r>
          </w:p>
        </w:tc>
        <w:tc>
          <w:tcPr>
            <w:tcW w:w="1507" w:type="dxa"/>
            <w:tcBorders>
              <w:top w:val="nil"/>
              <w:left w:val="nil"/>
              <w:bottom w:val="single" w:sz="4" w:space="0" w:color="005A71"/>
              <w:right w:val="single" w:sz="4" w:space="0" w:color="005A71"/>
            </w:tcBorders>
            <w:shd w:val="clear" w:color="auto" w:fill="auto"/>
            <w:vAlign w:val="center"/>
            <w:hideMark/>
          </w:tcPr>
          <w:p w14:paraId="683B498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457FDF6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486DFD29"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86BAF7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0637045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07ADE8C7"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5C7E11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Kesar</w:t>
            </w:r>
          </w:p>
        </w:tc>
        <w:tc>
          <w:tcPr>
            <w:tcW w:w="1892" w:type="dxa"/>
            <w:tcBorders>
              <w:top w:val="nil"/>
              <w:left w:val="nil"/>
              <w:bottom w:val="single" w:sz="4" w:space="0" w:color="005A71"/>
              <w:right w:val="single" w:sz="4" w:space="0" w:color="005A71"/>
            </w:tcBorders>
            <w:shd w:val="clear" w:color="auto" w:fill="auto"/>
            <w:vAlign w:val="center"/>
            <w:hideMark/>
          </w:tcPr>
          <w:p w14:paraId="50136ED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1491455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241DFCC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2D769CB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760</w:t>
            </w:r>
          </w:p>
        </w:tc>
        <w:tc>
          <w:tcPr>
            <w:tcW w:w="1131" w:type="dxa"/>
            <w:tcBorders>
              <w:top w:val="nil"/>
              <w:left w:val="nil"/>
              <w:bottom w:val="single" w:sz="4" w:space="0" w:color="005A71"/>
              <w:right w:val="single" w:sz="4" w:space="0" w:color="005A71"/>
            </w:tcBorders>
            <w:shd w:val="clear" w:color="auto" w:fill="auto"/>
            <w:vAlign w:val="center"/>
            <w:hideMark/>
          </w:tcPr>
          <w:p w14:paraId="3A678E3F"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75</w:t>
            </w:r>
          </w:p>
        </w:tc>
        <w:tc>
          <w:tcPr>
            <w:tcW w:w="1507" w:type="dxa"/>
            <w:tcBorders>
              <w:top w:val="nil"/>
              <w:left w:val="nil"/>
              <w:bottom w:val="single" w:sz="4" w:space="0" w:color="005A71"/>
              <w:right w:val="single" w:sz="4" w:space="0" w:color="005A71"/>
            </w:tcBorders>
            <w:shd w:val="clear" w:color="auto" w:fill="auto"/>
            <w:vAlign w:val="center"/>
            <w:hideMark/>
          </w:tcPr>
          <w:p w14:paraId="31C8D856"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1201FB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262B1C8A"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3E95D88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15A06EB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46C31FE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46AB526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Totapuri</w:t>
            </w:r>
          </w:p>
        </w:tc>
        <w:tc>
          <w:tcPr>
            <w:tcW w:w="1892" w:type="dxa"/>
            <w:tcBorders>
              <w:top w:val="nil"/>
              <w:left w:val="nil"/>
              <w:bottom w:val="single" w:sz="4" w:space="0" w:color="005A71"/>
              <w:right w:val="single" w:sz="4" w:space="0" w:color="005A71"/>
            </w:tcBorders>
            <w:shd w:val="clear" w:color="auto" w:fill="auto"/>
            <w:vAlign w:val="center"/>
            <w:hideMark/>
          </w:tcPr>
          <w:p w14:paraId="35844A4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2F23378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751506E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42B7EC12"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470</w:t>
            </w:r>
          </w:p>
        </w:tc>
        <w:tc>
          <w:tcPr>
            <w:tcW w:w="1131" w:type="dxa"/>
            <w:tcBorders>
              <w:top w:val="nil"/>
              <w:left w:val="nil"/>
              <w:bottom w:val="single" w:sz="4" w:space="0" w:color="005A71"/>
              <w:right w:val="single" w:sz="4" w:space="0" w:color="005A71"/>
            </w:tcBorders>
            <w:shd w:val="clear" w:color="auto" w:fill="auto"/>
            <w:vAlign w:val="center"/>
            <w:hideMark/>
          </w:tcPr>
          <w:p w14:paraId="24E8421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45</w:t>
            </w:r>
          </w:p>
        </w:tc>
        <w:tc>
          <w:tcPr>
            <w:tcW w:w="1507" w:type="dxa"/>
            <w:tcBorders>
              <w:top w:val="nil"/>
              <w:left w:val="nil"/>
              <w:bottom w:val="single" w:sz="4" w:space="0" w:color="005A71"/>
              <w:right w:val="single" w:sz="4" w:space="0" w:color="005A71"/>
            </w:tcBorders>
            <w:shd w:val="clear" w:color="auto" w:fill="auto"/>
            <w:vAlign w:val="center"/>
            <w:hideMark/>
          </w:tcPr>
          <w:p w14:paraId="7D3C0DC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03E93F3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437BD13E"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EF2A1C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1D34A88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08332CF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2E50263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Alphonso</w:t>
            </w:r>
          </w:p>
        </w:tc>
        <w:tc>
          <w:tcPr>
            <w:tcW w:w="1892" w:type="dxa"/>
            <w:tcBorders>
              <w:top w:val="nil"/>
              <w:left w:val="nil"/>
              <w:bottom w:val="single" w:sz="4" w:space="0" w:color="005A71"/>
              <w:right w:val="single" w:sz="4" w:space="0" w:color="005A71"/>
            </w:tcBorders>
            <w:shd w:val="clear" w:color="auto" w:fill="auto"/>
            <w:vAlign w:val="center"/>
            <w:hideMark/>
          </w:tcPr>
          <w:p w14:paraId="53D5FD5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Southern Asia</w:t>
            </w:r>
          </w:p>
        </w:tc>
        <w:tc>
          <w:tcPr>
            <w:tcW w:w="1138" w:type="dxa"/>
            <w:tcBorders>
              <w:top w:val="nil"/>
              <w:left w:val="nil"/>
              <w:bottom w:val="single" w:sz="4" w:space="0" w:color="005A71"/>
              <w:right w:val="single" w:sz="4" w:space="0" w:color="005A71"/>
            </w:tcBorders>
            <w:shd w:val="clear" w:color="auto" w:fill="auto"/>
            <w:vAlign w:val="center"/>
            <w:hideMark/>
          </w:tcPr>
          <w:p w14:paraId="5363EC4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3B6B860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2701A38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965</w:t>
            </w:r>
          </w:p>
        </w:tc>
        <w:tc>
          <w:tcPr>
            <w:tcW w:w="1131" w:type="dxa"/>
            <w:tcBorders>
              <w:top w:val="nil"/>
              <w:left w:val="nil"/>
              <w:bottom w:val="single" w:sz="4" w:space="0" w:color="005A71"/>
              <w:right w:val="single" w:sz="4" w:space="0" w:color="005A71"/>
            </w:tcBorders>
            <w:shd w:val="clear" w:color="auto" w:fill="auto"/>
            <w:vAlign w:val="center"/>
            <w:hideMark/>
          </w:tcPr>
          <w:p w14:paraId="04EAEB2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95</w:t>
            </w:r>
          </w:p>
        </w:tc>
        <w:tc>
          <w:tcPr>
            <w:tcW w:w="1507" w:type="dxa"/>
            <w:tcBorders>
              <w:top w:val="nil"/>
              <w:left w:val="nil"/>
              <w:bottom w:val="single" w:sz="4" w:space="0" w:color="005A71"/>
              <w:right w:val="single" w:sz="4" w:space="0" w:color="005A71"/>
            </w:tcBorders>
            <w:shd w:val="clear" w:color="auto" w:fill="auto"/>
            <w:vAlign w:val="center"/>
            <w:hideMark/>
          </w:tcPr>
          <w:p w14:paraId="434BF5BC"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USD/MT</w:t>
            </w:r>
          </w:p>
        </w:tc>
        <w:tc>
          <w:tcPr>
            <w:tcW w:w="1384" w:type="dxa"/>
            <w:tcBorders>
              <w:top w:val="nil"/>
              <w:left w:val="nil"/>
              <w:bottom w:val="single" w:sz="4" w:space="0" w:color="005A71"/>
              <w:right w:val="single" w:sz="4" w:space="0" w:color="005A71"/>
            </w:tcBorders>
            <w:shd w:val="clear" w:color="auto" w:fill="auto"/>
            <w:vAlign w:val="center"/>
            <w:hideMark/>
          </w:tcPr>
          <w:p w14:paraId="541EFA7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31/03/2010</w:t>
            </w:r>
          </w:p>
        </w:tc>
      </w:tr>
      <w:tr w:rsidR="007625E1" w:rsidRPr="007625E1" w14:paraId="535764CE"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001716D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10D3C50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273A09E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89B26D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32F30F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w:t>
            </w:r>
          </w:p>
        </w:tc>
        <w:tc>
          <w:tcPr>
            <w:tcW w:w="1138" w:type="dxa"/>
            <w:tcBorders>
              <w:top w:val="nil"/>
              <w:left w:val="nil"/>
              <w:bottom w:val="single" w:sz="4" w:space="0" w:color="005A71"/>
              <w:right w:val="single" w:sz="4" w:space="0" w:color="005A71"/>
            </w:tcBorders>
            <w:shd w:val="clear" w:color="auto" w:fill="auto"/>
            <w:vAlign w:val="center"/>
            <w:hideMark/>
          </w:tcPr>
          <w:p w14:paraId="747692F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3F0740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3AA0253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900</w:t>
            </w:r>
          </w:p>
        </w:tc>
        <w:tc>
          <w:tcPr>
            <w:tcW w:w="1131" w:type="dxa"/>
            <w:tcBorders>
              <w:top w:val="nil"/>
              <w:left w:val="nil"/>
              <w:bottom w:val="single" w:sz="4" w:space="0" w:color="005A71"/>
              <w:right w:val="single" w:sz="4" w:space="0" w:color="005A71"/>
            </w:tcBorders>
            <w:shd w:val="clear" w:color="auto" w:fill="auto"/>
            <w:vAlign w:val="center"/>
            <w:hideMark/>
          </w:tcPr>
          <w:p w14:paraId="2CC034F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60</w:t>
            </w:r>
          </w:p>
        </w:tc>
        <w:tc>
          <w:tcPr>
            <w:tcW w:w="1507" w:type="dxa"/>
            <w:tcBorders>
              <w:top w:val="nil"/>
              <w:left w:val="nil"/>
              <w:bottom w:val="single" w:sz="4" w:space="0" w:color="005A71"/>
              <w:right w:val="single" w:sz="4" w:space="0" w:color="005A71"/>
            </w:tcBorders>
            <w:shd w:val="clear" w:color="auto" w:fill="auto"/>
            <w:vAlign w:val="center"/>
            <w:hideMark/>
          </w:tcPr>
          <w:p w14:paraId="64BD22AD"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EUR/MT</w:t>
            </w:r>
          </w:p>
        </w:tc>
        <w:tc>
          <w:tcPr>
            <w:tcW w:w="1384" w:type="dxa"/>
            <w:tcBorders>
              <w:top w:val="nil"/>
              <w:left w:val="nil"/>
              <w:bottom w:val="single" w:sz="4" w:space="0" w:color="005A71"/>
              <w:right w:val="single" w:sz="4" w:space="0" w:color="005A71"/>
            </w:tcBorders>
            <w:shd w:val="clear" w:color="auto" w:fill="auto"/>
            <w:vAlign w:val="center"/>
            <w:hideMark/>
          </w:tcPr>
          <w:p w14:paraId="46E8281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30/04/2010</w:t>
            </w:r>
          </w:p>
        </w:tc>
      </w:tr>
      <w:tr w:rsidR="007625E1" w:rsidRPr="007625E1" w14:paraId="510FBDFB"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AC31A3C"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09D2631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 pulp</w:t>
            </w:r>
          </w:p>
        </w:tc>
        <w:tc>
          <w:tcPr>
            <w:tcW w:w="1267" w:type="dxa"/>
            <w:tcBorders>
              <w:top w:val="nil"/>
              <w:left w:val="nil"/>
              <w:bottom w:val="single" w:sz="4" w:space="0" w:color="005A71"/>
              <w:right w:val="single" w:sz="4" w:space="0" w:color="005A71"/>
            </w:tcBorders>
            <w:shd w:val="clear" w:color="auto" w:fill="auto"/>
            <w:vAlign w:val="center"/>
            <w:hideMark/>
          </w:tcPr>
          <w:p w14:paraId="673117E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616F57A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78388BA"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w:t>
            </w:r>
          </w:p>
        </w:tc>
        <w:tc>
          <w:tcPr>
            <w:tcW w:w="1138" w:type="dxa"/>
            <w:tcBorders>
              <w:top w:val="nil"/>
              <w:left w:val="nil"/>
              <w:bottom w:val="single" w:sz="4" w:space="0" w:color="005A71"/>
              <w:right w:val="single" w:sz="4" w:space="0" w:color="005A71"/>
            </w:tcBorders>
            <w:shd w:val="clear" w:color="auto" w:fill="auto"/>
            <w:vAlign w:val="center"/>
            <w:hideMark/>
          </w:tcPr>
          <w:p w14:paraId="5C210B3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7AB8B11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FOB</w:t>
            </w:r>
          </w:p>
        </w:tc>
        <w:tc>
          <w:tcPr>
            <w:tcW w:w="1166" w:type="dxa"/>
            <w:tcBorders>
              <w:top w:val="nil"/>
              <w:left w:val="nil"/>
              <w:bottom w:val="single" w:sz="4" w:space="0" w:color="005A71"/>
              <w:right w:val="single" w:sz="4" w:space="0" w:color="005A71"/>
            </w:tcBorders>
            <w:shd w:val="clear" w:color="auto" w:fill="auto"/>
            <w:vAlign w:val="center"/>
            <w:hideMark/>
          </w:tcPr>
          <w:p w14:paraId="1A6EDDAE"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850</w:t>
            </w:r>
          </w:p>
        </w:tc>
        <w:tc>
          <w:tcPr>
            <w:tcW w:w="1131" w:type="dxa"/>
            <w:tcBorders>
              <w:top w:val="nil"/>
              <w:left w:val="nil"/>
              <w:bottom w:val="single" w:sz="4" w:space="0" w:color="005A71"/>
              <w:right w:val="single" w:sz="4" w:space="0" w:color="005A71"/>
            </w:tcBorders>
            <w:shd w:val="clear" w:color="auto" w:fill="auto"/>
            <w:vAlign w:val="center"/>
            <w:hideMark/>
          </w:tcPr>
          <w:p w14:paraId="2A3B2EB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60</w:t>
            </w:r>
          </w:p>
        </w:tc>
        <w:tc>
          <w:tcPr>
            <w:tcW w:w="1507" w:type="dxa"/>
            <w:tcBorders>
              <w:top w:val="nil"/>
              <w:left w:val="nil"/>
              <w:bottom w:val="single" w:sz="4" w:space="0" w:color="005A71"/>
              <w:right w:val="single" w:sz="4" w:space="0" w:color="005A71"/>
            </w:tcBorders>
            <w:shd w:val="clear" w:color="auto" w:fill="auto"/>
            <w:vAlign w:val="center"/>
            <w:hideMark/>
          </w:tcPr>
          <w:p w14:paraId="3B7BAF1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EUR/MT</w:t>
            </w:r>
          </w:p>
        </w:tc>
        <w:tc>
          <w:tcPr>
            <w:tcW w:w="1384" w:type="dxa"/>
            <w:tcBorders>
              <w:top w:val="nil"/>
              <w:left w:val="nil"/>
              <w:bottom w:val="single" w:sz="4" w:space="0" w:color="005A71"/>
              <w:right w:val="single" w:sz="4" w:space="0" w:color="005A71"/>
            </w:tcBorders>
            <w:shd w:val="clear" w:color="auto" w:fill="auto"/>
            <w:vAlign w:val="center"/>
            <w:hideMark/>
          </w:tcPr>
          <w:p w14:paraId="12F80CCD"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30/04/2010</w:t>
            </w:r>
          </w:p>
        </w:tc>
      </w:tr>
      <w:tr w:rsidR="007625E1" w:rsidRPr="007625E1" w14:paraId="1BB028D0"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63F83826"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448EEE3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dried</w:t>
            </w:r>
          </w:p>
        </w:tc>
        <w:tc>
          <w:tcPr>
            <w:tcW w:w="1267" w:type="dxa"/>
            <w:tcBorders>
              <w:top w:val="nil"/>
              <w:left w:val="nil"/>
              <w:bottom w:val="single" w:sz="4" w:space="0" w:color="005A71"/>
              <w:right w:val="single" w:sz="4" w:space="0" w:color="005A71"/>
            </w:tcBorders>
            <w:shd w:val="clear" w:color="auto" w:fill="auto"/>
            <w:vAlign w:val="center"/>
            <w:hideMark/>
          </w:tcPr>
          <w:p w14:paraId="3A55506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75F96D0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7CD7C26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7C4A2A81"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444D9A8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702D72F9"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5.2</w:t>
            </w:r>
          </w:p>
        </w:tc>
        <w:tc>
          <w:tcPr>
            <w:tcW w:w="1131" w:type="dxa"/>
            <w:tcBorders>
              <w:top w:val="nil"/>
              <w:left w:val="nil"/>
              <w:bottom w:val="single" w:sz="4" w:space="0" w:color="005A71"/>
              <w:right w:val="single" w:sz="4" w:space="0" w:color="005A71"/>
            </w:tcBorders>
            <w:shd w:val="clear" w:color="auto" w:fill="auto"/>
            <w:vAlign w:val="center"/>
            <w:hideMark/>
          </w:tcPr>
          <w:p w14:paraId="1AA09D1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0.45</w:t>
            </w:r>
          </w:p>
        </w:tc>
        <w:tc>
          <w:tcPr>
            <w:tcW w:w="1507" w:type="dxa"/>
            <w:tcBorders>
              <w:top w:val="nil"/>
              <w:left w:val="nil"/>
              <w:bottom w:val="single" w:sz="4" w:space="0" w:color="005A71"/>
              <w:right w:val="single" w:sz="4" w:space="0" w:color="005A71"/>
            </w:tcBorders>
            <w:shd w:val="clear" w:color="auto" w:fill="auto"/>
            <w:vAlign w:val="center"/>
            <w:hideMark/>
          </w:tcPr>
          <w:p w14:paraId="1EB64A27"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52477DC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3C563A3D"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01A62E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1F51A36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dried</w:t>
            </w:r>
          </w:p>
        </w:tc>
        <w:tc>
          <w:tcPr>
            <w:tcW w:w="1267" w:type="dxa"/>
            <w:tcBorders>
              <w:top w:val="nil"/>
              <w:left w:val="nil"/>
              <w:bottom w:val="single" w:sz="4" w:space="0" w:color="005A71"/>
              <w:right w:val="single" w:sz="4" w:space="0" w:color="005A71"/>
            </w:tcBorders>
            <w:shd w:val="clear" w:color="auto" w:fill="auto"/>
            <w:vAlign w:val="center"/>
            <w:hideMark/>
          </w:tcPr>
          <w:p w14:paraId="19F715B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3709D3A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F092E92"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Ghana</w:t>
            </w:r>
          </w:p>
        </w:tc>
        <w:tc>
          <w:tcPr>
            <w:tcW w:w="1138" w:type="dxa"/>
            <w:tcBorders>
              <w:top w:val="nil"/>
              <w:left w:val="nil"/>
              <w:bottom w:val="single" w:sz="4" w:space="0" w:color="005A71"/>
              <w:right w:val="single" w:sz="4" w:space="0" w:color="005A71"/>
            </w:tcBorders>
            <w:shd w:val="clear" w:color="auto" w:fill="auto"/>
            <w:vAlign w:val="center"/>
            <w:hideMark/>
          </w:tcPr>
          <w:p w14:paraId="6E4C5168"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 / HL</w:t>
            </w:r>
          </w:p>
        </w:tc>
        <w:tc>
          <w:tcPr>
            <w:tcW w:w="1166" w:type="dxa"/>
            <w:tcBorders>
              <w:top w:val="nil"/>
              <w:left w:val="nil"/>
              <w:bottom w:val="single" w:sz="4" w:space="0" w:color="005A71"/>
              <w:right w:val="single" w:sz="4" w:space="0" w:color="005A71"/>
            </w:tcBorders>
            <w:shd w:val="clear" w:color="auto" w:fill="auto"/>
            <w:vAlign w:val="center"/>
            <w:hideMark/>
          </w:tcPr>
          <w:p w14:paraId="00DBEFB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088909C"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w:t>
            </w:r>
          </w:p>
        </w:tc>
        <w:tc>
          <w:tcPr>
            <w:tcW w:w="1131" w:type="dxa"/>
            <w:tcBorders>
              <w:top w:val="nil"/>
              <w:left w:val="nil"/>
              <w:bottom w:val="single" w:sz="4" w:space="0" w:color="005A71"/>
              <w:right w:val="single" w:sz="4" w:space="0" w:color="005A71"/>
            </w:tcBorders>
            <w:shd w:val="clear" w:color="auto" w:fill="auto"/>
            <w:vAlign w:val="center"/>
            <w:hideMark/>
          </w:tcPr>
          <w:p w14:paraId="6220629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0.45</w:t>
            </w:r>
          </w:p>
        </w:tc>
        <w:tc>
          <w:tcPr>
            <w:tcW w:w="1507" w:type="dxa"/>
            <w:tcBorders>
              <w:top w:val="nil"/>
              <w:left w:val="nil"/>
              <w:bottom w:val="single" w:sz="4" w:space="0" w:color="005A71"/>
              <w:right w:val="single" w:sz="4" w:space="0" w:color="005A71"/>
            </w:tcBorders>
            <w:shd w:val="clear" w:color="auto" w:fill="auto"/>
            <w:vAlign w:val="center"/>
            <w:hideMark/>
          </w:tcPr>
          <w:p w14:paraId="0F7285B2"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77FC931"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43CBDF51"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5304FD0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lastRenderedPageBreak/>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016C626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dried</w:t>
            </w:r>
          </w:p>
        </w:tc>
        <w:tc>
          <w:tcPr>
            <w:tcW w:w="1267" w:type="dxa"/>
            <w:tcBorders>
              <w:top w:val="nil"/>
              <w:left w:val="nil"/>
              <w:bottom w:val="single" w:sz="4" w:space="0" w:color="005A71"/>
              <w:right w:val="single" w:sz="4" w:space="0" w:color="005A71"/>
            </w:tcBorders>
            <w:shd w:val="clear" w:color="auto" w:fill="auto"/>
            <w:vAlign w:val="center"/>
            <w:hideMark/>
          </w:tcPr>
          <w:p w14:paraId="3607768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Organic</w:t>
            </w:r>
          </w:p>
        </w:tc>
        <w:tc>
          <w:tcPr>
            <w:tcW w:w="1487" w:type="dxa"/>
            <w:tcBorders>
              <w:top w:val="nil"/>
              <w:left w:val="nil"/>
              <w:bottom w:val="single" w:sz="4" w:space="0" w:color="005A71"/>
              <w:right w:val="single" w:sz="4" w:space="0" w:color="005A71"/>
            </w:tcBorders>
            <w:shd w:val="clear" w:color="auto" w:fill="auto"/>
            <w:vAlign w:val="center"/>
            <w:hideMark/>
          </w:tcPr>
          <w:p w14:paraId="575B484D"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63F191CE"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 (except Ghana)</w:t>
            </w:r>
          </w:p>
        </w:tc>
        <w:tc>
          <w:tcPr>
            <w:tcW w:w="1138" w:type="dxa"/>
            <w:tcBorders>
              <w:top w:val="nil"/>
              <w:left w:val="nil"/>
              <w:bottom w:val="single" w:sz="4" w:space="0" w:color="005A71"/>
              <w:right w:val="single" w:sz="4" w:space="0" w:color="005A71"/>
            </w:tcBorders>
            <w:shd w:val="clear" w:color="auto" w:fill="auto"/>
            <w:vAlign w:val="center"/>
            <w:hideMark/>
          </w:tcPr>
          <w:p w14:paraId="457371E3"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78E4FA70"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036886E3"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5.2</w:t>
            </w:r>
          </w:p>
        </w:tc>
        <w:tc>
          <w:tcPr>
            <w:tcW w:w="1131" w:type="dxa"/>
            <w:tcBorders>
              <w:top w:val="nil"/>
              <w:left w:val="nil"/>
              <w:bottom w:val="single" w:sz="4" w:space="0" w:color="005A71"/>
              <w:right w:val="single" w:sz="4" w:space="0" w:color="005A71"/>
            </w:tcBorders>
            <w:shd w:val="clear" w:color="auto" w:fill="auto"/>
            <w:vAlign w:val="center"/>
            <w:hideMark/>
          </w:tcPr>
          <w:p w14:paraId="5C0B7107"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0.45</w:t>
            </w:r>
          </w:p>
        </w:tc>
        <w:tc>
          <w:tcPr>
            <w:tcW w:w="1507" w:type="dxa"/>
            <w:tcBorders>
              <w:top w:val="nil"/>
              <w:left w:val="nil"/>
              <w:bottom w:val="single" w:sz="4" w:space="0" w:color="005A71"/>
              <w:right w:val="single" w:sz="4" w:space="0" w:color="005A71"/>
            </w:tcBorders>
            <w:shd w:val="clear" w:color="auto" w:fill="auto"/>
            <w:vAlign w:val="center"/>
            <w:hideMark/>
          </w:tcPr>
          <w:p w14:paraId="3DFC0D15"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098EBBEB"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r w:rsidR="007625E1" w:rsidRPr="007625E1" w14:paraId="2C072CFD" w14:textId="77777777" w:rsidTr="007625E1">
        <w:trPr>
          <w:trHeight w:val="20"/>
        </w:trPr>
        <w:tc>
          <w:tcPr>
            <w:tcW w:w="1696" w:type="dxa"/>
            <w:tcBorders>
              <w:top w:val="nil"/>
              <w:left w:val="single" w:sz="4" w:space="0" w:color="005A71"/>
              <w:bottom w:val="single" w:sz="4" w:space="0" w:color="005A71"/>
              <w:right w:val="single" w:sz="4" w:space="0" w:color="005A71"/>
            </w:tcBorders>
            <w:shd w:val="clear" w:color="auto" w:fill="auto"/>
            <w:vAlign w:val="center"/>
            <w:hideMark/>
          </w:tcPr>
          <w:p w14:paraId="7F43020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Prepared and Preserved Fruit &amp; Vegetables</w:t>
            </w:r>
          </w:p>
        </w:tc>
        <w:tc>
          <w:tcPr>
            <w:tcW w:w="1166" w:type="dxa"/>
            <w:tcBorders>
              <w:top w:val="nil"/>
              <w:left w:val="nil"/>
              <w:bottom w:val="single" w:sz="4" w:space="0" w:color="005A71"/>
              <w:right w:val="single" w:sz="4" w:space="0" w:color="005A71"/>
            </w:tcBorders>
            <w:shd w:val="clear" w:color="auto" w:fill="auto"/>
            <w:vAlign w:val="center"/>
            <w:hideMark/>
          </w:tcPr>
          <w:p w14:paraId="48B2FF45"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Mangoes, dried</w:t>
            </w:r>
          </w:p>
        </w:tc>
        <w:tc>
          <w:tcPr>
            <w:tcW w:w="1267" w:type="dxa"/>
            <w:tcBorders>
              <w:top w:val="nil"/>
              <w:left w:val="nil"/>
              <w:bottom w:val="single" w:sz="4" w:space="0" w:color="005A71"/>
              <w:right w:val="single" w:sz="4" w:space="0" w:color="005A71"/>
            </w:tcBorders>
            <w:shd w:val="clear" w:color="auto" w:fill="auto"/>
            <w:vAlign w:val="center"/>
            <w:hideMark/>
          </w:tcPr>
          <w:p w14:paraId="15F7E3C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Conventional</w:t>
            </w:r>
          </w:p>
        </w:tc>
        <w:tc>
          <w:tcPr>
            <w:tcW w:w="1487" w:type="dxa"/>
            <w:tcBorders>
              <w:top w:val="nil"/>
              <w:left w:val="nil"/>
              <w:bottom w:val="single" w:sz="4" w:space="0" w:color="005A71"/>
              <w:right w:val="single" w:sz="4" w:space="0" w:color="005A71"/>
            </w:tcBorders>
            <w:shd w:val="clear" w:color="auto" w:fill="auto"/>
            <w:vAlign w:val="center"/>
            <w:hideMark/>
          </w:tcPr>
          <w:p w14:paraId="61EAA189"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 </w:t>
            </w:r>
          </w:p>
        </w:tc>
        <w:tc>
          <w:tcPr>
            <w:tcW w:w="1892" w:type="dxa"/>
            <w:tcBorders>
              <w:top w:val="nil"/>
              <w:left w:val="nil"/>
              <w:bottom w:val="single" w:sz="4" w:space="0" w:color="005A71"/>
              <w:right w:val="single" w:sz="4" w:space="0" w:color="005A71"/>
            </w:tcBorders>
            <w:shd w:val="clear" w:color="auto" w:fill="auto"/>
            <w:vAlign w:val="center"/>
            <w:hideMark/>
          </w:tcPr>
          <w:p w14:paraId="0143E6DB"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Western Africa (except Ghana)</w:t>
            </w:r>
          </w:p>
        </w:tc>
        <w:tc>
          <w:tcPr>
            <w:tcW w:w="1138" w:type="dxa"/>
            <w:tcBorders>
              <w:top w:val="nil"/>
              <w:left w:val="nil"/>
              <w:bottom w:val="single" w:sz="4" w:space="0" w:color="005A71"/>
              <w:right w:val="single" w:sz="4" w:space="0" w:color="005A71"/>
            </w:tcBorders>
            <w:shd w:val="clear" w:color="auto" w:fill="auto"/>
            <w:vAlign w:val="center"/>
            <w:hideMark/>
          </w:tcPr>
          <w:p w14:paraId="24FC0A1F"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SPO</w:t>
            </w:r>
          </w:p>
        </w:tc>
        <w:tc>
          <w:tcPr>
            <w:tcW w:w="1166" w:type="dxa"/>
            <w:tcBorders>
              <w:top w:val="nil"/>
              <w:left w:val="nil"/>
              <w:bottom w:val="single" w:sz="4" w:space="0" w:color="005A71"/>
              <w:right w:val="single" w:sz="4" w:space="0" w:color="005A71"/>
            </w:tcBorders>
            <w:shd w:val="clear" w:color="auto" w:fill="auto"/>
            <w:vAlign w:val="center"/>
            <w:hideMark/>
          </w:tcPr>
          <w:p w14:paraId="741D0154" w14:textId="77777777" w:rsidR="007625E1" w:rsidRPr="007625E1" w:rsidRDefault="007625E1" w:rsidP="007625E1">
            <w:pPr>
              <w:spacing w:line="240" w:lineRule="auto"/>
              <w:rPr>
                <w:rFonts w:cs="Arial"/>
                <w:color w:val="000000"/>
                <w:sz w:val="16"/>
                <w:szCs w:val="16"/>
                <w:lang w:val="en-US" w:eastAsia="en-US"/>
              </w:rPr>
            </w:pPr>
            <w:r w:rsidRPr="007625E1">
              <w:rPr>
                <w:rFonts w:cs="Arial"/>
                <w:color w:val="000000"/>
                <w:sz w:val="16"/>
                <w:szCs w:val="16"/>
                <w:lang w:val="en-US" w:eastAsia="en-US"/>
              </w:rPr>
              <w:t>EXW</w:t>
            </w:r>
          </w:p>
        </w:tc>
        <w:tc>
          <w:tcPr>
            <w:tcW w:w="1166" w:type="dxa"/>
            <w:tcBorders>
              <w:top w:val="nil"/>
              <w:left w:val="nil"/>
              <w:bottom w:val="single" w:sz="4" w:space="0" w:color="005A71"/>
              <w:right w:val="single" w:sz="4" w:space="0" w:color="005A71"/>
            </w:tcBorders>
            <w:shd w:val="clear" w:color="auto" w:fill="auto"/>
            <w:vAlign w:val="center"/>
            <w:hideMark/>
          </w:tcPr>
          <w:p w14:paraId="17C8F675"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5</w:t>
            </w:r>
          </w:p>
        </w:tc>
        <w:tc>
          <w:tcPr>
            <w:tcW w:w="1131" w:type="dxa"/>
            <w:tcBorders>
              <w:top w:val="nil"/>
              <w:left w:val="nil"/>
              <w:bottom w:val="single" w:sz="4" w:space="0" w:color="005A71"/>
              <w:right w:val="single" w:sz="4" w:space="0" w:color="005A71"/>
            </w:tcBorders>
            <w:shd w:val="clear" w:color="auto" w:fill="auto"/>
            <w:vAlign w:val="center"/>
            <w:hideMark/>
          </w:tcPr>
          <w:p w14:paraId="13A396D6"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0.45</w:t>
            </w:r>
          </w:p>
        </w:tc>
        <w:tc>
          <w:tcPr>
            <w:tcW w:w="1507" w:type="dxa"/>
            <w:tcBorders>
              <w:top w:val="nil"/>
              <w:left w:val="nil"/>
              <w:bottom w:val="single" w:sz="4" w:space="0" w:color="005A71"/>
              <w:right w:val="single" w:sz="4" w:space="0" w:color="005A71"/>
            </w:tcBorders>
            <w:shd w:val="clear" w:color="auto" w:fill="auto"/>
            <w:vAlign w:val="center"/>
            <w:hideMark/>
          </w:tcPr>
          <w:p w14:paraId="05DE494A" w14:textId="77777777" w:rsidR="007625E1" w:rsidRPr="007625E1" w:rsidRDefault="007625E1" w:rsidP="007625E1">
            <w:pPr>
              <w:spacing w:line="240" w:lineRule="auto"/>
              <w:jc w:val="center"/>
              <w:rPr>
                <w:rFonts w:cs="Arial"/>
                <w:color w:val="000000"/>
                <w:sz w:val="16"/>
                <w:szCs w:val="16"/>
                <w:lang w:val="en-US" w:eastAsia="en-US"/>
              </w:rPr>
            </w:pPr>
            <w:r w:rsidRPr="007625E1">
              <w:rPr>
                <w:rFonts w:cs="Arial"/>
                <w:color w:val="000000"/>
                <w:sz w:val="16"/>
                <w:szCs w:val="16"/>
                <w:lang w:val="en-US" w:eastAsia="en-US"/>
              </w:rPr>
              <w:t>EUR/kg</w:t>
            </w:r>
          </w:p>
        </w:tc>
        <w:tc>
          <w:tcPr>
            <w:tcW w:w="1384" w:type="dxa"/>
            <w:tcBorders>
              <w:top w:val="nil"/>
              <w:left w:val="nil"/>
              <w:bottom w:val="single" w:sz="4" w:space="0" w:color="005A71"/>
              <w:right w:val="single" w:sz="4" w:space="0" w:color="005A71"/>
            </w:tcBorders>
            <w:shd w:val="clear" w:color="auto" w:fill="auto"/>
            <w:vAlign w:val="center"/>
            <w:hideMark/>
          </w:tcPr>
          <w:p w14:paraId="3BAE628A" w14:textId="77777777" w:rsidR="007625E1" w:rsidRPr="007625E1" w:rsidRDefault="007625E1" w:rsidP="007625E1">
            <w:pPr>
              <w:spacing w:line="240" w:lineRule="auto"/>
              <w:jc w:val="right"/>
              <w:rPr>
                <w:rFonts w:cs="Arial"/>
                <w:color w:val="000000"/>
                <w:sz w:val="16"/>
                <w:szCs w:val="16"/>
                <w:lang w:val="en-US" w:eastAsia="en-US"/>
              </w:rPr>
            </w:pPr>
            <w:r w:rsidRPr="007625E1">
              <w:rPr>
                <w:rFonts w:cs="Arial"/>
                <w:color w:val="000000"/>
                <w:sz w:val="16"/>
                <w:szCs w:val="16"/>
                <w:lang w:val="en-US" w:eastAsia="en-US"/>
              </w:rPr>
              <w:t>01/02/2011</w:t>
            </w:r>
          </w:p>
        </w:tc>
      </w:tr>
    </w:tbl>
    <w:p w14:paraId="2A55AC1F" w14:textId="77777777" w:rsidR="005D0AD2" w:rsidRDefault="005D0AD2" w:rsidP="00C447BA"/>
    <w:p w14:paraId="33B8DC4E" w14:textId="77777777" w:rsidR="005D0AD2" w:rsidRDefault="005D0AD2">
      <w:pPr>
        <w:spacing w:line="240" w:lineRule="auto"/>
      </w:pPr>
      <w:r>
        <w:br w:type="page"/>
      </w:r>
    </w:p>
    <w:p w14:paraId="55E87B45" w14:textId="1793781C" w:rsidR="0028043E" w:rsidRDefault="0028043E" w:rsidP="0028043E">
      <w:pPr>
        <w:pStyle w:val="Caption"/>
        <w:keepNext/>
      </w:pPr>
      <w:bookmarkStart w:id="85" w:name="_Ref11316867"/>
      <w:r>
        <w:lastRenderedPageBreak/>
        <w:t xml:space="preserve">Table </w:t>
      </w:r>
      <w:r>
        <w:fldChar w:fldCharType="begin"/>
      </w:r>
      <w:r>
        <w:instrText xml:space="preserve"> SEQ Table \* ARABIC </w:instrText>
      </w:r>
      <w:r>
        <w:fldChar w:fldCharType="separate"/>
      </w:r>
      <w:r w:rsidR="00EE4131">
        <w:rPr>
          <w:noProof/>
        </w:rPr>
        <w:t>11</w:t>
      </w:r>
      <w:r>
        <w:fldChar w:fldCharType="end"/>
      </w:r>
      <w:bookmarkEnd w:id="85"/>
      <w:r>
        <w:t xml:space="preserve">. </w:t>
      </w:r>
      <w:r w:rsidR="00C94192">
        <w:t xml:space="preserve">Summary of the complete </w:t>
      </w:r>
      <w:r>
        <w:t>final proposal</w:t>
      </w:r>
      <w:r w:rsidR="00C94192">
        <w:t>s</w:t>
      </w:r>
      <w:r>
        <w:t xml:space="preserve"> for new FMP and FP, with alternatives depending on questions answers. FOB prices and Mango pulp prices (highlighted in clear blue) </w:t>
      </w:r>
      <w:r w:rsidR="00DA0461">
        <w:t xml:space="preserve">will </w:t>
      </w:r>
      <w:r>
        <w:t>only</w:t>
      </w:r>
      <w:r w:rsidR="00DA0461">
        <w:t xml:space="preserve"> be set</w:t>
      </w:r>
      <w:r>
        <w:t xml:space="preserve"> if stakeholders do not want to remove them.</w:t>
      </w:r>
    </w:p>
    <w:tbl>
      <w:tblPr>
        <w:tblW w:w="15446" w:type="dxa"/>
        <w:tblLook w:val="04A0" w:firstRow="1" w:lastRow="0" w:firstColumn="1" w:lastColumn="0" w:noHBand="0" w:noVBand="1"/>
      </w:tblPr>
      <w:tblGrid>
        <w:gridCol w:w="1017"/>
        <w:gridCol w:w="1788"/>
        <w:gridCol w:w="706"/>
        <w:gridCol w:w="919"/>
        <w:gridCol w:w="1358"/>
        <w:gridCol w:w="1290"/>
        <w:gridCol w:w="1310"/>
        <w:gridCol w:w="11"/>
        <w:gridCol w:w="1279"/>
        <w:gridCol w:w="11"/>
        <w:gridCol w:w="1123"/>
        <w:gridCol w:w="1374"/>
        <w:gridCol w:w="3260"/>
      </w:tblGrid>
      <w:tr w:rsidR="0028043E" w:rsidRPr="0028043E" w14:paraId="679B086D" w14:textId="77777777" w:rsidTr="0028043E">
        <w:trPr>
          <w:trHeight w:val="20"/>
        </w:trPr>
        <w:tc>
          <w:tcPr>
            <w:tcW w:w="1017"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52CDE539"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Proposed categories</w:t>
            </w:r>
          </w:p>
        </w:tc>
        <w:tc>
          <w:tcPr>
            <w:tcW w:w="1788"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3FDFAFC5"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Region</w:t>
            </w:r>
          </w:p>
        </w:tc>
        <w:tc>
          <w:tcPr>
            <w:tcW w:w="706"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03670045"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Price level</w:t>
            </w:r>
          </w:p>
        </w:tc>
        <w:tc>
          <w:tcPr>
            <w:tcW w:w="919" w:type="dxa"/>
            <w:vMerge w:val="restart"/>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21821988"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Currency / Unit</w:t>
            </w:r>
          </w:p>
        </w:tc>
        <w:tc>
          <w:tcPr>
            <w:tcW w:w="1358" w:type="dxa"/>
            <w:tcBorders>
              <w:top w:val="single" w:sz="4" w:space="0" w:color="FFFFFF"/>
              <w:left w:val="nil"/>
              <w:bottom w:val="single" w:sz="4" w:space="0" w:color="FFFFFF"/>
              <w:right w:val="single" w:sz="4" w:space="0" w:color="FFFFFF"/>
            </w:tcBorders>
            <w:shd w:val="clear" w:color="000000" w:fill="00B9E4"/>
            <w:vAlign w:val="center"/>
            <w:hideMark/>
          </w:tcPr>
          <w:p w14:paraId="171A2E4E"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FMP for Conventional</w:t>
            </w:r>
          </w:p>
        </w:tc>
        <w:tc>
          <w:tcPr>
            <w:tcW w:w="2611" w:type="dxa"/>
            <w:gridSpan w:val="3"/>
            <w:tcBorders>
              <w:top w:val="single" w:sz="4" w:space="0" w:color="FFFFFF"/>
              <w:left w:val="nil"/>
              <w:bottom w:val="single" w:sz="4" w:space="0" w:color="FFFFFF"/>
              <w:right w:val="single" w:sz="4" w:space="0" w:color="FFFFFF"/>
            </w:tcBorders>
            <w:shd w:val="clear" w:color="000000" w:fill="00B9E4"/>
            <w:vAlign w:val="center"/>
            <w:hideMark/>
          </w:tcPr>
          <w:p w14:paraId="626F2D24" w14:textId="767262B1"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FMP for organic</w:t>
            </w:r>
            <w:r w:rsidRPr="0028043E">
              <w:rPr>
                <w:rFonts w:cs="Arial"/>
                <w:b/>
                <w:bCs/>
                <w:color w:val="FFFFFF"/>
                <w:sz w:val="16"/>
                <w:szCs w:val="16"/>
                <w:lang w:val="en-US" w:eastAsia="en-US"/>
              </w:rPr>
              <w:t xml:space="preserve"> (</w:t>
            </w:r>
            <w:r w:rsidRPr="0028043E">
              <w:rPr>
                <w:rFonts w:cs="Arial"/>
                <w:b/>
                <w:bCs/>
                <w:color w:val="FFFFFF"/>
                <w:sz w:val="16"/>
                <w:szCs w:val="16"/>
                <w:lang w:val="en-US" w:eastAsia="en-US"/>
              </w:rPr>
              <w:fldChar w:fldCharType="begin"/>
            </w:r>
            <w:r w:rsidRPr="0028043E">
              <w:rPr>
                <w:rFonts w:cs="Arial"/>
                <w:b/>
                <w:bCs/>
                <w:color w:val="FFFFFF"/>
                <w:sz w:val="16"/>
                <w:szCs w:val="16"/>
                <w:lang w:val="en-US" w:eastAsia="en-US"/>
              </w:rPr>
              <w:instrText xml:space="preserve"> REF _Ref8801959 \h  \* MERGEFORMAT </w:instrText>
            </w:r>
            <w:r w:rsidRPr="0028043E">
              <w:rPr>
                <w:rFonts w:cs="Arial"/>
                <w:b/>
                <w:bCs/>
                <w:color w:val="FFFFFF"/>
                <w:sz w:val="16"/>
                <w:szCs w:val="16"/>
                <w:lang w:val="en-US" w:eastAsia="en-US"/>
              </w:rPr>
            </w:r>
            <w:r w:rsidRPr="0028043E">
              <w:rPr>
                <w:rFonts w:cs="Arial"/>
                <w:b/>
                <w:bCs/>
                <w:color w:val="FFFFFF"/>
                <w:sz w:val="16"/>
                <w:szCs w:val="16"/>
                <w:lang w:val="en-US" w:eastAsia="en-US"/>
              </w:rPr>
              <w:fldChar w:fldCharType="separate"/>
            </w:r>
            <w:r w:rsidR="00EE4131" w:rsidRPr="00EE4131">
              <w:rPr>
                <w:rFonts w:cs="Arial"/>
                <w:b/>
                <w:bCs/>
                <w:color w:val="FFFFFF"/>
                <w:sz w:val="16"/>
                <w:szCs w:val="16"/>
                <w:lang w:val="en-US" w:eastAsia="en-US"/>
              </w:rPr>
              <w:t>Question 12</w:t>
            </w:r>
            <w:r w:rsidRPr="0028043E">
              <w:rPr>
                <w:rFonts w:cs="Arial"/>
                <w:b/>
                <w:bCs/>
                <w:color w:val="FFFFFF"/>
                <w:sz w:val="16"/>
                <w:szCs w:val="16"/>
                <w:lang w:val="en-US" w:eastAsia="en-US"/>
              </w:rPr>
              <w:fldChar w:fldCharType="end"/>
            </w:r>
            <w:r w:rsidRPr="0028043E">
              <w:rPr>
                <w:rFonts w:cs="Arial"/>
                <w:b/>
                <w:bCs/>
                <w:color w:val="FFFFFF"/>
                <w:sz w:val="16"/>
                <w:szCs w:val="16"/>
                <w:lang w:val="en-US" w:eastAsia="en-US"/>
              </w:rPr>
              <w:t>)</w:t>
            </w:r>
          </w:p>
        </w:tc>
        <w:tc>
          <w:tcPr>
            <w:tcW w:w="1290"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5E23B0DE"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FP for Conventional</w:t>
            </w:r>
          </w:p>
        </w:tc>
        <w:tc>
          <w:tcPr>
            <w:tcW w:w="2497" w:type="dxa"/>
            <w:gridSpan w:val="2"/>
            <w:tcBorders>
              <w:top w:val="single" w:sz="4" w:space="0" w:color="FFFFFF"/>
              <w:left w:val="nil"/>
              <w:bottom w:val="single" w:sz="4" w:space="0" w:color="FFFFFF"/>
              <w:right w:val="single" w:sz="4" w:space="0" w:color="FFFFFF"/>
            </w:tcBorders>
            <w:shd w:val="clear" w:color="000000" w:fill="00B9E4"/>
            <w:vAlign w:val="center"/>
            <w:hideMark/>
          </w:tcPr>
          <w:p w14:paraId="1A4518FB" w14:textId="77777777" w:rsidR="0028043E" w:rsidRPr="0028043E"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FP for organic</w:t>
            </w:r>
            <w:r w:rsidRPr="0028043E">
              <w:rPr>
                <w:rFonts w:cs="Arial"/>
                <w:b/>
                <w:bCs/>
                <w:color w:val="FFFFFF"/>
                <w:sz w:val="16"/>
                <w:szCs w:val="16"/>
                <w:lang w:val="en-US" w:eastAsia="en-US"/>
              </w:rPr>
              <w:t xml:space="preserve"> </w:t>
            </w:r>
          </w:p>
          <w:p w14:paraId="67DC10F9" w14:textId="77777777" w:rsidR="0028043E" w:rsidRPr="005D0AD2" w:rsidRDefault="0028043E" w:rsidP="005D0AD2">
            <w:pPr>
              <w:spacing w:line="240" w:lineRule="auto"/>
              <w:jc w:val="center"/>
              <w:rPr>
                <w:rFonts w:cs="Arial"/>
                <w:b/>
                <w:bCs/>
                <w:color w:val="FFFFFF"/>
                <w:sz w:val="16"/>
                <w:szCs w:val="16"/>
                <w:lang w:val="en-US" w:eastAsia="en-US"/>
              </w:rPr>
            </w:pPr>
            <w:r w:rsidRPr="0028043E">
              <w:rPr>
                <w:rFonts w:cs="Arial"/>
                <w:b/>
                <w:bCs/>
                <w:color w:val="FFFFFF"/>
                <w:sz w:val="16"/>
                <w:szCs w:val="16"/>
                <w:lang w:val="en-US" w:eastAsia="en-US"/>
              </w:rPr>
              <w:t>(15% of the FMP for organic)</w:t>
            </w:r>
          </w:p>
        </w:tc>
        <w:tc>
          <w:tcPr>
            <w:tcW w:w="3260" w:type="dxa"/>
            <w:tcBorders>
              <w:top w:val="single" w:sz="4" w:space="0" w:color="FFFFFF"/>
              <w:left w:val="single" w:sz="4" w:space="0" w:color="FFFFFF"/>
              <w:bottom w:val="single" w:sz="4" w:space="0" w:color="FFFFFF"/>
              <w:right w:val="single" w:sz="4" w:space="0" w:color="FFFFFF"/>
            </w:tcBorders>
            <w:shd w:val="clear" w:color="000000" w:fill="00B9E4"/>
            <w:vAlign w:val="center"/>
            <w:hideMark/>
          </w:tcPr>
          <w:p w14:paraId="00841EB7" w14:textId="77777777" w:rsidR="0028043E" w:rsidRPr="005D0AD2" w:rsidRDefault="0028043E" w:rsidP="005D0AD2">
            <w:pPr>
              <w:spacing w:line="240" w:lineRule="auto"/>
              <w:jc w:val="center"/>
              <w:rPr>
                <w:rFonts w:cs="Arial"/>
                <w:b/>
                <w:bCs/>
                <w:color w:val="FFFFFF"/>
                <w:sz w:val="16"/>
                <w:szCs w:val="16"/>
                <w:lang w:val="en-US" w:eastAsia="en-US"/>
              </w:rPr>
            </w:pPr>
            <w:r w:rsidRPr="005D0AD2">
              <w:rPr>
                <w:rFonts w:cs="Arial"/>
                <w:b/>
                <w:bCs/>
                <w:color w:val="FFFFFF"/>
                <w:sz w:val="16"/>
                <w:szCs w:val="16"/>
                <w:lang w:val="en-US" w:eastAsia="en-US"/>
              </w:rPr>
              <w:t>Extra Notes</w:t>
            </w:r>
          </w:p>
        </w:tc>
      </w:tr>
      <w:tr w:rsidR="0028043E" w:rsidRPr="0028043E" w14:paraId="4C82C763" w14:textId="77777777" w:rsidTr="0028043E">
        <w:trPr>
          <w:trHeight w:val="659"/>
        </w:trPr>
        <w:tc>
          <w:tcPr>
            <w:tcW w:w="1017" w:type="dxa"/>
            <w:vMerge/>
            <w:tcBorders>
              <w:top w:val="single" w:sz="4" w:space="0" w:color="FFFFFF"/>
              <w:left w:val="single" w:sz="4" w:space="0" w:color="FFFFFF"/>
              <w:bottom w:val="single" w:sz="4" w:space="0" w:color="FFFFFF"/>
              <w:right w:val="single" w:sz="4" w:space="0" w:color="FFFFFF"/>
            </w:tcBorders>
            <w:vAlign w:val="center"/>
            <w:hideMark/>
          </w:tcPr>
          <w:p w14:paraId="419F3569" w14:textId="77777777" w:rsidR="0028043E" w:rsidRPr="005D0AD2" w:rsidRDefault="0028043E" w:rsidP="005D0AD2">
            <w:pPr>
              <w:spacing w:line="240" w:lineRule="auto"/>
              <w:rPr>
                <w:rFonts w:cs="Arial"/>
                <w:b/>
                <w:bCs/>
                <w:color w:val="FFFFFF"/>
                <w:sz w:val="16"/>
                <w:szCs w:val="16"/>
                <w:lang w:val="en-US" w:eastAsia="en-US"/>
              </w:rPr>
            </w:pPr>
          </w:p>
        </w:tc>
        <w:tc>
          <w:tcPr>
            <w:tcW w:w="1788" w:type="dxa"/>
            <w:vMerge/>
            <w:tcBorders>
              <w:top w:val="single" w:sz="4" w:space="0" w:color="FFFFFF"/>
              <w:left w:val="single" w:sz="4" w:space="0" w:color="FFFFFF"/>
              <w:bottom w:val="single" w:sz="4" w:space="0" w:color="FFFFFF"/>
              <w:right w:val="single" w:sz="4" w:space="0" w:color="FFFFFF"/>
            </w:tcBorders>
            <w:vAlign w:val="center"/>
            <w:hideMark/>
          </w:tcPr>
          <w:p w14:paraId="13D0CD19" w14:textId="77777777" w:rsidR="0028043E" w:rsidRPr="005D0AD2" w:rsidRDefault="0028043E" w:rsidP="005D0AD2">
            <w:pPr>
              <w:spacing w:line="240" w:lineRule="auto"/>
              <w:rPr>
                <w:rFonts w:cs="Arial"/>
                <w:b/>
                <w:bCs/>
                <w:color w:val="FFFFFF"/>
                <w:sz w:val="16"/>
                <w:szCs w:val="16"/>
                <w:lang w:val="en-US" w:eastAsia="en-US"/>
              </w:rPr>
            </w:pPr>
          </w:p>
        </w:tc>
        <w:tc>
          <w:tcPr>
            <w:tcW w:w="706" w:type="dxa"/>
            <w:vMerge/>
            <w:tcBorders>
              <w:top w:val="single" w:sz="4" w:space="0" w:color="FFFFFF"/>
              <w:left w:val="single" w:sz="4" w:space="0" w:color="FFFFFF"/>
              <w:bottom w:val="single" w:sz="4" w:space="0" w:color="FFFFFF"/>
              <w:right w:val="single" w:sz="4" w:space="0" w:color="FFFFFF"/>
            </w:tcBorders>
            <w:vAlign w:val="center"/>
            <w:hideMark/>
          </w:tcPr>
          <w:p w14:paraId="4C58E44A" w14:textId="77777777" w:rsidR="0028043E" w:rsidRPr="005D0AD2" w:rsidRDefault="0028043E" w:rsidP="005D0AD2">
            <w:pPr>
              <w:spacing w:line="240" w:lineRule="auto"/>
              <w:rPr>
                <w:rFonts w:cs="Arial"/>
                <w:b/>
                <w:bCs/>
                <w:color w:val="FFFFFF"/>
                <w:sz w:val="16"/>
                <w:szCs w:val="16"/>
                <w:lang w:val="en-US" w:eastAsia="en-US"/>
              </w:rPr>
            </w:pPr>
          </w:p>
        </w:tc>
        <w:tc>
          <w:tcPr>
            <w:tcW w:w="919" w:type="dxa"/>
            <w:vMerge/>
            <w:tcBorders>
              <w:top w:val="single" w:sz="4" w:space="0" w:color="FFFFFF"/>
              <w:left w:val="single" w:sz="4" w:space="0" w:color="FFFFFF"/>
              <w:bottom w:val="single" w:sz="4" w:space="0" w:color="FFFFFF"/>
              <w:right w:val="single" w:sz="4" w:space="0" w:color="FFFFFF"/>
            </w:tcBorders>
            <w:vAlign w:val="center"/>
            <w:hideMark/>
          </w:tcPr>
          <w:p w14:paraId="093ACB2B" w14:textId="77777777" w:rsidR="0028043E" w:rsidRPr="005D0AD2" w:rsidRDefault="0028043E" w:rsidP="005D0AD2">
            <w:pPr>
              <w:spacing w:line="240" w:lineRule="auto"/>
              <w:rPr>
                <w:rFonts w:cs="Arial"/>
                <w:b/>
                <w:bCs/>
                <w:color w:val="FFFFFF"/>
                <w:sz w:val="16"/>
                <w:szCs w:val="16"/>
                <w:lang w:val="en-US" w:eastAsia="en-US"/>
              </w:rPr>
            </w:pPr>
          </w:p>
        </w:tc>
        <w:tc>
          <w:tcPr>
            <w:tcW w:w="1358" w:type="dxa"/>
            <w:tcBorders>
              <w:top w:val="nil"/>
              <w:left w:val="nil"/>
              <w:bottom w:val="nil"/>
              <w:right w:val="single" w:sz="4" w:space="0" w:color="FFFFFF"/>
            </w:tcBorders>
            <w:shd w:val="clear" w:color="000000" w:fill="00B9E4"/>
            <w:vAlign w:val="center"/>
            <w:hideMark/>
          </w:tcPr>
          <w:p w14:paraId="2F90F3C2" w14:textId="63BA26F1" w:rsidR="0028043E" w:rsidRPr="005D0AD2" w:rsidRDefault="0028043E" w:rsidP="005D0AD2">
            <w:pPr>
              <w:spacing w:line="240" w:lineRule="auto"/>
              <w:jc w:val="center"/>
              <w:rPr>
                <w:rFonts w:cs="Arial"/>
                <w:color w:val="FFFFFF"/>
                <w:sz w:val="16"/>
                <w:szCs w:val="16"/>
                <w:lang w:val="en-US" w:eastAsia="en-US"/>
              </w:rPr>
            </w:pPr>
            <w:r w:rsidRPr="005D0AD2">
              <w:rPr>
                <w:rFonts w:cs="Arial"/>
                <w:color w:val="FFFFFF"/>
                <w:sz w:val="16"/>
                <w:szCs w:val="16"/>
                <w:lang w:val="en-US" w:eastAsia="en-US"/>
              </w:rPr>
              <w:t xml:space="preserve">Based on proposals in </w:t>
            </w:r>
            <w:r w:rsidRPr="0028043E">
              <w:rPr>
                <w:rFonts w:cs="Arial"/>
                <w:color w:val="FFFFFF"/>
                <w:sz w:val="16"/>
                <w:szCs w:val="16"/>
                <w:lang w:val="en-US" w:eastAsia="en-US"/>
              </w:rPr>
              <w:t xml:space="preserve">section </w:t>
            </w:r>
            <w:r w:rsidRPr="0028043E">
              <w:rPr>
                <w:rFonts w:cs="Arial"/>
                <w:color w:val="FFFFFF"/>
                <w:sz w:val="16"/>
                <w:szCs w:val="16"/>
                <w:lang w:val="en-US" w:eastAsia="en-US"/>
              </w:rPr>
              <w:fldChar w:fldCharType="begin"/>
            </w:r>
            <w:r w:rsidRPr="0028043E">
              <w:rPr>
                <w:rFonts w:cs="Arial"/>
                <w:color w:val="FFFFFF"/>
                <w:sz w:val="16"/>
                <w:szCs w:val="16"/>
                <w:lang w:val="en-US" w:eastAsia="en-US"/>
              </w:rPr>
              <w:instrText xml:space="preserve"> REF _Ref8712810 \r \h </w:instrText>
            </w:r>
            <w:r>
              <w:rPr>
                <w:rFonts w:cs="Arial"/>
                <w:color w:val="FFFFFF"/>
                <w:sz w:val="16"/>
                <w:szCs w:val="16"/>
                <w:lang w:val="en-US" w:eastAsia="en-US"/>
              </w:rPr>
              <w:instrText xml:space="preserve"> \* MERGEFORMAT </w:instrText>
            </w:r>
            <w:r w:rsidRPr="0028043E">
              <w:rPr>
                <w:rFonts w:cs="Arial"/>
                <w:color w:val="FFFFFF"/>
                <w:sz w:val="16"/>
                <w:szCs w:val="16"/>
                <w:lang w:val="en-US" w:eastAsia="en-US"/>
              </w:rPr>
            </w:r>
            <w:r w:rsidRPr="0028043E">
              <w:rPr>
                <w:rFonts w:cs="Arial"/>
                <w:color w:val="FFFFFF"/>
                <w:sz w:val="16"/>
                <w:szCs w:val="16"/>
                <w:lang w:val="en-US" w:eastAsia="en-US"/>
              </w:rPr>
              <w:fldChar w:fldCharType="separate"/>
            </w:r>
            <w:r w:rsidR="00EE4131">
              <w:rPr>
                <w:rFonts w:cs="Arial"/>
                <w:color w:val="FFFFFF"/>
                <w:sz w:val="16"/>
                <w:szCs w:val="16"/>
                <w:lang w:val="en-US" w:eastAsia="en-US"/>
              </w:rPr>
              <w:t>5</w:t>
            </w:r>
            <w:r w:rsidRPr="0028043E">
              <w:rPr>
                <w:rFonts w:cs="Arial"/>
                <w:color w:val="FFFFFF"/>
                <w:sz w:val="16"/>
                <w:szCs w:val="16"/>
                <w:lang w:val="en-US" w:eastAsia="en-US"/>
              </w:rPr>
              <w:fldChar w:fldCharType="end"/>
            </w:r>
          </w:p>
        </w:tc>
        <w:tc>
          <w:tcPr>
            <w:tcW w:w="1290" w:type="dxa"/>
            <w:tcBorders>
              <w:top w:val="nil"/>
              <w:left w:val="nil"/>
              <w:bottom w:val="nil"/>
              <w:right w:val="single" w:sz="4" w:space="0" w:color="FFFFFF"/>
            </w:tcBorders>
            <w:shd w:val="clear" w:color="000000" w:fill="00B9E4"/>
            <w:vAlign w:val="center"/>
            <w:hideMark/>
          </w:tcPr>
          <w:p w14:paraId="66E429B9" w14:textId="77777777" w:rsidR="0028043E" w:rsidRPr="005D0AD2" w:rsidRDefault="0028043E" w:rsidP="005D0AD2">
            <w:pPr>
              <w:spacing w:line="240" w:lineRule="auto"/>
              <w:jc w:val="center"/>
              <w:rPr>
                <w:rFonts w:cs="Arial"/>
                <w:color w:val="FFFFFF"/>
                <w:sz w:val="16"/>
                <w:szCs w:val="16"/>
                <w:lang w:val="en-US" w:eastAsia="en-US"/>
              </w:rPr>
            </w:pPr>
            <w:r w:rsidRPr="005D0AD2">
              <w:rPr>
                <w:rFonts w:cs="Arial"/>
                <w:color w:val="FFFFFF"/>
                <w:sz w:val="16"/>
                <w:szCs w:val="16"/>
                <w:lang w:val="en-US" w:eastAsia="en-US"/>
              </w:rPr>
              <w:t>FMP + o</w:t>
            </w:r>
            <w:r w:rsidRPr="0028043E">
              <w:rPr>
                <w:rFonts w:cs="Arial"/>
                <w:color w:val="FFFFFF"/>
                <w:sz w:val="16"/>
                <w:szCs w:val="16"/>
                <w:lang w:val="en-US" w:eastAsia="en-US"/>
              </w:rPr>
              <w:t>rganic differential 0.10 USD/kg</w:t>
            </w:r>
          </w:p>
        </w:tc>
        <w:tc>
          <w:tcPr>
            <w:tcW w:w="1310" w:type="dxa"/>
            <w:tcBorders>
              <w:top w:val="nil"/>
              <w:left w:val="nil"/>
              <w:bottom w:val="nil"/>
              <w:right w:val="single" w:sz="4" w:space="0" w:color="FFFFFF"/>
            </w:tcBorders>
            <w:shd w:val="clear" w:color="000000" w:fill="00B9E4"/>
            <w:vAlign w:val="center"/>
            <w:hideMark/>
          </w:tcPr>
          <w:p w14:paraId="5A218CA6" w14:textId="77777777" w:rsidR="0028043E" w:rsidRPr="005D0AD2" w:rsidRDefault="0028043E" w:rsidP="005D0AD2">
            <w:pPr>
              <w:spacing w:line="240" w:lineRule="auto"/>
              <w:jc w:val="center"/>
              <w:rPr>
                <w:rFonts w:cs="Arial"/>
                <w:color w:val="FFFFFF"/>
                <w:sz w:val="16"/>
                <w:szCs w:val="16"/>
                <w:lang w:val="en-US" w:eastAsia="en-US"/>
              </w:rPr>
            </w:pPr>
            <w:r w:rsidRPr="005D0AD2">
              <w:rPr>
                <w:rFonts w:cs="Arial"/>
                <w:color w:val="FFFFFF"/>
                <w:sz w:val="16"/>
                <w:szCs w:val="16"/>
                <w:lang w:val="en-US" w:eastAsia="en-US"/>
              </w:rPr>
              <w:t>FMP + o</w:t>
            </w:r>
            <w:r w:rsidRPr="0028043E">
              <w:rPr>
                <w:rFonts w:cs="Arial"/>
                <w:color w:val="FFFFFF"/>
                <w:sz w:val="16"/>
                <w:szCs w:val="16"/>
                <w:lang w:val="en-US" w:eastAsia="en-US"/>
              </w:rPr>
              <w:t>rganic differential 0.15 USD/kg</w:t>
            </w:r>
          </w:p>
        </w:tc>
        <w:tc>
          <w:tcPr>
            <w:tcW w:w="1290" w:type="dxa"/>
            <w:gridSpan w:val="2"/>
            <w:tcBorders>
              <w:top w:val="nil"/>
              <w:left w:val="nil"/>
              <w:bottom w:val="nil"/>
              <w:right w:val="single" w:sz="4" w:space="0" w:color="FFFFFF"/>
            </w:tcBorders>
            <w:shd w:val="clear" w:color="000000" w:fill="00B9E4"/>
            <w:vAlign w:val="center"/>
            <w:hideMark/>
          </w:tcPr>
          <w:p w14:paraId="541DB277" w14:textId="55EABD51" w:rsidR="0028043E" w:rsidRPr="005D0AD2" w:rsidRDefault="0028043E" w:rsidP="005D0AD2">
            <w:pPr>
              <w:spacing w:line="240" w:lineRule="auto"/>
              <w:jc w:val="center"/>
              <w:rPr>
                <w:rFonts w:cs="Arial"/>
                <w:color w:val="FFFFFF"/>
                <w:sz w:val="16"/>
                <w:szCs w:val="16"/>
                <w:lang w:val="en-US" w:eastAsia="en-US"/>
              </w:rPr>
            </w:pPr>
            <w:r w:rsidRPr="005D0AD2">
              <w:rPr>
                <w:rFonts w:cs="Arial"/>
                <w:color w:val="FFFFFF"/>
                <w:sz w:val="16"/>
                <w:szCs w:val="16"/>
                <w:lang w:val="en-US" w:eastAsia="en-US"/>
              </w:rPr>
              <w:t xml:space="preserve">Based on proposals in </w:t>
            </w:r>
            <w:r w:rsidRPr="0028043E">
              <w:rPr>
                <w:rFonts w:cs="Arial"/>
                <w:color w:val="FFFFFF"/>
                <w:sz w:val="16"/>
                <w:szCs w:val="16"/>
                <w:lang w:val="en-US" w:eastAsia="en-US"/>
              </w:rPr>
              <w:t xml:space="preserve">section </w:t>
            </w:r>
            <w:r w:rsidRPr="0028043E">
              <w:rPr>
                <w:rFonts w:cs="Arial"/>
                <w:color w:val="FFFFFF"/>
                <w:sz w:val="16"/>
                <w:szCs w:val="16"/>
                <w:lang w:val="en-US" w:eastAsia="en-US"/>
              </w:rPr>
              <w:fldChar w:fldCharType="begin"/>
            </w:r>
            <w:r w:rsidRPr="0028043E">
              <w:rPr>
                <w:rFonts w:cs="Arial"/>
                <w:color w:val="FFFFFF"/>
                <w:sz w:val="16"/>
                <w:szCs w:val="16"/>
                <w:lang w:val="en-US" w:eastAsia="en-US"/>
              </w:rPr>
              <w:instrText xml:space="preserve"> REF _Ref8712812 \r \h </w:instrText>
            </w:r>
            <w:r>
              <w:rPr>
                <w:rFonts w:cs="Arial"/>
                <w:color w:val="FFFFFF"/>
                <w:sz w:val="16"/>
                <w:szCs w:val="16"/>
                <w:lang w:val="en-US" w:eastAsia="en-US"/>
              </w:rPr>
              <w:instrText xml:space="preserve"> \* MERGEFORMAT </w:instrText>
            </w:r>
            <w:r w:rsidRPr="0028043E">
              <w:rPr>
                <w:rFonts w:cs="Arial"/>
                <w:color w:val="FFFFFF"/>
                <w:sz w:val="16"/>
                <w:szCs w:val="16"/>
                <w:lang w:val="en-US" w:eastAsia="en-US"/>
              </w:rPr>
            </w:r>
            <w:r w:rsidRPr="0028043E">
              <w:rPr>
                <w:rFonts w:cs="Arial"/>
                <w:color w:val="FFFFFF"/>
                <w:sz w:val="16"/>
                <w:szCs w:val="16"/>
                <w:lang w:val="en-US" w:eastAsia="en-US"/>
              </w:rPr>
              <w:fldChar w:fldCharType="separate"/>
            </w:r>
            <w:r w:rsidR="00EE4131">
              <w:rPr>
                <w:rFonts w:cs="Arial"/>
                <w:color w:val="FFFFFF"/>
                <w:sz w:val="16"/>
                <w:szCs w:val="16"/>
                <w:lang w:val="en-US" w:eastAsia="en-US"/>
              </w:rPr>
              <w:t>6</w:t>
            </w:r>
            <w:r w:rsidRPr="0028043E">
              <w:rPr>
                <w:rFonts w:cs="Arial"/>
                <w:color w:val="FFFFFF"/>
                <w:sz w:val="16"/>
                <w:szCs w:val="16"/>
                <w:lang w:val="en-US" w:eastAsia="en-US"/>
              </w:rPr>
              <w:fldChar w:fldCharType="end"/>
            </w:r>
          </w:p>
        </w:tc>
        <w:tc>
          <w:tcPr>
            <w:tcW w:w="1134" w:type="dxa"/>
            <w:gridSpan w:val="2"/>
            <w:tcBorders>
              <w:top w:val="nil"/>
              <w:left w:val="nil"/>
              <w:bottom w:val="nil"/>
              <w:right w:val="single" w:sz="4" w:space="0" w:color="FFFFFF"/>
            </w:tcBorders>
            <w:shd w:val="clear" w:color="000000" w:fill="00B9E4"/>
            <w:vAlign w:val="center"/>
            <w:hideMark/>
          </w:tcPr>
          <w:p w14:paraId="12546A3B" w14:textId="77777777" w:rsidR="0028043E" w:rsidRPr="005D0AD2" w:rsidRDefault="0028043E" w:rsidP="005D0AD2">
            <w:pPr>
              <w:spacing w:line="240" w:lineRule="auto"/>
              <w:jc w:val="center"/>
              <w:rPr>
                <w:rFonts w:cs="Arial"/>
                <w:color w:val="FFFFFF"/>
                <w:sz w:val="16"/>
                <w:szCs w:val="16"/>
                <w:lang w:val="en-US" w:eastAsia="en-US"/>
              </w:rPr>
            </w:pPr>
            <w:r w:rsidRPr="0028043E">
              <w:rPr>
                <w:rFonts w:cs="Arial"/>
                <w:color w:val="FFFFFF"/>
                <w:sz w:val="16"/>
                <w:szCs w:val="16"/>
                <w:lang w:val="en-US" w:eastAsia="en-US"/>
              </w:rPr>
              <w:t>differential 0.10 USD/kg</w:t>
            </w:r>
          </w:p>
        </w:tc>
        <w:tc>
          <w:tcPr>
            <w:tcW w:w="1374" w:type="dxa"/>
            <w:tcBorders>
              <w:top w:val="nil"/>
              <w:left w:val="nil"/>
              <w:bottom w:val="nil"/>
              <w:right w:val="single" w:sz="4" w:space="0" w:color="FFFFFF"/>
            </w:tcBorders>
            <w:shd w:val="clear" w:color="000000" w:fill="00B9E4"/>
            <w:vAlign w:val="center"/>
            <w:hideMark/>
          </w:tcPr>
          <w:p w14:paraId="4B7C1B98" w14:textId="77777777" w:rsidR="0028043E" w:rsidRPr="005D0AD2" w:rsidRDefault="0028043E" w:rsidP="005D0AD2">
            <w:pPr>
              <w:spacing w:line="240" w:lineRule="auto"/>
              <w:jc w:val="center"/>
              <w:rPr>
                <w:rFonts w:cs="Arial"/>
                <w:color w:val="FFFFFF"/>
                <w:sz w:val="16"/>
                <w:szCs w:val="16"/>
                <w:lang w:val="en-US" w:eastAsia="en-US"/>
              </w:rPr>
            </w:pPr>
            <w:r w:rsidRPr="0028043E">
              <w:rPr>
                <w:rFonts w:cs="Arial"/>
                <w:color w:val="FFFFFF"/>
                <w:sz w:val="16"/>
                <w:szCs w:val="16"/>
                <w:lang w:val="en-US" w:eastAsia="en-US"/>
              </w:rPr>
              <w:t>differential 0.15 USD/kg</w:t>
            </w:r>
          </w:p>
        </w:tc>
        <w:tc>
          <w:tcPr>
            <w:tcW w:w="3260" w:type="dxa"/>
            <w:tcBorders>
              <w:top w:val="single" w:sz="4" w:space="0" w:color="FFFFFF"/>
              <w:left w:val="single" w:sz="4" w:space="0" w:color="FFFFFF"/>
              <w:bottom w:val="single" w:sz="4" w:space="0" w:color="FFFFFF"/>
              <w:right w:val="single" w:sz="4" w:space="0" w:color="FFFFFF"/>
            </w:tcBorders>
            <w:vAlign w:val="center"/>
            <w:hideMark/>
          </w:tcPr>
          <w:p w14:paraId="733B7EF7" w14:textId="77777777" w:rsidR="0028043E" w:rsidRPr="005D0AD2" w:rsidRDefault="0028043E" w:rsidP="005D0AD2">
            <w:pPr>
              <w:spacing w:line="240" w:lineRule="auto"/>
              <w:rPr>
                <w:rFonts w:cs="Arial"/>
                <w:b/>
                <w:bCs/>
                <w:color w:val="FFFFFF"/>
                <w:sz w:val="16"/>
                <w:szCs w:val="16"/>
                <w:lang w:val="en-US" w:eastAsia="en-US"/>
              </w:rPr>
            </w:pPr>
          </w:p>
        </w:tc>
      </w:tr>
      <w:tr w:rsidR="0028043E" w:rsidRPr="0028043E" w14:paraId="2C24D876" w14:textId="77777777" w:rsidTr="00676364">
        <w:trPr>
          <w:trHeight w:val="20"/>
        </w:trPr>
        <w:tc>
          <w:tcPr>
            <w:tcW w:w="1017"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027EBF8"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Mangoes, fresh</w:t>
            </w:r>
          </w:p>
        </w:tc>
        <w:tc>
          <w:tcPr>
            <w:tcW w:w="1788" w:type="dxa"/>
            <w:vMerge w:val="restart"/>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26945C1E"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Central America, Mexico &amp; Caribbean</w:t>
            </w:r>
          </w:p>
        </w:tc>
        <w:tc>
          <w:tcPr>
            <w:tcW w:w="706" w:type="dxa"/>
            <w:tcBorders>
              <w:top w:val="single" w:sz="8" w:space="0" w:color="00B9E4"/>
              <w:left w:val="nil"/>
              <w:bottom w:val="single" w:sz="8" w:space="0" w:color="00B9E4"/>
              <w:right w:val="single" w:sz="8" w:space="0" w:color="00B9E4"/>
            </w:tcBorders>
            <w:shd w:val="clear" w:color="auto" w:fill="auto"/>
            <w:noWrap/>
            <w:vAlign w:val="center"/>
            <w:hideMark/>
          </w:tcPr>
          <w:p w14:paraId="249EA844"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EXW</w:t>
            </w:r>
          </w:p>
        </w:tc>
        <w:tc>
          <w:tcPr>
            <w:tcW w:w="919" w:type="dxa"/>
            <w:tcBorders>
              <w:top w:val="single" w:sz="8" w:space="0" w:color="00B9E4"/>
              <w:left w:val="nil"/>
              <w:bottom w:val="single" w:sz="8" w:space="0" w:color="00B9E4"/>
              <w:right w:val="single" w:sz="8" w:space="0" w:color="00B9E4"/>
            </w:tcBorders>
            <w:shd w:val="clear" w:color="auto" w:fill="auto"/>
            <w:noWrap/>
            <w:vAlign w:val="center"/>
            <w:hideMark/>
          </w:tcPr>
          <w:p w14:paraId="75AA0979"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single" w:sz="8" w:space="0" w:color="00B9E4"/>
              <w:left w:val="nil"/>
              <w:bottom w:val="single" w:sz="8" w:space="0" w:color="00B9E4"/>
              <w:right w:val="single" w:sz="8" w:space="0" w:color="00B9E4"/>
            </w:tcBorders>
            <w:shd w:val="clear" w:color="auto" w:fill="auto"/>
            <w:noWrap/>
            <w:vAlign w:val="center"/>
            <w:hideMark/>
          </w:tcPr>
          <w:p w14:paraId="173A5FD2"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62 </w:t>
            </w:r>
          </w:p>
        </w:tc>
        <w:tc>
          <w:tcPr>
            <w:tcW w:w="1290" w:type="dxa"/>
            <w:tcBorders>
              <w:top w:val="single" w:sz="8" w:space="0" w:color="00B9E4"/>
              <w:left w:val="nil"/>
              <w:bottom w:val="single" w:sz="8" w:space="0" w:color="00B9E4"/>
              <w:right w:val="single" w:sz="8" w:space="0" w:color="00B9E4"/>
            </w:tcBorders>
            <w:shd w:val="clear" w:color="auto" w:fill="auto"/>
            <w:noWrap/>
            <w:vAlign w:val="center"/>
            <w:hideMark/>
          </w:tcPr>
          <w:p w14:paraId="357AAE5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72 </w:t>
            </w:r>
          </w:p>
        </w:tc>
        <w:tc>
          <w:tcPr>
            <w:tcW w:w="1310" w:type="dxa"/>
            <w:tcBorders>
              <w:top w:val="single" w:sz="8" w:space="0" w:color="00B9E4"/>
              <w:left w:val="nil"/>
              <w:bottom w:val="single" w:sz="8" w:space="0" w:color="00B9E4"/>
              <w:right w:val="single" w:sz="8" w:space="0" w:color="00B9E4"/>
            </w:tcBorders>
            <w:shd w:val="clear" w:color="auto" w:fill="auto"/>
            <w:noWrap/>
            <w:vAlign w:val="center"/>
            <w:hideMark/>
          </w:tcPr>
          <w:p w14:paraId="3E7E27A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77 </w:t>
            </w:r>
          </w:p>
        </w:tc>
        <w:tc>
          <w:tcPr>
            <w:tcW w:w="1290" w:type="dxa"/>
            <w:gridSpan w:val="2"/>
            <w:tcBorders>
              <w:top w:val="single" w:sz="8" w:space="0" w:color="00B9E4"/>
              <w:left w:val="nil"/>
              <w:bottom w:val="single" w:sz="8" w:space="0" w:color="00B9E4"/>
              <w:right w:val="single" w:sz="8" w:space="0" w:color="00B9E4"/>
            </w:tcBorders>
            <w:shd w:val="clear" w:color="auto" w:fill="auto"/>
            <w:noWrap/>
            <w:vAlign w:val="center"/>
            <w:hideMark/>
          </w:tcPr>
          <w:p w14:paraId="08C3FD6D"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093 </w:t>
            </w:r>
          </w:p>
        </w:tc>
        <w:tc>
          <w:tcPr>
            <w:tcW w:w="1134" w:type="dxa"/>
            <w:gridSpan w:val="2"/>
            <w:tcBorders>
              <w:top w:val="single" w:sz="8" w:space="0" w:color="00B9E4"/>
              <w:left w:val="nil"/>
              <w:bottom w:val="single" w:sz="8" w:space="0" w:color="00B9E4"/>
              <w:right w:val="single" w:sz="8" w:space="0" w:color="00B9E4"/>
            </w:tcBorders>
            <w:shd w:val="clear" w:color="auto" w:fill="auto"/>
            <w:noWrap/>
            <w:vAlign w:val="center"/>
            <w:hideMark/>
          </w:tcPr>
          <w:p w14:paraId="61DDE436"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108 </w:t>
            </w:r>
          </w:p>
        </w:tc>
        <w:tc>
          <w:tcPr>
            <w:tcW w:w="1374" w:type="dxa"/>
            <w:tcBorders>
              <w:top w:val="single" w:sz="8" w:space="0" w:color="00B9E4"/>
              <w:left w:val="nil"/>
              <w:bottom w:val="single" w:sz="8" w:space="0" w:color="00B9E4"/>
              <w:right w:val="single" w:sz="8" w:space="0" w:color="00B9E4"/>
            </w:tcBorders>
            <w:shd w:val="clear" w:color="auto" w:fill="auto"/>
            <w:noWrap/>
            <w:vAlign w:val="center"/>
            <w:hideMark/>
          </w:tcPr>
          <w:p w14:paraId="1888CC8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116 </w:t>
            </w:r>
          </w:p>
        </w:tc>
        <w:tc>
          <w:tcPr>
            <w:tcW w:w="3260" w:type="dxa"/>
            <w:tcBorders>
              <w:top w:val="single" w:sz="8" w:space="0" w:color="00B9E4"/>
              <w:left w:val="nil"/>
              <w:bottom w:val="single" w:sz="8" w:space="0" w:color="00B9E4"/>
              <w:right w:val="single" w:sz="8" w:space="0" w:color="00B9E4"/>
            </w:tcBorders>
            <w:shd w:val="clear" w:color="auto" w:fill="auto"/>
            <w:noWrap/>
            <w:vAlign w:val="center"/>
            <w:hideMark/>
          </w:tcPr>
          <w:p w14:paraId="531A1F05" w14:textId="77777777" w:rsidR="0028043E" w:rsidRPr="005D0AD2" w:rsidRDefault="0028043E" w:rsidP="005D0AD2">
            <w:pPr>
              <w:spacing w:line="240" w:lineRule="auto"/>
              <w:rPr>
                <w:rFonts w:cs="Arial"/>
                <w:color w:val="000000"/>
                <w:sz w:val="16"/>
                <w:szCs w:val="16"/>
                <w:lang w:val="en-US" w:eastAsia="en-US"/>
              </w:rPr>
            </w:pPr>
          </w:p>
        </w:tc>
      </w:tr>
      <w:tr w:rsidR="0028043E" w:rsidRPr="0028043E" w14:paraId="78CB3901" w14:textId="77777777" w:rsidTr="00676364">
        <w:trPr>
          <w:trHeight w:val="279"/>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1C90F1F3" w14:textId="77777777" w:rsidR="0028043E" w:rsidRPr="005D0AD2" w:rsidRDefault="0028043E" w:rsidP="005D0AD2">
            <w:pPr>
              <w:spacing w:line="240" w:lineRule="auto"/>
              <w:rPr>
                <w:rFonts w:cs="Arial"/>
                <w:color w:val="000000"/>
                <w:sz w:val="16"/>
                <w:szCs w:val="16"/>
                <w:lang w:val="en-US" w:eastAsia="en-US"/>
              </w:rPr>
            </w:pPr>
          </w:p>
        </w:tc>
        <w:tc>
          <w:tcPr>
            <w:tcW w:w="1788"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7F9EAAE6" w14:textId="77777777" w:rsidR="0028043E" w:rsidRPr="005D0AD2" w:rsidRDefault="0028043E" w:rsidP="005D0AD2">
            <w:pPr>
              <w:spacing w:line="240" w:lineRule="auto"/>
              <w:rPr>
                <w:rFonts w:cs="Arial"/>
                <w:color w:val="000000"/>
                <w:sz w:val="16"/>
                <w:szCs w:val="16"/>
                <w:lang w:val="en-US"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050F3F88"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3504EF31"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1958F9C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80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05730C02"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90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29A04B7F"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95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057D0568"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093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28451816"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108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7DB9CB6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116 </w:t>
            </w:r>
          </w:p>
        </w:tc>
        <w:tc>
          <w:tcPr>
            <w:tcW w:w="3260" w:type="dxa"/>
            <w:tcBorders>
              <w:top w:val="nil"/>
              <w:left w:val="nil"/>
              <w:bottom w:val="single" w:sz="8" w:space="0" w:color="00B9E4"/>
              <w:right w:val="single" w:sz="8" w:space="0" w:color="00B9E4"/>
            </w:tcBorders>
            <w:shd w:val="clear" w:color="auto" w:fill="auto"/>
            <w:noWrap/>
            <w:vAlign w:val="center"/>
            <w:hideMark/>
          </w:tcPr>
          <w:p w14:paraId="5BBCE5DD" w14:textId="6BE6AF6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FOB differential at 0.18 USD / kg (</w:t>
            </w:r>
            <w:r w:rsidRPr="0028043E">
              <w:rPr>
                <w:rFonts w:cs="Arial"/>
                <w:color w:val="000000"/>
                <w:sz w:val="16"/>
                <w:szCs w:val="16"/>
                <w:lang w:val="en-US" w:eastAsia="en-US"/>
              </w:rPr>
              <w:fldChar w:fldCharType="begin"/>
            </w:r>
            <w:r w:rsidRPr="0028043E">
              <w:rPr>
                <w:rFonts w:cs="Arial"/>
                <w:color w:val="000000"/>
                <w:sz w:val="16"/>
                <w:szCs w:val="16"/>
                <w:lang w:val="en-US" w:eastAsia="en-US"/>
              </w:rPr>
              <w:instrText xml:space="preserve"> REF _Ref11313972 \h  \* MERGEFORMAT </w:instrText>
            </w:r>
            <w:r w:rsidRPr="0028043E">
              <w:rPr>
                <w:rFonts w:cs="Arial"/>
                <w:color w:val="000000"/>
                <w:sz w:val="16"/>
                <w:szCs w:val="16"/>
                <w:lang w:val="en-US" w:eastAsia="en-US"/>
              </w:rPr>
            </w:r>
            <w:r w:rsidRPr="0028043E">
              <w:rPr>
                <w:rFonts w:cs="Arial"/>
                <w:color w:val="000000"/>
                <w:sz w:val="16"/>
                <w:szCs w:val="16"/>
                <w:lang w:val="en-US" w:eastAsia="en-US"/>
              </w:rPr>
              <w:fldChar w:fldCharType="separate"/>
            </w:r>
            <w:r w:rsidR="00EE4131" w:rsidRPr="00EE4131">
              <w:rPr>
                <w:sz w:val="16"/>
                <w:szCs w:val="16"/>
              </w:rPr>
              <w:t xml:space="preserve">Question </w:t>
            </w:r>
            <w:r w:rsidR="00EE4131" w:rsidRPr="00EE4131">
              <w:rPr>
                <w:noProof/>
                <w:sz w:val="16"/>
                <w:szCs w:val="16"/>
              </w:rPr>
              <w:t>16</w:t>
            </w:r>
            <w:r w:rsidRPr="0028043E">
              <w:rPr>
                <w:rFonts w:cs="Arial"/>
                <w:color w:val="000000"/>
                <w:sz w:val="16"/>
                <w:szCs w:val="16"/>
                <w:lang w:val="en-US" w:eastAsia="en-US"/>
              </w:rPr>
              <w:fldChar w:fldCharType="end"/>
            </w:r>
            <w:r w:rsidRPr="005D0AD2">
              <w:rPr>
                <w:rFonts w:cs="Arial"/>
                <w:color w:val="000000"/>
                <w:sz w:val="16"/>
                <w:szCs w:val="16"/>
                <w:lang w:val="en-US" w:eastAsia="en-US"/>
              </w:rPr>
              <w:t>)</w:t>
            </w:r>
          </w:p>
        </w:tc>
      </w:tr>
      <w:tr w:rsidR="0028043E" w:rsidRPr="0028043E" w14:paraId="01EAEE23"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2756E6E2" w14:textId="77777777" w:rsidR="0028043E" w:rsidRPr="005D0AD2" w:rsidRDefault="0028043E" w:rsidP="005D0AD2">
            <w:pPr>
              <w:spacing w:line="240" w:lineRule="auto"/>
              <w:rPr>
                <w:rFonts w:cs="Arial"/>
                <w:color w:val="000000"/>
                <w:sz w:val="16"/>
                <w:szCs w:val="16"/>
                <w:lang w:val="en-US" w:eastAsia="en-US"/>
              </w:rPr>
            </w:pPr>
          </w:p>
        </w:tc>
        <w:tc>
          <w:tcPr>
            <w:tcW w:w="1788"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4BE427F8"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South America</w:t>
            </w:r>
          </w:p>
        </w:tc>
        <w:tc>
          <w:tcPr>
            <w:tcW w:w="706" w:type="dxa"/>
            <w:tcBorders>
              <w:top w:val="nil"/>
              <w:left w:val="nil"/>
              <w:bottom w:val="single" w:sz="8" w:space="0" w:color="00B9E4"/>
              <w:right w:val="single" w:sz="8" w:space="0" w:color="00B9E4"/>
            </w:tcBorders>
            <w:shd w:val="clear" w:color="auto" w:fill="auto"/>
            <w:noWrap/>
            <w:vAlign w:val="center"/>
            <w:hideMark/>
          </w:tcPr>
          <w:p w14:paraId="0ADE33F5"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097BEFD6"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72AC903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56 </w:t>
            </w:r>
          </w:p>
        </w:tc>
        <w:tc>
          <w:tcPr>
            <w:tcW w:w="1290" w:type="dxa"/>
            <w:tcBorders>
              <w:top w:val="nil"/>
              <w:left w:val="nil"/>
              <w:bottom w:val="single" w:sz="8" w:space="0" w:color="00B9E4"/>
              <w:right w:val="single" w:sz="8" w:space="0" w:color="00B9E4"/>
            </w:tcBorders>
            <w:shd w:val="clear" w:color="auto" w:fill="auto"/>
            <w:noWrap/>
            <w:vAlign w:val="center"/>
            <w:hideMark/>
          </w:tcPr>
          <w:p w14:paraId="6124DBDA"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66 </w:t>
            </w:r>
          </w:p>
        </w:tc>
        <w:tc>
          <w:tcPr>
            <w:tcW w:w="1310" w:type="dxa"/>
            <w:tcBorders>
              <w:top w:val="nil"/>
              <w:left w:val="nil"/>
              <w:bottom w:val="single" w:sz="8" w:space="0" w:color="00B9E4"/>
              <w:right w:val="single" w:sz="8" w:space="0" w:color="00B9E4"/>
            </w:tcBorders>
            <w:shd w:val="clear" w:color="auto" w:fill="auto"/>
            <w:noWrap/>
            <w:vAlign w:val="center"/>
            <w:hideMark/>
          </w:tcPr>
          <w:p w14:paraId="5E13269D"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71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FBD4EDF"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084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3C8781D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099 </w:t>
            </w:r>
          </w:p>
        </w:tc>
        <w:tc>
          <w:tcPr>
            <w:tcW w:w="1374" w:type="dxa"/>
            <w:tcBorders>
              <w:top w:val="nil"/>
              <w:left w:val="nil"/>
              <w:bottom w:val="single" w:sz="8" w:space="0" w:color="00B9E4"/>
              <w:right w:val="single" w:sz="8" w:space="0" w:color="00B9E4"/>
            </w:tcBorders>
            <w:shd w:val="clear" w:color="auto" w:fill="auto"/>
            <w:noWrap/>
            <w:vAlign w:val="center"/>
            <w:hideMark/>
          </w:tcPr>
          <w:p w14:paraId="358C5A10"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107 </w:t>
            </w:r>
          </w:p>
        </w:tc>
        <w:tc>
          <w:tcPr>
            <w:tcW w:w="3260" w:type="dxa"/>
            <w:tcBorders>
              <w:top w:val="nil"/>
              <w:left w:val="nil"/>
              <w:bottom w:val="single" w:sz="8" w:space="0" w:color="00B9E4"/>
              <w:right w:val="single" w:sz="8" w:space="0" w:color="00B9E4"/>
            </w:tcBorders>
            <w:shd w:val="clear" w:color="auto" w:fill="auto"/>
            <w:noWrap/>
            <w:vAlign w:val="center"/>
            <w:hideMark/>
          </w:tcPr>
          <w:p w14:paraId="6467EC8E" w14:textId="77777777" w:rsidR="0028043E" w:rsidRPr="005D0AD2" w:rsidRDefault="0028043E" w:rsidP="005D0AD2">
            <w:pPr>
              <w:spacing w:line="240" w:lineRule="auto"/>
              <w:rPr>
                <w:rFonts w:cs="Arial"/>
                <w:color w:val="000000"/>
                <w:sz w:val="16"/>
                <w:szCs w:val="16"/>
                <w:lang w:val="en-US" w:eastAsia="en-US"/>
              </w:rPr>
            </w:pPr>
          </w:p>
        </w:tc>
      </w:tr>
      <w:tr w:rsidR="0028043E" w:rsidRPr="0028043E" w14:paraId="1800212E"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2CBE736E" w14:textId="77777777" w:rsidR="0028043E" w:rsidRPr="005D0AD2" w:rsidRDefault="0028043E" w:rsidP="005D0AD2">
            <w:pPr>
              <w:spacing w:line="240" w:lineRule="auto"/>
              <w:rPr>
                <w:rFonts w:cs="Arial"/>
                <w:color w:val="000000"/>
                <w:sz w:val="16"/>
                <w:szCs w:val="16"/>
                <w:lang w:val="en-US" w:eastAsia="en-US"/>
              </w:rPr>
            </w:pPr>
          </w:p>
        </w:tc>
        <w:tc>
          <w:tcPr>
            <w:tcW w:w="1788" w:type="dxa"/>
            <w:vMerge/>
            <w:tcBorders>
              <w:top w:val="nil"/>
              <w:left w:val="single" w:sz="8" w:space="0" w:color="00B9E4"/>
              <w:bottom w:val="single" w:sz="8" w:space="0" w:color="00B9E4"/>
              <w:right w:val="single" w:sz="8" w:space="0" w:color="00B9E4"/>
            </w:tcBorders>
            <w:shd w:val="clear" w:color="auto" w:fill="auto"/>
            <w:vAlign w:val="center"/>
            <w:hideMark/>
          </w:tcPr>
          <w:p w14:paraId="215F1E14" w14:textId="77777777" w:rsidR="0028043E" w:rsidRPr="005D0AD2" w:rsidRDefault="0028043E" w:rsidP="005D0AD2">
            <w:pPr>
              <w:spacing w:line="240" w:lineRule="auto"/>
              <w:rPr>
                <w:rFonts w:cs="Arial"/>
                <w:color w:val="000000"/>
                <w:sz w:val="16"/>
                <w:szCs w:val="16"/>
                <w:lang w:val="en-US"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5911AAF3"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15D80346"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1B02437D"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74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40E3C89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84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7D92E27A"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89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0707672C"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084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420DB869"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099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23685B2E"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107 </w:t>
            </w:r>
          </w:p>
        </w:tc>
        <w:tc>
          <w:tcPr>
            <w:tcW w:w="3260" w:type="dxa"/>
            <w:tcBorders>
              <w:top w:val="nil"/>
              <w:left w:val="nil"/>
              <w:bottom w:val="single" w:sz="8" w:space="0" w:color="00B9E4"/>
              <w:right w:val="single" w:sz="8" w:space="0" w:color="00B9E4"/>
            </w:tcBorders>
            <w:shd w:val="clear" w:color="auto" w:fill="auto"/>
            <w:noWrap/>
            <w:vAlign w:val="center"/>
            <w:hideMark/>
          </w:tcPr>
          <w:p w14:paraId="757EAEAD" w14:textId="6549CC2A"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FOB differential at 0.18 USD / kg (</w:t>
            </w:r>
            <w:r w:rsidRPr="0028043E">
              <w:rPr>
                <w:rFonts w:cs="Arial"/>
                <w:color w:val="000000"/>
                <w:sz w:val="16"/>
                <w:szCs w:val="16"/>
                <w:lang w:val="en-US" w:eastAsia="en-US"/>
              </w:rPr>
              <w:fldChar w:fldCharType="begin"/>
            </w:r>
            <w:r w:rsidRPr="0028043E">
              <w:rPr>
                <w:rFonts w:cs="Arial"/>
                <w:color w:val="000000"/>
                <w:sz w:val="16"/>
                <w:szCs w:val="16"/>
                <w:lang w:val="en-US" w:eastAsia="en-US"/>
              </w:rPr>
              <w:instrText xml:space="preserve"> REF _Ref11313972 \h  \* MERGEFORMAT </w:instrText>
            </w:r>
            <w:r w:rsidRPr="0028043E">
              <w:rPr>
                <w:rFonts w:cs="Arial"/>
                <w:color w:val="000000"/>
                <w:sz w:val="16"/>
                <w:szCs w:val="16"/>
                <w:lang w:val="en-US" w:eastAsia="en-US"/>
              </w:rPr>
            </w:r>
            <w:r w:rsidRPr="0028043E">
              <w:rPr>
                <w:rFonts w:cs="Arial"/>
                <w:color w:val="000000"/>
                <w:sz w:val="16"/>
                <w:szCs w:val="16"/>
                <w:lang w:val="en-US" w:eastAsia="en-US"/>
              </w:rPr>
              <w:fldChar w:fldCharType="separate"/>
            </w:r>
            <w:r w:rsidR="00EE4131" w:rsidRPr="00EE4131">
              <w:rPr>
                <w:sz w:val="16"/>
                <w:szCs w:val="16"/>
              </w:rPr>
              <w:t xml:space="preserve">Question </w:t>
            </w:r>
            <w:r w:rsidR="00EE4131" w:rsidRPr="00EE4131">
              <w:rPr>
                <w:noProof/>
                <w:sz w:val="16"/>
                <w:szCs w:val="16"/>
              </w:rPr>
              <w:t>16</w:t>
            </w:r>
            <w:r w:rsidRPr="0028043E">
              <w:rPr>
                <w:rFonts w:cs="Arial"/>
                <w:color w:val="000000"/>
                <w:sz w:val="16"/>
                <w:szCs w:val="16"/>
                <w:lang w:val="en-US" w:eastAsia="en-US"/>
              </w:rPr>
              <w:fldChar w:fldCharType="end"/>
            </w:r>
            <w:r w:rsidRPr="005D0AD2">
              <w:rPr>
                <w:rFonts w:cs="Arial"/>
                <w:color w:val="000000"/>
                <w:sz w:val="16"/>
                <w:szCs w:val="16"/>
                <w:lang w:val="en-US" w:eastAsia="en-US"/>
              </w:rPr>
              <w:t>)</w:t>
            </w:r>
          </w:p>
        </w:tc>
      </w:tr>
      <w:tr w:rsidR="0028043E" w:rsidRPr="0028043E" w14:paraId="13319BE7"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58059EC7"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6AA9138E"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Southern Asia</w:t>
            </w:r>
          </w:p>
        </w:tc>
        <w:tc>
          <w:tcPr>
            <w:tcW w:w="706" w:type="dxa"/>
            <w:tcBorders>
              <w:top w:val="nil"/>
              <w:left w:val="nil"/>
              <w:bottom w:val="single" w:sz="8" w:space="0" w:color="00B9E4"/>
              <w:right w:val="single" w:sz="8" w:space="0" w:color="00B9E4"/>
            </w:tcBorders>
            <w:shd w:val="clear" w:color="auto" w:fill="auto"/>
            <w:noWrap/>
            <w:vAlign w:val="center"/>
            <w:hideMark/>
          </w:tcPr>
          <w:p w14:paraId="73601190"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478EBF7E"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4A551A1E"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51 </w:t>
            </w:r>
          </w:p>
        </w:tc>
        <w:tc>
          <w:tcPr>
            <w:tcW w:w="1290" w:type="dxa"/>
            <w:tcBorders>
              <w:top w:val="nil"/>
              <w:left w:val="nil"/>
              <w:bottom w:val="single" w:sz="8" w:space="0" w:color="00B9E4"/>
              <w:right w:val="single" w:sz="8" w:space="0" w:color="00B9E4"/>
            </w:tcBorders>
            <w:shd w:val="clear" w:color="auto" w:fill="auto"/>
            <w:noWrap/>
            <w:vAlign w:val="center"/>
            <w:hideMark/>
          </w:tcPr>
          <w:p w14:paraId="3DD7C678"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61 </w:t>
            </w:r>
          </w:p>
        </w:tc>
        <w:tc>
          <w:tcPr>
            <w:tcW w:w="1310" w:type="dxa"/>
            <w:tcBorders>
              <w:top w:val="nil"/>
              <w:left w:val="nil"/>
              <w:bottom w:val="single" w:sz="8" w:space="0" w:color="00B9E4"/>
              <w:right w:val="single" w:sz="8" w:space="0" w:color="00B9E4"/>
            </w:tcBorders>
            <w:shd w:val="clear" w:color="auto" w:fill="auto"/>
            <w:noWrap/>
            <w:vAlign w:val="center"/>
            <w:hideMark/>
          </w:tcPr>
          <w:p w14:paraId="19E5ADB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66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B45B08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B90FDBC"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092 </w:t>
            </w:r>
          </w:p>
        </w:tc>
        <w:tc>
          <w:tcPr>
            <w:tcW w:w="1374" w:type="dxa"/>
            <w:tcBorders>
              <w:top w:val="nil"/>
              <w:left w:val="nil"/>
              <w:bottom w:val="single" w:sz="8" w:space="0" w:color="00B9E4"/>
              <w:right w:val="single" w:sz="8" w:space="0" w:color="00B9E4"/>
            </w:tcBorders>
            <w:shd w:val="clear" w:color="auto" w:fill="auto"/>
            <w:noWrap/>
            <w:vAlign w:val="center"/>
            <w:hideMark/>
          </w:tcPr>
          <w:p w14:paraId="6462E9F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099 </w:t>
            </w:r>
          </w:p>
        </w:tc>
        <w:tc>
          <w:tcPr>
            <w:tcW w:w="3260" w:type="dxa"/>
            <w:tcBorders>
              <w:top w:val="nil"/>
              <w:left w:val="nil"/>
              <w:bottom w:val="single" w:sz="8" w:space="0" w:color="00B9E4"/>
              <w:right w:val="single" w:sz="8" w:space="0" w:color="00B9E4"/>
            </w:tcBorders>
            <w:shd w:val="clear" w:color="auto" w:fill="auto"/>
            <w:noWrap/>
            <w:vAlign w:val="center"/>
            <w:hideMark/>
          </w:tcPr>
          <w:p w14:paraId="41B68C4F" w14:textId="77777777" w:rsidR="0028043E" w:rsidRPr="005D0AD2" w:rsidRDefault="0028043E" w:rsidP="005D0AD2">
            <w:pPr>
              <w:spacing w:line="240" w:lineRule="auto"/>
              <w:rPr>
                <w:rFonts w:cs="Arial"/>
                <w:color w:val="000000"/>
                <w:sz w:val="16"/>
                <w:szCs w:val="16"/>
                <w:lang w:val="en-US" w:eastAsia="en-US"/>
              </w:rPr>
            </w:pPr>
          </w:p>
        </w:tc>
      </w:tr>
      <w:tr w:rsidR="0028043E" w:rsidRPr="0028043E" w14:paraId="54DC0399"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7136A14A"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57D692CF"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South Eastern Asia</w:t>
            </w:r>
          </w:p>
        </w:tc>
        <w:tc>
          <w:tcPr>
            <w:tcW w:w="706" w:type="dxa"/>
            <w:tcBorders>
              <w:top w:val="nil"/>
              <w:left w:val="nil"/>
              <w:bottom w:val="single" w:sz="8" w:space="0" w:color="00B9E4"/>
              <w:right w:val="single" w:sz="8" w:space="0" w:color="00B9E4"/>
            </w:tcBorders>
            <w:shd w:val="clear" w:color="auto" w:fill="auto"/>
            <w:noWrap/>
            <w:vAlign w:val="center"/>
            <w:hideMark/>
          </w:tcPr>
          <w:p w14:paraId="5DCB0403"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EXW </w:t>
            </w:r>
          </w:p>
        </w:tc>
        <w:tc>
          <w:tcPr>
            <w:tcW w:w="919" w:type="dxa"/>
            <w:tcBorders>
              <w:top w:val="nil"/>
              <w:left w:val="nil"/>
              <w:bottom w:val="single" w:sz="8" w:space="0" w:color="00B9E4"/>
              <w:right w:val="single" w:sz="8" w:space="0" w:color="00B9E4"/>
            </w:tcBorders>
            <w:shd w:val="clear" w:color="auto" w:fill="auto"/>
            <w:noWrap/>
            <w:vAlign w:val="center"/>
            <w:hideMark/>
          </w:tcPr>
          <w:p w14:paraId="5065C7BF"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6BACD05D"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51 </w:t>
            </w:r>
          </w:p>
        </w:tc>
        <w:tc>
          <w:tcPr>
            <w:tcW w:w="1290" w:type="dxa"/>
            <w:tcBorders>
              <w:top w:val="nil"/>
              <w:left w:val="nil"/>
              <w:bottom w:val="single" w:sz="8" w:space="0" w:color="00B9E4"/>
              <w:right w:val="single" w:sz="8" w:space="0" w:color="00B9E4"/>
            </w:tcBorders>
            <w:shd w:val="clear" w:color="auto" w:fill="auto"/>
            <w:noWrap/>
            <w:vAlign w:val="center"/>
            <w:hideMark/>
          </w:tcPr>
          <w:p w14:paraId="5FC261CA"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61 </w:t>
            </w:r>
          </w:p>
        </w:tc>
        <w:tc>
          <w:tcPr>
            <w:tcW w:w="1310" w:type="dxa"/>
            <w:tcBorders>
              <w:top w:val="nil"/>
              <w:left w:val="nil"/>
              <w:bottom w:val="single" w:sz="8" w:space="0" w:color="00B9E4"/>
              <w:right w:val="single" w:sz="8" w:space="0" w:color="00B9E4"/>
            </w:tcBorders>
            <w:shd w:val="clear" w:color="auto" w:fill="auto"/>
            <w:noWrap/>
            <w:vAlign w:val="center"/>
            <w:hideMark/>
          </w:tcPr>
          <w:p w14:paraId="3F2E72B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66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73F32194"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15C21D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092 </w:t>
            </w:r>
          </w:p>
        </w:tc>
        <w:tc>
          <w:tcPr>
            <w:tcW w:w="1374" w:type="dxa"/>
            <w:tcBorders>
              <w:top w:val="nil"/>
              <w:left w:val="nil"/>
              <w:bottom w:val="single" w:sz="8" w:space="0" w:color="00B9E4"/>
              <w:right w:val="single" w:sz="8" w:space="0" w:color="00B9E4"/>
            </w:tcBorders>
            <w:shd w:val="clear" w:color="auto" w:fill="auto"/>
            <w:noWrap/>
            <w:vAlign w:val="center"/>
            <w:hideMark/>
          </w:tcPr>
          <w:p w14:paraId="568A8D9E"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099 </w:t>
            </w:r>
          </w:p>
        </w:tc>
        <w:tc>
          <w:tcPr>
            <w:tcW w:w="3260" w:type="dxa"/>
            <w:tcBorders>
              <w:top w:val="nil"/>
              <w:left w:val="nil"/>
              <w:bottom w:val="single" w:sz="8" w:space="0" w:color="00B9E4"/>
              <w:right w:val="single" w:sz="8" w:space="0" w:color="00B9E4"/>
            </w:tcBorders>
            <w:shd w:val="clear" w:color="auto" w:fill="auto"/>
            <w:noWrap/>
            <w:vAlign w:val="center"/>
            <w:hideMark/>
          </w:tcPr>
          <w:p w14:paraId="1C67CACE"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 xml:space="preserve">Based on Southern Asia </w:t>
            </w:r>
          </w:p>
        </w:tc>
      </w:tr>
      <w:tr w:rsidR="0028043E" w:rsidRPr="0028043E" w14:paraId="2C8FFC82"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1782D85B" w14:textId="77777777" w:rsidR="0028043E" w:rsidRPr="005D0AD2" w:rsidRDefault="0028043E" w:rsidP="005D0AD2">
            <w:pPr>
              <w:spacing w:line="240" w:lineRule="auto"/>
              <w:rPr>
                <w:rFonts w:cs="Arial"/>
                <w:color w:val="000000"/>
                <w:sz w:val="16"/>
                <w:szCs w:val="16"/>
                <w:lang w:val="en-US" w:eastAsia="en-US"/>
              </w:rPr>
            </w:pPr>
          </w:p>
        </w:tc>
        <w:tc>
          <w:tcPr>
            <w:tcW w:w="1788"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11B2D162"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West Africa</w:t>
            </w:r>
          </w:p>
        </w:tc>
        <w:tc>
          <w:tcPr>
            <w:tcW w:w="706" w:type="dxa"/>
            <w:tcBorders>
              <w:top w:val="nil"/>
              <w:left w:val="nil"/>
              <w:bottom w:val="single" w:sz="8" w:space="0" w:color="00B9E4"/>
              <w:right w:val="single" w:sz="8" w:space="0" w:color="00B9E4"/>
            </w:tcBorders>
            <w:shd w:val="clear" w:color="auto" w:fill="auto"/>
            <w:noWrap/>
            <w:vAlign w:val="center"/>
            <w:hideMark/>
          </w:tcPr>
          <w:p w14:paraId="14176A88"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615E9349"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EUR/kg </w:t>
            </w:r>
          </w:p>
        </w:tc>
        <w:tc>
          <w:tcPr>
            <w:tcW w:w="1358" w:type="dxa"/>
            <w:tcBorders>
              <w:top w:val="nil"/>
              <w:left w:val="nil"/>
              <w:bottom w:val="single" w:sz="8" w:space="0" w:color="00B9E4"/>
              <w:right w:val="single" w:sz="8" w:space="0" w:color="00B9E4"/>
            </w:tcBorders>
            <w:shd w:val="clear" w:color="auto" w:fill="auto"/>
            <w:noWrap/>
            <w:vAlign w:val="center"/>
            <w:hideMark/>
          </w:tcPr>
          <w:p w14:paraId="044533FC"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38 </w:t>
            </w:r>
          </w:p>
        </w:tc>
        <w:tc>
          <w:tcPr>
            <w:tcW w:w="1290" w:type="dxa"/>
            <w:tcBorders>
              <w:top w:val="nil"/>
              <w:left w:val="nil"/>
              <w:bottom w:val="single" w:sz="8" w:space="0" w:color="00B9E4"/>
              <w:right w:val="single" w:sz="8" w:space="0" w:color="00B9E4"/>
            </w:tcBorders>
            <w:shd w:val="clear" w:color="auto" w:fill="auto"/>
            <w:noWrap/>
            <w:vAlign w:val="center"/>
            <w:hideMark/>
          </w:tcPr>
          <w:p w14:paraId="6DE8039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47 </w:t>
            </w:r>
          </w:p>
        </w:tc>
        <w:tc>
          <w:tcPr>
            <w:tcW w:w="1310" w:type="dxa"/>
            <w:tcBorders>
              <w:top w:val="nil"/>
              <w:left w:val="nil"/>
              <w:bottom w:val="single" w:sz="8" w:space="0" w:color="00B9E4"/>
              <w:right w:val="single" w:sz="8" w:space="0" w:color="00B9E4"/>
            </w:tcBorders>
            <w:shd w:val="clear" w:color="auto" w:fill="auto"/>
            <w:noWrap/>
            <w:vAlign w:val="center"/>
            <w:hideMark/>
          </w:tcPr>
          <w:p w14:paraId="78DDB44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6C5A097E"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057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52B10CC"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070 </w:t>
            </w:r>
          </w:p>
        </w:tc>
        <w:tc>
          <w:tcPr>
            <w:tcW w:w="1374" w:type="dxa"/>
            <w:tcBorders>
              <w:top w:val="nil"/>
              <w:left w:val="nil"/>
              <w:bottom w:val="single" w:sz="8" w:space="0" w:color="00B9E4"/>
              <w:right w:val="single" w:sz="8" w:space="0" w:color="00B9E4"/>
            </w:tcBorders>
            <w:shd w:val="clear" w:color="auto" w:fill="auto"/>
            <w:noWrap/>
            <w:vAlign w:val="center"/>
            <w:hideMark/>
          </w:tcPr>
          <w:p w14:paraId="70303CD8"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077 </w:t>
            </w:r>
          </w:p>
        </w:tc>
        <w:tc>
          <w:tcPr>
            <w:tcW w:w="3260" w:type="dxa"/>
            <w:tcBorders>
              <w:top w:val="nil"/>
              <w:left w:val="nil"/>
              <w:bottom w:val="single" w:sz="8" w:space="0" w:color="00B9E4"/>
              <w:right w:val="single" w:sz="8" w:space="0" w:color="00B9E4"/>
            </w:tcBorders>
            <w:shd w:val="clear" w:color="auto" w:fill="auto"/>
            <w:noWrap/>
            <w:vAlign w:val="center"/>
            <w:hideMark/>
          </w:tcPr>
          <w:p w14:paraId="059B2967"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Exchange rate 1 USD = 0.88 EUR</w:t>
            </w:r>
          </w:p>
        </w:tc>
      </w:tr>
      <w:tr w:rsidR="0028043E" w:rsidRPr="0028043E" w14:paraId="753ECFB8"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2AD6C186" w14:textId="77777777" w:rsidR="0028043E" w:rsidRPr="005D0AD2" w:rsidRDefault="0028043E" w:rsidP="005D0AD2">
            <w:pPr>
              <w:spacing w:line="240" w:lineRule="auto"/>
              <w:rPr>
                <w:rFonts w:cs="Arial"/>
                <w:color w:val="000000"/>
                <w:sz w:val="16"/>
                <w:szCs w:val="16"/>
                <w:lang w:val="en-US" w:eastAsia="en-US"/>
              </w:rPr>
            </w:pPr>
          </w:p>
        </w:tc>
        <w:tc>
          <w:tcPr>
            <w:tcW w:w="1788" w:type="dxa"/>
            <w:vMerge/>
            <w:tcBorders>
              <w:top w:val="nil"/>
              <w:left w:val="single" w:sz="8" w:space="0" w:color="00B9E4"/>
              <w:bottom w:val="single" w:sz="8" w:space="0" w:color="00B9E4"/>
              <w:right w:val="single" w:sz="8" w:space="0" w:color="00B9E4"/>
            </w:tcBorders>
            <w:shd w:val="clear" w:color="auto" w:fill="auto"/>
            <w:vAlign w:val="center"/>
            <w:hideMark/>
          </w:tcPr>
          <w:p w14:paraId="0BCAF14C" w14:textId="77777777" w:rsidR="0028043E" w:rsidRPr="005D0AD2" w:rsidRDefault="0028043E" w:rsidP="005D0AD2">
            <w:pPr>
              <w:spacing w:line="240" w:lineRule="auto"/>
              <w:rPr>
                <w:rFonts w:cs="Arial"/>
                <w:color w:val="000000"/>
                <w:sz w:val="16"/>
                <w:szCs w:val="16"/>
                <w:lang w:val="en-US" w:eastAsia="en-US"/>
              </w:rPr>
            </w:pPr>
          </w:p>
        </w:tc>
        <w:tc>
          <w:tcPr>
            <w:tcW w:w="706" w:type="dxa"/>
            <w:tcBorders>
              <w:top w:val="nil"/>
              <w:left w:val="nil"/>
              <w:bottom w:val="single" w:sz="8" w:space="0" w:color="00B9E4"/>
              <w:right w:val="single" w:sz="8" w:space="0" w:color="00B9E4"/>
            </w:tcBorders>
            <w:shd w:val="clear" w:color="auto" w:fill="C6F4FF" w:themeFill="accent1" w:themeFillTint="33"/>
            <w:noWrap/>
            <w:vAlign w:val="center"/>
            <w:hideMark/>
          </w:tcPr>
          <w:p w14:paraId="0397AC42"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FOB</w:t>
            </w:r>
          </w:p>
        </w:tc>
        <w:tc>
          <w:tcPr>
            <w:tcW w:w="919" w:type="dxa"/>
            <w:tcBorders>
              <w:top w:val="nil"/>
              <w:left w:val="nil"/>
              <w:bottom w:val="single" w:sz="8" w:space="0" w:color="00B9E4"/>
              <w:right w:val="single" w:sz="8" w:space="0" w:color="00B9E4"/>
            </w:tcBorders>
            <w:shd w:val="clear" w:color="auto" w:fill="C6F4FF" w:themeFill="accent1" w:themeFillTint="33"/>
            <w:noWrap/>
            <w:vAlign w:val="center"/>
            <w:hideMark/>
          </w:tcPr>
          <w:p w14:paraId="6CB80391"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EUR/kg </w:t>
            </w:r>
          </w:p>
        </w:tc>
        <w:tc>
          <w:tcPr>
            <w:tcW w:w="1358" w:type="dxa"/>
            <w:tcBorders>
              <w:top w:val="nil"/>
              <w:left w:val="nil"/>
              <w:bottom w:val="single" w:sz="8" w:space="0" w:color="00B9E4"/>
              <w:right w:val="single" w:sz="8" w:space="0" w:color="00B9E4"/>
            </w:tcBorders>
            <w:shd w:val="clear" w:color="auto" w:fill="C6F4FF" w:themeFill="accent1" w:themeFillTint="33"/>
            <w:noWrap/>
            <w:vAlign w:val="center"/>
            <w:hideMark/>
          </w:tcPr>
          <w:p w14:paraId="6A6DB63A"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54 </w:t>
            </w:r>
          </w:p>
        </w:tc>
        <w:tc>
          <w:tcPr>
            <w:tcW w:w="1290" w:type="dxa"/>
            <w:tcBorders>
              <w:top w:val="nil"/>
              <w:left w:val="nil"/>
              <w:bottom w:val="single" w:sz="8" w:space="0" w:color="00B9E4"/>
              <w:right w:val="single" w:sz="8" w:space="0" w:color="00B9E4"/>
            </w:tcBorders>
            <w:shd w:val="clear" w:color="auto" w:fill="C6F4FF" w:themeFill="accent1" w:themeFillTint="33"/>
            <w:noWrap/>
            <w:vAlign w:val="center"/>
            <w:hideMark/>
          </w:tcPr>
          <w:p w14:paraId="0DF4C649"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63 </w:t>
            </w:r>
          </w:p>
        </w:tc>
        <w:tc>
          <w:tcPr>
            <w:tcW w:w="1310" w:type="dxa"/>
            <w:tcBorders>
              <w:top w:val="nil"/>
              <w:left w:val="nil"/>
              <w:bottom w:val="single" w:sz="8" w:space="0" w:color="00B9E4"/>
              <w:right w:val="single" w:sz="8" w:space="0" w:color="00B9E4"/>
            </w:tcBorders>
            <w:shd w:val="clear" w:color="auto" w:fill="C6F4FF" w:themeFill="accent1" w:themeFillTint="33"/>
            <w:noWrap/>
            <w:vAlign w:val="center"/>
            <w:hideMark/>
          </w:tcPr>
          <w:p w14:paraId="026791A0"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67 </w:t>
            </w:r>
          </w:p>
        </w:tc>
        <w:tc>
          <w:tcPr>
            <w:tcW w:w="1290"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5A4A55F4"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057 </w:t>
            </w:r>
          </w:p>
        </w:tc>
        <w:tc>
          <w:tcPr>
            <w:tcW w:w="1134" w:type="dxa"/>
            <w:gridSpan w:val="2"/>
            <w:tcBorders>
              <w:top w:val="nil"/>
              <w:left w:val="nil"/>
              <w:bottom w:val="single" w:sz="8" w:space="0" w:color="00B9E4"/>
              <w:right w:val="single" w:sz="8" w:space="0" w:color="00B9E4"/>
            </w:tcBorders>
            <w:shd w:val="clear" w:color="auto" w:fill="C6F4FF" w:themeFill="accent1" w:themeFillTint="33"/>
            <w:noWrap/>
            <w:vAlign w:val="center"/>
            <w:hideMark/>
          </w:tcPr>
          <w:p w14:paraId="70D05FA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070 </w:t>
            </w:r>
          </w:p>
        </w:tc>
        <w:tc>
          <w:tcPr>
            <w:tcW w:w="1374" w:type="dxa"/>
            <w:tcBorders>
              <w:top w:val="nil"/>
              <w:left w:val="nil"/>
              <w:bottom w:val="single" w:sz="8" w:space="0" w:color="00B9E4"/>
              <w:right w:val="single" w:sz="8" w:space="0" w:color="00B9E4"/>
            </w:tcBorders>
            <w:shd w:val="clear" w:color="auto" w:fill="C6F4FF" w:themeFill="accent1" w:themeFillTint="33"/>
            <w:noWrap/>
            <w:vAlign w:val="center"/>
            <w:hideMark/>
          </w:tcPr>
          <w:p w14:paraId="04F1D39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077 </w:t>
            </w:r>
          </w:p>
        </w:tc>
        <w:tc>
          <w:tcPr>
            <w:tcW w:w="3260" w:type="dxa"/>
            <w:tcBorders>
              <w:top w:val="nil"/>
              <w:left w:val="nil"/>
              <w:bottom w:val="single" w:sz="8" w:space="0" w:color="00B9E4"/>
              <w:right w:val="single" w:sz="8" w:space="0" w:color="00B9E4"/>
            </w:tcBorders>
            <w:shd w:val="clear" w:color="auto" w:fill="auto"/>
            <w:vAlign w:val="center"/>
            <w:hideMark/>
          </w:tcPr>
          <w:p w14:paraId="4C4E5C7C" w14:textId="42DD8C5F"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Exchange rate 1 USD = 0.88 EUR</w:t>
            </w:r>
            <w:r w:rsidRPr="005D0AD2">
              <w:rPr>
                <w:rFonts w:cs="Arial"/>
                <w:color w:val="000000"/>
                <w:sz w:val="16"/>
                <w:szCs w:val="16"/>
                <w:lang w:val="en-US" w:eastAsia="en-US"/>
              </w:rPr>
              <w:br/>
              <w:t>FOB differential at 0.16 EUR/kg (</w:t>
            </w:r>
            <w:r w:rsidRPr="0028043E">
              <w:rPr>
                <w:rFonts w:cs="Arial"/>
                <w:color w:val="000000"/>
                <w:sz w:val="16"/>
                <w:szCs w:val="16"/>
                <w:lang w:val="en-US" w:eastAsia="en-US"/>
              </w:rPr>
              <w:fldChar w:fldCharType="begin"/>
            </w:r>
            <w:r w:rsidRPr="0028043E">
              <w:rPr>
                <w:rFonts w:cs="Arial"/>
                <w:color w:val="000000"/>
                <w:sz w:val="16"/>
                <w:szCs w:val="16"/>
                <w:lang w:val="en-US" w:eastAsia="en-US"/>
              </w:rPr>
              <w:instrText xml:space="preserve"> REF _Ref11313972 \h  \* MERGEFORMAT </w:instrText>
            </w:r>
            <w:r w:rsidRPr="0028043E">
              <w:rPr>
                <w:rFonts w:cs="Arial"/>
                <w:color w:val="000000"/>
                <w:sz w:val="16"/>
                <w:szCs w:val="16"/>
                <w:lang w:val="en-US" w:eastAsia="en-US"/>
              </w:rPr>
            </w:r>
            <w:r w:rsidRPr="0028043E">
              <w:rPr>
                <w:rFonts w:cs="Arial"/>
                <w:color w:val="000000"/>
                <w:sz w:val="16"/>
                <w:szCs w:val="16"/>
                <w:lang w:val="en-US" w:eastAsia="en-US"/>
              </w:rPr>
              <w:fldChar w:fldCharType="separate"/>
            </w:r>
            <w:r w:rsidR="00EE4131" w:rsidRPr="00EE4131">
              <w:rPr>
                <w:sz w:val="16"/>
                <w:szCs w:val="16"/>
              </w:rPr>
              <w:t xml:space="preserve">Question </w:t>
            </w:r>
            <w:r w:rsidR="00EE4131" w:rsidRPr="00EE4131">
              <w:rPr>
                <w:noProof/>
                <w:sz w:val="16"/>
                <w:szCs w:val="16"/>
              </w:rPr>
              <w:t>16</w:t>
            </w:r>
            <w:r w:rsidRPr="0028043E">
              <w:rPr>
                <w:rFonts w:cs="Arial"/>
                <w:color w:val="000000"/>
                <w:sz w:val="16"/>
                <w:szCs w:val="16"/>
                <w:lang w:val="en-US" w:eastAsia="en-US"/>
              </w:rPr>
              <w:fldChar w:fldCharType="end"/>
            </w:r>
            <w:r w:rsidRPr="005D0AD2">
              <w:rPr>
                <w:rFonts w:cs="Arial"/>
                <w:color w:val="000000"/>
                <w:sz w:val="16"/>
                <w:szCs w:val="16"/>
                <w:lang w:val="en-US" w:eastAsia="en-US"/>
              </w:rPr>
              <w:t>)</w:t>
            </w:r>
          </w:p>
        </w:tc>
      </w:tr>
      <w:tr w:rsidR="0028043E" w:rsidRPr="0028043E" w14:paraId="0E6D550B" w14:textId="77777777" w:rsidTr="00676364">
        <w:trPr>
          <w:trHeight w:val="20"/>
        </w:trPr>
        <w:tc>
          <w:tcPr>
            <w:tcW w:w="1017" w:type="dxa"/>
            <w:vMerge/>
            <w:tcBorders>
              <w:top w:val="single" w:sz="8" w:space="0" w:color="00B9E4"/>
              <w:left w:val="single" w:sz="8" w:space="0" w:color="00B9E4"/>
              <w:bottom w:val="single" w:sz="8" w:space="0" w:color="00B9E4"/>
              <w:right w:val="single" w:sz="8" w:space="0" w:color="00B9E4"/>
            </w:tcBorders>
            <w:shd w:val="clear" w:color="auto" w:fill="auto"/>
            <w:vAlign w:val="center"/>
            <w:hideMark/>
          </w:tcPr>
          <w:p w14:paraId="05B3BB69"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5B295E78"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Worldwide (except regions with specific prices)</w:t>
            </w:r>
          </w:p>
        </w:tc>
        <w:tc>
          <w:tcPr>
            <w:tcW w:w="706" w:type="dxa"/>
            <w:tcBorders>
              <w:top w:val="nil"/>
              <w:left w:val="nil"/>
              <w:bottom w:val="single" w:sz="8" w:space="0" w:color="00B9E4"/>
              <w:right w:val="single" w:sz="8" w:space="0" w:color="00B9E4"/>
            </w:tcBorders>
            <w:shd w:val="clear" w:color="auto" w:fill="auto"/>
            <w:noWrap/>
            <w:vAlign w:val="center"/>
            <w:hideMark/>
          </w:tcPr>
          <w:p w14:paraId="5D1A0BB1" w14:textId="77777777" w:rsidR="0028043E" w:rsidRPr="005D0AD2" w:rsidRDefault="0028043E" w:rsidP="005D0AD2">
            <w:pPr>
              <w:spacing w:line="240" w:lineRule="auto"/>
              <w:jc w:val="center"/>
              <w:rPr>
                <w:rFonts w:cs="Arial"/>
                <w:sz w:val="16"/>
                <w:szCs w:val="16"/>
                <w:lang w:val="en-US" w:eastAsia="en-US"/>
              </w:rPr>
            </w:pPr>
            <w:r w:rsidRPr="005D0AD2">
              <w:rPr>
                <w:rFonts w:cs="Arial"/>
                <w:sz w:val="16"/>
                <w:szCs w:val="16"/>
                <w:lang w:val="en-US"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4B3F66EF"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5A5CAC4C"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53 </w:t>
            </w:r>
          </w:p>
        </w:tc>
        <w:tc>
          <w:tcPr>
            <w:tcW w:w="1290" w:type="dxa"/>
            <w:tcBorders>
              <w:top w:val="nil"/>
              <w:left w:val="nil"/>
              <w:bottom w:val="single" w:sz="8" w:space="0" w:color="00B9E4"/>
              <w:right w:val="single" w:sz="8" w:space="0" w:color="00B9E4"/>
            </w:tcBorders>
            <w:shd w:val="clear" w:color="auto" w:fill="auto"/>
            <w:noWrap/>
            <w:vAlign w:val="center"/>
            <w:hideMark/>
          </w:tcPr>
          <w:p w14:paraId="304AD8C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63 </w:t>
            </w:r>
          </w:p>
        </w:tc>
        <w:tc>
          <w:tcPr>
            <w:tcW w:w="1310" w:type="dxa"/>
            <w:tcBorders>
              <w:top w:val="nil"/>
              <w:left w:val="nil"/>
              <w:bottom w:val="single" w:sz="8" w:space="0" w:color="00B9E4"/>
              <w:right w:val="single" w:sz="8" w:space="0" w:color="00B9E4"/>
            </w:tcBorders>
            <w:shd w:val="clear" w:color="auto" w:fill="auto"/>
            <w:noWrap/>
            <w:vAlign w:val="center"/>
            <w:hideMark/>
          </w:tcPr>
          <w:p w14:paraId="426ACC64"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68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162FF578"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080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48E8A79A"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095 </w:t>
            </w:r>
          </w:p>
        </w:tc>
        <w:tc>
          <w:tcPr>
            <w:tcW w:w="1374" w:type="dxa"/>
            <w:tcBorders>
              <w:top w:val="nil"/>
              <w:left w:val="nil"/>
              <w:bottom w:val="single" w:sz="8" w:space="0" w:color="00B9E4"/>
              <w:right w:val="single" w:sz="8" w:space="0" w:color="00B9E4"/>
            </w:tcBorders>
            <w:shd w:val="clear" w:color="auto" w:fill="auto"/>
            <w:noWrap/>
            <w:vAlign w:val="center"/>
            <w:hideMark/>
          </w:tcPr>
          <w:p w14:paraId="2072A2D4"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102 </w:t>
            </w:r>
          </w:p>
        </w:tc>
        <w:tc>
          <w:tcPr>
            <w:tcW w:w="3260" w:type="dxa"/>
            <w:tcBorders>
              <w:top w:val="nil"/>
              <w:left w:val="nil"/>
              <w:bottom w:val="single" w:sz="8" w:space="0" w:color="00B9E4"/>
              <w:right w:val="single" w:sz="8" w:space="0" w:color="00B9E4"/>
            </w:tcBorders>
            <w:shd w:val="clear" w:color="auto" w:fill="auto"/>
            <w:noWrap/>
            <w:vAlign w:val="center"/>
            <w:hideMark/>
          </w:tcPr>
          <w:p w14:paraId="68DD575C"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Average from the 5 regions with prices</w:t>
            </w:r>
          </w:p>
        </w:tc>
      </w:tr>
      <w:tr w:rsidR="0028043E" w:rsidRPr="0028043E" w14:paraId="648DC60B" w14:textId="77777777" w:rsidTr="00676364">
        <w:trPr>
          <w:trHeight w:val="20"/>
        </w:trPr>
        <w:tc>
          <w:tcPr>
            <w:tcW w:w="1017" w:type="dxa"/>
            <w:vMerge w:val="restart"/>
            <w:tcBorders>
              <w:top w:val="nil"/>
              <w:left w:val="single" w:sz="8" w:space="0" w:color="00B9E4"/>
              <w:bottom w:val="single" w:sz="8" w:space="0" w:color="00B9E4"/>
              <w:right w:val="single" w:sz="8" w:space="0" w:color="00B9E4"/>
            </w:tcBorders>
            <w:shd w:val="clear" w:color="auto" w:fill="auto"/>
            <w:vAlign w:val="center"/>
            <w:hideMark/>
          </w:tcPr>
          <w:p w14:paraId="13643AB3"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Mangoes for processing</w:t>
            </w:r>
          </w:p>
        </w:tc>
        <w:tc>
          <w:tcPr>
            <w:tcW w:w="1788" w:type="dxa"/>
            <w:tcBorders>
              <w:top w:val="nil"/>
              <w:left w:val="nil"/>
              <w:bottom w:val="single" w:sz="8" w:space="0" w:color="00B9E4"/>
              <w:right w:val="single" w:sz="8" w:space="0" w:color="00B9E4"/>
            </w:tcBorders>
            <w:shd w:val="clear" w:color="auto" w:fill="auto"/>
            <w:vAlign w:val="center"/>
            <w:hideMark/>
          </w:tcPr>
          <w:p w14:paraId="072CA53F"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Central America, Mexico &amp; Caribbean</w:t>
            </w:r>
          </w:p>
        </w:tc>
        <w:tc>
          <w:tcPr>
            <w:tcW w:w="706" w:type="dxa"/>
            <w:vMerge w:val="restart"/>
            <w:tcBorders>
              <w:top w:val="nil"/>
              <w:left w:val="single" w:sz="8" w:space="0" w:color="00B9E4"/>
              <w:bottom w:val="single" w:sz="8" w:space="0" w:color="00B9E4"/>
              <w:right w:val="single" w:sz="8" w:space="0" w:color="00B9E4"/>
            </w:tcBorders>
            <w:shd w:val="clear" w:color="auto" w:fill="auto"/>
            <w:noWrap/>
            <w:vAlign w:val="center"/>
            <w:hideMark/>
          </w:tcPr>
          <w:p w14:paraId="56CC088C"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EXW</w:t>
            </w:r>
          </w:p>
        </w:tc>
        <w:tc>
          <w:tcPr>
            <w:tcW w:w="919" w:type="dxa"/>
            <w:tcBorders>
              <w:top w:val="nil"/>
              <w:left w:val="nil"/>
              <w:bottom w:val="single" w:sz="8" w:space="0" w:color="00B9E4"/>
              <w:right w:val="single" w:sz="8" w:space="0" w:color="00B9E4"/>
            </w:tcBorders>
            <w:shd w:val="clear" w:color="auto" w:fill="auto"/>
            <w:noWrap/>
            <w:vAlign w:val="center"/>
            <w:hideMark/>
          </w:tcPr>
          <w:p w14:paraId="6C70D892"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4031409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38 </w:t>
            </w:r>
          </w:p>
        </w:tc>
        <w:tc>
          <w:tcPr>
            <w:tcW w:w="1290" w:type="dxa"/>
            <w:tcBorders>
              <w:top w:val="nil"/>
              <w:left w:val="nil"/>
              <w:bottom w:val="single" w:sz="8" w:space="0" w:color="00B9E4"/>
              <w:right w:val="single" w:sz="8" w:space="0" w:color="00B9E4"/>
            </w:tcBorders>
            <w:shd w:val="clear" w:color="auto" w:fill="auto"/>
            <w:noWrap/>
            <w:vAlign w:val="center"/>
            <w:hideMark/>
          </w:tcPr>
          <w:p w14:paraId="3C87BBE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48 </w:t>
            </w:r>
          </w:p>
        </w:tc>
        <w:tc>
          <w:tcPr>
            <w:tcW w:w="1310" w:type="dxa"/>
            <w:tcBorders>
              <w:top w:val="nil"/>
              <w:left w:val="nil"/>
              <w:bottom w:val="single" w:sz="8" w:space="0" w:color="00B9E4"/>
              <w:right w:val="single" w:sz="8" w:space="0" w:color="00B9E4"/>
            </w:tcBorders>
            <w:shd w:val="clear" w:color="auto" w:fill="auto"/>
            <w:noWrap/>
            <w:vAlign w:val="center"/>
            <w:hideMark/>
          </w:tcPr>
          <w:p w14:paraId="3E400E44"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53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3A702AE2"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057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C29F45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072 </w:t>
            </w:r>
          </w:p>
        </w:tc>
        <w:tc>
          <w:tcPr>
            <w:tcW w:w="1374" w:type="dxa"/>
            <w:tcBorders>
              <w:top w:val="nil"/>
              <w:left w:val="nil"/>
              <w:bottom w:val="single" w:sz="8" w:space="0" w:color="00B9E4"/>
              <w:right w:val="single" w:sz="8" w:space="0" w:color="00B9E4"/>
            </w:tcBorders>
            <w:shd w:val="clear" w:color="auto" w:fill="auto"/>
            <w:noWrap/>
            <w:vAlign w:val="center"/>
            <w:hideMark/>
          </w:tcPr>
          <w:p w14:paraId="708ECDEB"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080 </w:t>
            </w:r>
          </w:p>
        </w:tc>
        <w:tc>
          <w:tcPr>
            <w:tcW w:w="3260" w:type="dxa"/>
            <w:tcBorders>
              <w:top w:val="nil"/>
              <w:left w:val="nil"/>
              <w:bottom w:val="single" w:sz="8" w:space="0" w:color="00B9E4"/>
              <w:right w:val="single" w:sz="8" w:space="0" w:color="00B9E4"/>
            </w:tcBorders>
            <w:shd w:val="clear" w:color="auto" w:fill="auto"/>
            <w:noWrap/>
            <w:vAlign w:val="center"/>
            <w:hideMark/>
          </w:tcPr>
          <w:p w14:paraId="317EB25F" w14:textId="77777777" w:rsidR="0028043E" w:rsidRPr="005D0AD2" w:rsidRDefault="0028043E" w:rsidP="005D0AD2">
            <w:pPr>
              <w:spacing w:line="240" w:lineRule="auto"/>
              <w:rPr>
                <w:rFonts w:cs="Arial"/>
                <w:color w:val="000000"/>
                <w:sz w:val="16"/>
                <w:szCs w:val="16"/>
                <w:lang w:val="en-US" w:eastAsia="en-US"/>
              </w:rPr>
            </w:pPr>
          </w:p>
        </w:tc>
      </w:tr>
      <w:tr w:rsidR="0028043E" w:rsidRPr="0028043E" w14:paraId="0AFE346B" w14:textId="77777777" w:rsidTr="00676364">
        <w:trPr>
          <w:trHeight w:val="20"/>
        </w:trPr>
        <w:tc>
          <w:tcPr>
            <w:tcW w:w="1017" w:type="dxa"/>
            <w:vMerge/>
            <w:tcBorders>
              <w:top w:val="nil"/>
              <w:left w:val="single" w:sz="8" w:space="0" w:color="00B9E4"/>
              <w:bottom w:val="single" w:sz="8" w:space="0" w:color="00B9E4"/>
              <w:right w:val="single" w:sz="8" w:space="0" w:color="00B9E4"/>
            </w:tcBorders>
            <w:shd w:val="clear" w:color="auto" w:fill="auto"/>
            <w:vAlign w:val="center"/>
            <w:hideMark/>
          </w:tcPr>
          <w:p w14:paraId="2DF3848A"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7230753A"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South America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480E1CC5" w14:textId="77777777" w:rsidR="0028043E" w:rsidRPr="005D0AD2" w:rsidRDefault="0028043E" w:rsidP="005D0AD2">
            <w:pPr>
              <w:spacing w:line="240" w:lineRule="auto"/>
              <w:rPr>
                <w:rFonts w:cs="Arial"/>
                <w:color w:val="000000"/>
                <w:sz w:val="16"/>
                <w:szCs w:val="16"/>
                <w:lang w:val="en-US"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60727E37"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2360FD3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33 </w:t>
            </w:r>
          </w:p>
        </w:tc>
        <w:tc>
          <w:tcPr>
            <w:tcW w:w="1290" w:type="dxa"/>
            <w:tcBorders>
              <w:top w:val="nil"/>
              <w:left w:val="nil"/>
              <w:bottom w:val="single" w:sz="8" w:space="0" w:color="00B9E4"/>
              <w:right w:val="single" w:sz="8" w:space="0" w:color="00B9E4"/>
            </w:tcBorders>
            <w:shd w:val="clear" w:color="auto" w:fill="auto"/>
            <w:noWrap/>
            <w:vAlign w:val="center"/>
            <w:hideMark/>
          </w:tcPr>
          <w:p w14:paraId="5ADEFCC6"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43 </w:t>
            </w:r>
          </w:p>
        </w:tc>
        <w:tc>
          <w:tcPr>
            <w:tcW w:w="1310" w:type="dxa"/>
            <w:tcBorders>
              <w:top w:val="nil"/>
              <w:left w:val="nil"/>
              <w:bottom w:val="single" w:sz="8" w:space="0" w:color="00B9E4"/>
              <w:right w:val="single" w:sz="8" w:space="0" w:color="00B9E4"/>
            </w:tcBorders>
            <w:shd w:val="clear" w:color="auto" w:fill="auto"/>
            <w:noWrap/>
            <w:vAlign w:val="center"/>
            <w:hideMark/>
          </w:tcPr>
          <w:p w14:paraId="379410F2"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48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465AE5A9"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050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282964C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065 </w:t>
            </w:r>
          </w:p>
        </w:tc>
        <w:tc>
          <w:tcPr>
            <w:tcW w:w="1374" w:type="dxa"/>
            <w:tcBorders>
              <w:top w:val="nil"/>
              <w:left w:val="nil"/>
              <w:bottom w:val="single" w:sz="8" w:space="0" w:color="00B9E4"/>
              <w:right w:val="single" w:sz="8" w:space="0" w:color="00B9E4"/>
            </w:tcBorders>
            <w:shd w:val="clear" w:color="auto" w:fill="auto"/>
            <w:noWrap/>
            <w:vAlign w:val="center"/>
            <w:hideMark/>
          </w:tcPr>
          <w:p w14:paraId="570B0A3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072 </w:t>
            </w:r>
          </w:p>
        </w:tc>
        <w:tc>
          <w:tcPr>
            <w:tcW w:w="3260" w:type="dxa"/>
            <w:tcBorders>
              <w:top w:val="nil"/>
              <w:left w:val="nil"/>
              <w:bottom w:val="single" w:sz="8" w:space="0" w:color="00B9E4"/>
              <w:right w:val="single" w:sz="8" w:space="0" w:color="00B9E4"/>
            </w:tcBorders>
            <w:shd w:val="clear" w:color="auto" w:fill="auto"/>
            <w:noWrap/>
            <w:vAlign w:val="center"/>
            <w:hideMark/>
          </w:tcPr>
          <w:p w14:paraId="5D93D278" w14:textId="77777777" w:rsidR="0028043E" w:rsidRPr="005D0AD2" w:rsidRDefault="0028043E" w:rsidP="005D0AD2">
            <w:pPr>
              <w:spacing w:line="240" w:lineRule="auto"/>
              <w:rPr>
                <w:rFonts w:cs="Arial"/>
                <w:color w:val="000000"/>
                <w:sz w:val="16"/>
                <w:szCs w:val="16"/>
                <w:lang w:val="en-US" w:eastAsia="en-US"/>
              </w:rPr>
            </w:pPr>
          </w:p>
        </w:tc>
      </w:tr>
      <w:tr w:rsidR="0028043E" w:rsidRPr="0028043E" w14:paraId="232E4CCA" w14:textId="77777777" w:rsidTr="00676364">
        <w:trPr>
          <w:trHeight w:val="20"/>
        </w:trPr>
        <w:tc>
          <w:tcPr>
            <w:tcW w:w="1017" w:type="dxa"/>
            <w:vMerge/>
            <w:tcBorders>
              <w:top w:val="nil"/>
              <w:left w:val="single" w:sz="8" w:space="0" w:color="00B9E4"/>
              <w:bottom w:val="single" w:sz="8" w:space="0" w:color="00B9E4"/>
              <w:right w:val="single" w:sz="8" w:space="0" w:color="00B9E4"/>
            </w:tcBorders>
            <w:shd w:val="clear" w:color="auto" w:fill="auto"/>
            <w:vAlign w:val="center"/>
            <w:hideMark/>
          </w:tcPr>
          <w:p w14:paraId="552D92C9"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5064FF69"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Southern Asia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4DA7498B" w14:textId="77777777" w:rsidR="0028043E" w:rsidRPr="005D0AD2" w:rsidRDefault="0028043E" w:rsidP="005D0AD2">
            <w:pPr>
              <w:spacing w:line="240" w:lineRule="auto"/>
              <w:rPr>
                <w:rFonts w:cs="Arial"/>
                <w:color w:val="000000"/>
                <w:sz w:val="16"/>
                <w:szCs w:val="16"/>
                <w:lang w:val="en-US"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25BD30A4"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65FFC09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28 </w:t>
            </w:r>
          </w:p>
        </w:tc>
        <w:tc>
          <w:tcPr>
            <w:tcW w:w="1290" w:type="dxa"/>
            <w:tcBorders>
              <w:top w:val="nil"/>
              <w:left w:val="nil"/>
              <w:bottom w:val="single" w:sz="8" w:space="0" w:color="00B9E4"/>
              <w:right w:val="single" w:sz="8" w:space="0" w:color="00B9E4"/>
            </w:tcBorders>
            <w:shd w:val="clear" w:color="auto" w:fill="auto"/>
            <w:noWrap/>
            <w:vAlign w:val="center"/>
            <w:hideMark/>
          </w:tcPr>
          <w:p w14:paraId="1F8B7556"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38 </w:t>
            </w:r>
          </w:p>
        </w:tc>
        <w:tc>
          <w:tcPr>
            <w:tcW w:w="1310" w:type="dxa"/>
            <w:tcBorders>
              <w:top w:val="nil"/>
              <w:left w:val="nil"/>
              <w:bottom w:val="single" w:sz="8" w:space="0" w:color="00B9E4"/>
              <w:right w:val="single" w:sz="8" w:space="0" w:color="00B9E4"/>
            </w:tcBorders>
            <w:shd w:val="clear" w:color="auto" w:fill="auto"/>
            <w:noWrap/>
            <w:vAlign w:val="center"/>
            <w:hideMark/>
          </w:tcPr>
          <w:p w14:paraId="442124FB"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469488A0"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042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4B4A3AFD"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057 </w:t>
            </w:r>
          </w:p>
        </w:tc>
        <w:tc>
          <w:tcPr>
            <w:tcW w:w="1374" w:type="dxa"/>
            <w:tcBorders>
              <w:top w:val="nil"/>
              <w:left w:val="nil"/>
              <w:bottom w:val="single" w:sz="8" w:space="0" w:color="00B9E4"/>
              <w:right w:val="single" w:sz="8" w:space="0" w:color="00B9E4"/>
            </w:tcBorders>
            <w:shd w:val="clear" w:color="auto" w:fill="auto"/>
            <w:noWrap/>
            <w:vAlign w:val="center"/>
            <w:hideMark/>
          </w:tcPr>
          <w:p w14:paraId="79C5E61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065 </w:t>
            </w:r>
          </w:p>
        </w:tc>
        <w:tc>
          <w:tcPr>
            <w:tcW w:w="3260" w:type="dxa"/>
            <w:tcBorders>
              <w:top w:val="nil"/>
              <w:left w:val="nil"/>
              <w:bottom w:val="single" w:sz="8" w:space="0" w:color="00B9E4"/>
              <w:right w:val="single" w:sz="8" w:space="0" w:color="00B9E4"/>
            </w:tcBorders>
            <w:shd w:val="clear" w:color="auto" w:fill="auto"/>
            <w:noWrap/>
            <w:vAlign w:val="center"/>
            <w:hideMark/>
          </w:tcPr>
          <w:p w14:paraId="38189C3B" w14:textId="77777777" w:rsidR="0028043E" w:rsidRPr="005D0AD2" w:rsidRDefault="0028043E" w:rsidP="005D0AD2">
            <w:pPr>
              <w:spacing w:line="240" w:lineRule="auto"/>
              <w:rPr>
                <w:rFonts w:cs="Arial"/>
                <w:color w:val="000000"/>
                <w:sz w:val="16"/>
                <w:szCs w:val="16"/>
                <w:lang w:val="en-US" w:eastAsia="en-US"/>
              </w:rPr>
            </w:pPr>
          </w:p>
        </w:tc>
      </w:tr>
      <w:tr w:rsidR="0028043E" w:rsidRPr="0028043E" w14:paraId="449C4B42" w14:textId="77777777" w:rsidTr="00676364">
        <w:trPr>
          <w:trHeight w:val="20"/>
        </w:trPr>
        <w:tc>
          <w:tcPr>
            <w:tcW w:w="1017" w:type="dxa"/>
            <w:vMerge/>
            <w:tcBorders>
              <w:top w:val="nil"/>
              <w:left w:val="single" w:sz="8" w:space="0" w:color="00B9E4"/>
              <w:bottom w:val="single" w:sz="8" w:space="0" w:color="00B9E4"/>
              <w:right w:val="single" w:sz="8" w:space="0" w:color="00B9E4"/>
            </w:tcBorders>
            <w:shd w:val="clear" w:color="auto" w:fill="auto"/>
            <w:vAlign w:val="center"/>
            <w:hideMark/>
          </w:tcPr>
          <w:p w14:paraId="4244B48E"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60CF76E3"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South- Eastern Asia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1210D15D" w14:textId="77777777" w:rsidR="0028043E" w:rsidRPr="005D0AD2" w:rsidRDefault="0028043E" w:rsidP="005D0AD2">
            <w:pPr>
              <w:spacing w:line="240" w:lineRule="auto"/>
              <w:rPr>
                <w:rFonts w:cs="Arial"/>
                <w:color w:val="000000"/>
                <w:sz w:val="16"/>
                <w:szCs w:val="16"/>
                <w:lang w:val="en-US"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2A3C89AB"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6F7A3764"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28 </w:t>
            </w:r>
          </w:p>
        </w:tc>
        <w:tc>
          <w:tcPr>
            <w:tcW w:w="1290" w:type="dxa"/>
            <w:tcBorders>
              <w:top w:val="nil"/>
              <w:left w:val="nil"/>
              <w:bottom w:val="single" w:sz="8" w:space="0" w:color="00B9E4"/>
              <w:right w:val="single" w:sz="8" w:space="0" w:color="00B9E4"/>
            </w:tcBorders>
            <w:shd w:val="clear" w:color="auto" w:fill="auto"/>
            <w:noWrap/>
            <w:vAlign w:val="center"/>
            <w:hideMark/>
          </w:tcPr>
          <w:p w14:paraId="3EABE21A"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38 </w:t>
            </w:r>
          </w:p>
        </w:tc>
        <w:tc>
          <w:tcPr>
            <w:tcW w:w="1310" w:type="dxa"/>
            <w:tcBorders>
              <w:top w:val="nil"/>
              <w:left w:val="nil"/>
              <w:bottom w:val="single" w:sz="8" w:space="0" w:color="00B9E4"/>
              <w:right w:val="single" w:sz="8" w:space="0" w:color="00B9E4"/>
            </w:tcBorders>
            <w:shd w:val="clear" w:color="auto" w:fill="auto"/>
            <w:noWrap/>
            <w:vAlign w:val="center"/>
            <w:hideMark/>
          </w:tcPr>
          <w:p w14:paraId="630DD32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43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2469E1CC"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042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0D082129"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057 </w:t>
            </w:r>
          </w:p>
        </w:tc>
        <w:tc>
          <w:tcPr>
            <w:tcW w:w="1374" w:type="dxa"/>
            <w:tcBorders>
              <w:top w:val="nil"/>
              <w:left w:val="nil"/>
              <w:bottom w:val="single" w:sz="8" w:space="0" w:color="00B9E4"/>
              <w:right w:val="single" w:sz="8" w:space="0" w:color="00B9E4"/>
            </w:tcBorders>
            <w:shd w:val="clear" w:color="auto" w:fill="auto"/>
            <w:noWrap/>
            <w:vAlign w:val="center"/>
            <w:hideMark/>
          </w:tcPr>
          <w:p w14:paraId="0BECD16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065 </w:t>
            </w:r>
          </w:p>
        </w:tc>
        <w:tc>
          <w:tcPr>
            <w:tcW w:w="3260" w:type="dxa"/>
            <w:tcBorders>
              <w:top w:val="nil"/>
              <w:left w:val="nil"/>
              <w:bottom w:val="single" w:sz="8" w:space="0" w:color="00B9E4"/>
              <w:right w:val="single" w:sz="8" w:space="0" w:color="00B9E4"/>
            </w:tcBorders>
            <w:shd w:val="clear" w:color="auto" w:fill="auto"/>
            <w:noWrap/>
            <w:vAlign w:val="center"/>
            <w:hideMark/>
          </w:tcPr>
          <w:p w14:paraId="172A160A"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 xml:space="preserve">Based on Southern Asia </w:t>
            </w:r>
          </w:p>
        </w:tc>
      </w:tr>
      <w:tr w:rsidR="0028043E" w:rsidRPr="0028043E" w14:paraId="7568C97C" w14:textId="77777777" w:rsidTr="00676364">
        <w:trPr>
          <w:trHeight w:val="20"/>
        </w:trPr>
        <w:tc>
          <w:tcPr>
            <w:tcW w:w="1017" w:type="dxa"/>
            <w:vMerge/>
            <w:tcBorders>
              <w:top w:val="nil"/>
              <w:left w:val="single" w:sz="8" w:space="0" w:color="00B9E4"/>
              <w:bottom w:val="single" w:sz="8" w:space="0" w:color="00B9E4"/>
              <w:right w:val="single" w:sz="8" w:space="0" w:color="00B9E4"/>
            </w:tcBorders>
            <w:shd w:val="clear" w:color="auto" w:fill="auto"/>
            <w:vAlign w:val="center"/>
            <w:hideMark/>
          </w:tcPr>
          <w:p w14:paraId="3B0003B6"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0A9B23B4"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West Africa</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7CB567E9" w14:textId="77777777" w:rsidR="0028043E" w:rsidRPr="005D0AD2" w:rsidRDefault="0028043E" w:rsidP="005D0AD2">
            <w:pPr>
              <w:spacing w:line="240" w:lineRule="auto"/>
              <w:rPr>
                <w:rFonts w:cs="Arial"/>
                <w:color w:val="000000"/>
                <w:sz w:val="16"/>
                <w:szCs w:val="16"/>
                <w:lang w:val="en-US"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56604656"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EUR/kg </w:t>
            </w:r>
          </w:p>
        </w:tc>
        <w:tc>
          <w:tcPr>
            <w:tcW w:w="1358" w:type="dxa"/>
            <w:tcBorders>
              <w:top w:val="nil"/>
              <w:left w:val="nil"/>
              <w:bottom w:val="single" w:sz="8" w:space="0" w:color="00B9E4"/>
              <w:right w:val="single" w:sz="8" w:space="0" w:color="00B9E4"/>
            </w:tcBorders>
            <w:shd w:val="clear" w:color="auto" w:fill="auto"/>
            <w:noWrap/>
            <w:vAlign w:val="center"/>
            <w:hideMark/>
          </w:tcPr>
          <w:p w14:paraId="46773246"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18 </w:t>
            </w:r>
          </w:p>
        </w:tc>
        <w:tc>
          <w:tcPr>
            <w:tcW w:w="1290" w:type="dxa"/>
            <w:tcBorders>
              <w:top w:val="nil"/>
              <w:left w:val="nil"/>
              <w:bottom w:val="single" w:sz="8" w:space="0" w:color="00B9E4"/>
              <w:right w:val="single" w:sz="8" w:space="0" w:color="00B9E4"/>
            </w:tcBorders>
            <w:shd w:val="clear" w:color="auto" w:fill="auto"/>
            <w:noWrap/>
            <w:vAlign w:val="center"/>
            <w:hideMark/>
          </w:tcPr>
          <w:p w14:paraId="65D089E2"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27 </w:t>
            </w:r>
          </w:p>
        </w:tc>
        <w:tc>
          <w:tcPr>
            <w:tcW w:w="1310" w:type="dxa"/>
            <w:tcBorders>
              <w:top w:val="nil"/>
              <w:left w:val="nil"/>
              <w:bottom w:val="single" w:sz="8" w:space="0" w:color="00B9E4"/>
              <w:right w:val="single" w:sz="8" w:space="0" w:color="00B9E4"/>
            </w:tcBorders>
            <w:shd w:val="clear" w:color="auto" w:fill="auto"/>
            <w:noWrap/>
            <w:vAlign w:val="center"/>
            <w:hideMark/>
          </w:tcPr>
          <w:p w14:paraId="0C4696DF"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31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0B168E7B"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027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7B64B14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040 </w:t>
            </w:r>
          </w:p>
        </w:tc>
        <w:tc>
          <w:tcPr>
            <w:tcW w:w="1374" w:type="dxa"/>
            <w:tcBorders>
              <w:top w:val="nil"/>
              <w:left w:val="nil"/>
              <w:bottom w:val="single" w:sz="8" w:space="0" w:color="00B9E4"/>
              <w:right w:val="single" w:sz="8" w:space="0" w:color="00B9E4"/>
            </w:tcBorders>
            <w:shd w:val="clear" w:color="auto" w:fill="auto"/>
            <w:noWrap/>
            <w:vAlign w:val="center"/>
            <w:hideMark/>
          </w:tcPr>
          <w:p w14:paraId="60F15A76"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047 </w:t>
            </w:r>
          </w:p>
        </w:tc>
        <w:tc>
          <w:tcPr>
            <w:tcW w:w="3260" w:type="dxa"/>
            <w:tcBorders>
              <w:top w:val="nil"/>
              <w:left w:val="nil"/>
              <w:bottom w:val="single" w:sz="8" w:space="0" w:color="00B9E4"/>
              <w:right w:val="single" w:sz="8" w:space="0" w:color="00B9E4"/>
            </w:tcBorders>
            <w:shd w:val="clear" w:color="auto" w:fill="auto"/>
            <w:noWrap/>
            <w:vAlign w:val="center"/>
            <w:hideMark/>
          </w:tcPr>
          <w:p w14:paraId="26285C47"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Exchange rate 1 USD = 0.88 EUR</w:t>
            </w:r>
          </w:p>
        </w:tc>
      </w:tr>
      <w:tr w:rsidR="0028043E" w:rsidRPr="0028043E" w14:paraId="275B7B66" w14:textId="77777777" w:rsidTr="00676364">
        <w:trPr>
          <w:trHeight w:val="20"/>
        </w:trPr>
        <w:tc>
          <w:tcPr>
            <w:tcW w:w="1017" w:type="dxa"/>
            <w:vMerge/>
            <w:tcBorders>
              <w:top w:val="nil"/>
              <w:left w:val="single" w:sz="8" w:space="0" w:color="00B9E4"/>
              <w:bottom w:val="single" w:sz="8" w:space="0" w:color="00B9E4"/>
              <w:right w:val="single" w:sz="8" w:space="0" w:color="00B9E4"/>
            </w:tcBorders>
            <w:shd w:val="clear" w:color="auto" w:fill="auto"/>
            <w:vAlign w:val="center"/>
            <w:hideMark/>
          </w:tcPr>
          <w:p w14:paraId="50069501" w14:textId="77777777" w:rsidR="0028043E" w:rsidRPr="005D0AD2" w:rsidRDefault="0028043E" w:rsidP="005D0AD2">
            <w:pPr>
              <w:spacing w:line="240" w:lineRule="auto"/>
              <w:rPr>
                <w:rFonts w:cs="Arial"/>
                <w:color w:val="000000"/>
                <w:sz w:val="16"/>
                <w:szCs w:val="16"/>
                <w:lang w:val="en-US" w:eastAsia="en-US"/>
              </w:rPr>
            </w:pPr>
          </w:p>
        </w:tc>
        <w:tc>
          <w:tcPr>
            <w:tcW w:w="1788" w:type="dxa"/>
            <w:tcBorders>
              <w:top w:val="nil"/>
              <w:left w:val="nil"/>
              <w:bottom w:val="single" w:sz="8" w:space="0" w:color="00B9E4"/>
              <w:right w:val="single" w:sz="8" w:space="0" w:color="00B9E4"/>
            </w:tcBorders>
            <w:shd w:val="clear" w:color="auto" w:fill="auto"/>
            <w:vAlign w:val="center"/>
            <w:hideMark/>
          </w:tcPr>
          <w:p w14:paraId="278F240D"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Worldwide (except regions with specific prices)</w:t>
            </w:r>
          </w:p>
        </w:tc>
        <w:tc>
          <w:tcPr>
            <w:tcW w:w="706" w:type="dxa"/>
            <w:vMerge/>
            <w:tcBorders>
              <w:top w:val="nil"/>
              <w:left w:val="single" w:sz="8" w:space="0" w:color="00B9E4"/>
              <w:bottom w:val="single" w:sz="8" w:space="0" w:color="00B9E4"/>
              <w:right w:val="single" w:sz="8" w:space="0" w:color="00B9E4"/>
            </w:tcBorders>
            <w:shd w:val="clear" w:color="auto" w:fill="auto"/>
            <w:vAlign w:val="center"/>
            <w:hideMark/>
          </w:tcPr>
          <w:p w14:paraId="3966D4A6" w14:textId="77777777" w:rsidR="0028043E" w:rsidRPr="005D0AD2" w:rsidRDefault="0028043E" w:rsidP="005D0AD2">
            <w:pPr>
              <w:spacing w:line="240" w:lineRule="auto"/>
              <w:rPr>
                <w:rFonts w:cs="Arial"/>
                <w:color w:val="000000"/>
                <w:sz w:val="16"/>
                <w:szCs w:val="16"/>
                <w:lang w:val="en-US" w:eastAsia="en-US"/>
              </w:rPr>
            </w:pPr>
          </w:p>
        </w:tc>
        <w:tc>
          <w:tcPr>
            <w:tcW w:w="919" w:type="dxa"/>
            <w:tcBorders>
              <w:top w:val="nil"/>
              <w:left w:val="nil"/>
              <w:bottom w:val="single" w:sz="8" w:space="0" w:color="00B9E4"/>
              <w:right w:val="single" w:sz="8" w:space="0" w:color="00B9E4"/>
            </w:tcBorders>
            <w:shd w:val="clear" w:color="auto" w:fill="auto"/>
            <w:noWrap/>
            <w:vAlign w:val="center"/>
            <w:hideMark/>
          </w:tcPr>
          <w:p w14:paraId="38F8BA8C"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8" w:space="0" w:color="00B9E4"/>
              <w:right w:val="single" w:sz="8" w:space="0" w:color="00B9E4"/>
            </w:tcBorders>
            <w:shd w:val="clear" w:color="auto" w:fill="auto"/>
            <w:noWrap/>
            <w:vAlign w:val="center"/>
            <w:hideMark/>
          </w:tcPr>
          <w:p w14:paraId="39196952"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30 </w:t>
            </w:r>
          </w:p>
        </w:tc>
        <w:tc>
          <w:tcPr>
            <w:tcW w:w="1290" w:type="dxa"/>
            <w:tcBorders>
              <w:top w:val="nil"/>
              <w:left w:val="nil"/>
              <w:bottom w:val="single" w:sz="8" w:space="0" w:color="00B9E4"/>
              <w:right w:val="single" w:sz="8" w:space="0" w:color="00B9E4"/>
            </w:tcBorders>
            <w:shd w:val="clear" w:color="auto" w:fill="auto"/>
            <w:noWrap/>
            <w:vAlign w:val="center"/>
            <w:hideMark/>
          </w:tcPr>
          <w:p w14:paraId="1EEA4E2D"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40 </w:t>
            </w:r>
          </w:p>
        </w:tc>
        <w:tc>
          <w:tcPr>
            <w:tcW w:w="1310" w:type="dxa"/>
            <w:tcBorders>
              <w:top w:val="nil"/>
              <w:left w:val="nil"/>
              <w:bottom w:val="single" w:sz="8" w:space="0" w:color="00B9E4"/>
              <w:right w:val="single" w:sz="8" w:space="0" w:color="00B9E4"/>
            </w:tcBorders>
            <w:shd w:val="clear" w:color="auto" w:fill="auto"/>
            <w:noWrap/>
            <w:vAlign w:val="center"/>
            <w:hideMark/>
          </w:tcPr>
          <w:p w14:paraId="1DC5D098"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45 </w:t>
            </w:r>
          </w:p>
        </w:tc>
        <w:tc>
          <w:tcPr>
            <w:tcW w:w="1290" w:type="dxa"/>
            <w:gridSpan w:val="2"/>
            <w:tcBorders>
              <w:top w:val="nil"/>
              <w:left w:val="nil"/>
              <w:bottom w:val="single" w:sz="8" w:space="0" w:color="00B9E4"/>
              <w:right w:val="single" w:sz="8" w:space="0" w:color="00B9E4"/>
            </w:tcBorders>
            <w:shd w:val="clear" w:color="auto" w:fill="auto"/>
            <w:noWrap/>
            <w:vAlign w:val="center"/>
            <w:hideMark/>
          </w:tcPr>
          <w:p w14:paraId="48E00C31"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045 </w:t>
            </w:r>
          </w:p>
        </w:tc>
        <w:tc>
          <w:tcPr>
            <w:tcW w:w="1134" w:type="dxa"/>
            <w:gridSpan w:val="2"/>
            <w:tcBorders>
              <w:top w:val="nil"/>
              <w:left w:val="nil"/>
              <w:bottom w:val="single" w:sz="8" w:space="0" w:color="00B9E4"/>
              <w:right w:val="single" w:sz="8" w:space="0" w:color="00B9E4"/>
            </w:tcBorders>
            <w:shd w:val="clear" w:color="auto" w:fill="auto"/>
            <w:noWrap/>
            <w:vAlign w:val="center"/>
            <w:hideMark/>
          </w:tcPr>
          <w:p w14:paraId="56409DC0"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060 </w:t>
            </w:r>
          </w:p>
        </w:tc>
        <w:tc>
          <w:tcPr>
            <w:tcW w:w="1374" w:type="dxa"/>
            <w:tcBorders>
              <w:top w:val="nil"/>
              <w:left w:val="nil"/>
              <w:bottom w:val="single" w:sz="8" w:space="0" w:color="00B9E4"/>
              <w:right w:val="single" w:sz="8" w:space="0" w:color="00B9E4"/>
            </w:tcBorders>
            <w:shd w:val="clear" w:color="auto" w:fill="auto"/>
            <w:noWrap/>
            <w:vAlign w:val="center"/>
            <w:hideMark/>
          </w:tcPr>
          <w:p w14:paraId="07F0A273"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068 </w:t>
            </w:r>
          </w:p>
        </w:tc>
        <w:tc>
          <w:tcPr>
            <w:tcW w:w="3260" w:type="dxa"/>
            <w:tcBorders>
              <w:top w:val="nil"/>
              <w:left w:val="nil"/>
              <w:bottom w:val="single" w:sz="8" w:space="0" w:color="00B9E4"/>
              <w:right w:val="single" w:sz="8" w:space="0" w:color="00B9E4"/>
            </w:tcBorders>
            <w:shd w:val="clear" w:color="auto" w:fill="auto"/>
            <w:noWrap/>
            <w:vAlign w:val="center"/>
            <w:hideMark/>
          </w:tcPr>
          <w:p w14:paraId="3594C522" w14:textId="77777777" w:rsidR="0028043E" w:rsidRPr="005D0AD2" w:rsidRDefault="0028043E" w:rsidP="005D0AD2">
            <w:pPr>
              <w:spacing w:line="240" w:lineRule="auto"/>
              <w:rPr>
                <w:rFonts w:cs="Arial"/>
                <w:color w:val="000000"/>
                <w:sz w:val="16"/>
                <w:szCs w:val="16"/>
                <w:lang w:val="en-US" w:eastAsia="en-US"/>
              </w:rPr>
            </w:pPr>
            <w:r w:rsidRPr="005D0AD2">
              <w:rPr>
                <w:rFonts w:cs="Arial"/>
                <w:color w:val="000000"/>
                <w:sz w:val="16"/>
                <w:szCs w:val="16"/>
                <w:lang w:val="en-US" w:eastAsia="en-US"/>
              </w:rPr>
              <w:t>Average from the 5 regions with prices</w:t>
            </w:r>
          </w:p>
        </w:tc>
      </w:tr>
      <w:tr w:rsidR="00012E65" w:rsidRPr="0028043E" w14:paraId="3E774F43" w14:textId="77777777" w:rsidTr="00C94192">
        <w:trPr>
          <w:trHeight w:val="20"/>
        </w:trPr>
        <w:tc>
          <w:tcPr>
            <w:tcW w:w="1017" w:type="dxa"/>
            <w:tcBorders>
              <w:top w:val="nil"/>
              <w:left w:val="single" w:sz="8" w:space="0" w:color="00B9E4"/>
              <w:bottom w:val="single" w:sz="4" w:space="0" w:color="00B9E4" w:themeColor="accent1"/>
              <w:right w:val="single" w:sz="8" w:space="0" w:color="00B9E4"/>
            </w:tcBorders>
            <w:shd w:val="clear" w:color="auto" w:fill="C6F4FF" w:themeFill="accent1" w:themeFillTint="33"/>
            <w:vAlign w:val="center"/>
            <w:hideMark/>
          </w:tcPr>
          <w:p w14:paraId="7B99CDEB" w14:textId="77777777" w:rsidR="0028043E" w:rsidRPr="005D0AD2" w:rsidRDefault="0028043E" w:rsidP="005D0AD2">
            <w:pPr>
              <w:spacing w:line="240" w:lineRule="auto"/>
              <w:jc w:val="center"/>
              <w:rPr>
                <w:rFonts w:cs="Arial"/>
                <w:sz w:val="16"/>
                <w:szCs w:val="16"/>
                <w:lang w:val="en-US" w:eastAsia="en-US"/>
              </w:rPr>
            </w:pPr>
            <w:r w:rsidRPr="005D0AD2">
              <w:rPr>
                <w:rFonts w:cs="Arial"/>
                <w:sz w:val="16"/>
                <w:szCs w:val="16"/>
                <w:lang w:val="en-US" w:eastAsia="en-US"/>
              </w:rPr>
              <w:t>Mango Pulp</w:t>
            </w:r>
          </w:p>
        </w:tc>
        <w:tc>
          <w:tcPr>
            <w:tcW w:w="1788" w:type="dxa"/>
            <w:tcBorders>
              <w:top w:val="nil"/>
              <w:left w:val="nil"/>
              <w:bottom w:val="single" w:sz="4" w:space="0" w:color="00B9E4" w:themeColor="accent1"/>
              <w:right w:val="single" w:sz="8" w:space="0" w:color="00B9E4"/>
            </w:tcBorders>
            <w:shd w:val="clear" w:color="auto" w:fill="C6F4FF" w:themeFill="accent1" w:themeFillTint="33"/>
            <w:vAlign w:val="center"/>
            <w:hideMark/>
          </w:tcPr>
          <w:p w14:paraId="567DB6B7" w14:textId="77777777" w:rsidR="0028043E" w:rsidRPr="005D0AD2" w:rsidRDefault="0028043E" w:rsidP="005D0AD2">
            <w:pPr>
              <w:spacing w:line="240" w:lineRule="auto"/>
              <w:rPr>
                <w:rFonts w:cs="Arial"/>
                <w:sz w:val="16"/>
                <w:szCs w:val="16"/>
                <w:lang w:val="en-US" w:eastAsia="en-US"/>
              </w:rPr>
            </w:pPr>
            <w:r w:rsidRPr="005D0AD2">
              <w:rPr>
                <w:rFonts w:cs="Arial"/>
                <w:sz w:val="16"/>
                <w:szCs w:val="16"/>
                <w:lang w:val="en-US" w:eastAsia="en-US"/>
              </w:rPr>
              <w:t>Worldwide</w:t>
            </w:r>
          </w:p>
        </w:tc>
        <w:tc>
          <w:tcPr>
            <w:tcW w:w="706"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2FD77E8C"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EXW</w:t>
            </w:r>
          </w:p>
        </w:tc>
        <w:tc>
          <w:tcPr>
            <w:tcW w:w="919"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791E8232" w14:textId="77777777" w:rsidR="0028043E" w:rsidRPr="005D0AD2" w:rsidRDefault="0028043E" w:rsidP="005D0AD2">
            <w:pPr>
              <w:spacing w:line="240" w:lineRule="auto"/>
              <w:jc w:val="center"/>
              <w:rPr>
                <w:rFonts w:cs="Arial"/>
                <w:color w:val="000000"/>
                <w:sz w:val="16"/>
                <w:szCs w:val="16"/>
                <w:lang w:val="en-US" w:eastAsia="en-US"/>
              </w:rPr>
            </w:pPr>
            <w:r w:rsidRPr="005D0AD2">
              <w:rPr>
                <w:rFonts w:cs="Arial"/>
                <w:color w:val="000000"/>
                <w:sz w:val="16"/>
                <w:szCs w:val="16"/>
                <w:lang w:val="en-US" w:eastAsia="en-US"/>
              </w:rPr>
              <w:t xml:space="preserve"> USD/kg </w:t>
            </w:r>
          </w:p>
        </w:tc>
        <w:tc>
          <w:tcPr>
            <w:tcW w:w="1358"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2275A0FE"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74 </w:t>
            </w:r>
          </w:p>
        </w:tc>
        <w:tc>
          <w:tcPr>
            <w:tcW w:w="129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15ADE83F"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84 </w:t>
            </w:r>
          </w:p>
        </w:tc>
        <w:tc>
          <w:tcPr>
            <w:tcW w:w="1310"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4BB386A9"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89 </w:t>
            </w:r>
          </w:p>
        </w:tc>
        <w:tc>
          <w:tcPr>
            <w:tcW w:w="1290" w:type="dxa"/>
            <w:gridSpan w:val="2"/>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4141F010"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111 </w:t>
            </w:r>
          </w:p>
        </w:tc>
        <w:tc>
          <w:tcPr>
            <w:tcW w:w="1134" w:type="dxa"/>
            <w:gridSpan w:val="2"/>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19A37A85"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126 </w:t>
            </w:r>
          </w:p>
        </w:tc>
        <w:tc>
          <w:tcPr>
            <w:tcW w:w="1374" w:type="dxa"/>
            <w:tcBorders>
              <w:top w:val="nil"/>
              <w:left w:val="nil"/>
              <w:bottom w:val="single" w:sz="4" w:space="0" w:color="00B9E4" w:themeColor="accent1"/>
              <w:right w:val="single" w:sz="8" w:space="0" w:color="00B9E4"/>
            </w:tcBorders>
            <w:shd w:val="clear" w:color="auto" w:fill="C6F4FF" w:themeFill="accent1" w:themeFillTint="33"/>
            <w:noWrap/>
            <w:vAlign w:val="center"/>
            <w:hideMark/>
          </w:tcPr>
          <w:p w14:paraId="2F9FF897" w14:textId="77777777" w:rsidR="0028043E" w:rsidRPr="005D0AD2" w:rsidRDefault="0028043E" w:rsidP="005D0AD2">
            <w:pPr>
              <w:spacing w:line="240" w:lineRule="auto"/>
              <w:jc w:val="center"/>
              <w:rPr>
                <w:rFonts w:cs="Arial"/>
                <w:color w:val="000000"/>
                <w:sz w:val="16"/>
                <w:szCs w:val="16"/>
                <w:lang w:val="en-US" w:eastAsia="en-US"/>
              </w:rPr>
            </w:pPr>
            <w:r w:rsidRPr="0028043E">
              <w:rPr>
                <w:rFonts w:cs="Arial"/>
                <w:color w:val="000000"/>
                <w:sz w:val="16"/>
                <w:szCs w:val="16"/>
                <w:lang w:val="en-US" w:eastAsia="en-US"/>
              </w:rPr>
              <w:t xml:space="preserve"> 0.</w:t>
            </w:r>
            <w:r w:rsidRPr="005D0AD2">
              <w:rPr>
                <w:rFonts w:cs="Arial"/>
                <w:color w:val="000000"/>
                <w:sz w:val="16"/>
                <w:szCs w:val="16"/>
                <w:lang w:val="en-US" w:eastAsia="en-US"/>
              </w:rPr>
              <w:t xml:space="preserve">134 </w:t>
            </w:r>
          </w:p>
        </w:tc>
        <w:tc>
          <w:tcPr>
            <w:tcW w:w="3260" w:type="dxa"/>
            <w:tcBorders>
              <w:top w:val="nil"/>
              <w:left w:val="nil"/>
              <w:bottom w:val="single" w:sz="4" w:space="0" w:color="00B9E4" w:themeColor="accent1"/>
              <w:right w:val="single" w:sz="8" w:space="0" w:color="00B9E4"/>
            </w:tcBorders>
            <w:shd w:val="clear" w:color="auto" w:fill="auto"/>
            <w:vAlign w:val="center"/>
            <w:hideMark/>
          </w:tcPr>
          <w:p w14:paraId="27107C25" w14:textId="4040C922" w:rsidR="0028043E" w:rsidRPr="005D0AD2" w:rsidRDefault="0028043E" w:rsidP="00EB04F8">
            <w:pPr>
              <w:spacing w:line="240" w:lineRule="auto"/>
              <w:rPr>
                <w:rFonts w:cs="Arial"/>
                <w:color w:val="000000"/>
                <w:sz w:val="16"/>
                <w:szCs w:val="16"/>
                <w:lang w:val="en-US" w:eastAsia="en-US"/>
              </w:rPr>
            </w:pPr>
            <w:r w:rsidRPr="0028043E">
              <w:rPr>
                <w:rFonts w:cs="Arial"/>
                <w:color w:val="000000"/>
                <w:sz w:val="16"/>
                <w:szCs w:val="16"/>
                <w:lang w:val="en-US" w:eastAsia="en-US"/>
              </w:rPr>
              <w:fldChar w:fldCharType="begin"/>
            </w:r>
            <w:r w:rsidRPr="0028043E">
              <w:rPr>
                <w:rFonts w:cs="Arial"/>
                <w:color w:val="000000"/>
                <w:sz w:val="16"/>
                <w:szCs w:val="16"/>
                <w:lang w:val="en-US" w:eastAsia="en-US"/>
              </w:rPr>
              <w:instrText xml:space="preserve"> REF _Ref9327718 \h  \* MERGEFORMAT </w:instrText>
            </w:r>
            <w:r w:rsidRPr="0028043E">
              <w:rPr>
                <w:rFonts w:cs="Arial"/>
                <w:color w:val="000000"/>
                <w:sz w:val="16"/>
                <w:szCs w:val="16"/>
                <w:lang w:val="en-US" w:eastAsia="en-US"/>
              </w:rPr>
            </w:r>
            <w:r w:rsidRPr="0028043E">
              <w:rPr>
                <w:rFonts w:cs="Arial"/>
                <w:color w:val="000000"/>
                <w:sz w:val="16"/>
                <w:szCs w:val="16"/>
                <w:lang w:val="en-US" w:eastAsia="en-US"/>
              </w:rPr>
              <w:fldChar w:fldCharType="separate"/>
            </w:r>
            <w:r w:rsidR="00EE4131" w:rsidRPr="00EE4131">
              <w:rPr>
                <w:sz w:val="16"/>
                <w:szCs w:val="16"/>
              </w:rPr>
              <w:t xml:space="preserve">Question </w:t>
            </w:r>
            <w:r w:rsidR="00EE4131" w:rsidRPr="00EE4131">
              <w:rPr>
                <w:noProof/>
                <w:sz w:val="16"/>
                <w:szCs w:val="16"/>
              </w:rPr>
              <w:t>20</w:t>
            </w:r>
            <w:r w:rsidRPr="0028043E">
              <w:rPr>
                <w:rFonts w:cs="Arial"/>
                <w:color w:val="000000"/>
                <w:sz w:val="16"/>
                <w:szCs w:val="16"/>
                <w:lang w:val="en-US" w:eastAsia="en-US"/>
              </w:rPr>
              <w:fldChar w:fldCharType="end"/>
            </w:r>
            <w:r w:rsidRPr="0028043E">
              <w:rPr>
                <w:rFonts w:cs="Arial"/>
                <w:color w:val="000000"/>
                <w:sz w:val="16"/>
                <w:szCs w:val="16"/>
                <w:lang w:val="en-US" w:eastAsia="en-US"/>
              </w:rPr>
              <w:t xml:space="preserve"> &amp; </w:t>
            </w:r>
            <w:r w:rsidRPr="0028043E">
              <w:rPr>
                <w:rFonts w:cs="Arial"/>
                <w:color w:val="000000"/>
                <w:sz w:val="16"/>
                <w:szCs w:val="16"/>
                <w:lang w:val="en-US" w:eastAsia="en-US"/>
              </w:rPr>
              <w:fldChar w:fldCharType="begin"/>
            </w:r>
            <w:r w:rsidRPr="0028043E">
              <w:rPr>
                <w:rFonts w:cs="Arial"/>
                <w:color w:val="000000"/>
                <w:sz w:val="16"/>
                <w:szCs w:val="16"/>
                <w:lang w:val="en-US" w:eastAsia="en-US"/>
              </w:rPr>
              <w:instrText xml:space="preserve"> REF _Ref9330608 \h  \* MERGEFORMAT </w:instrText>
            </w:r>
            <w:r w:rsidRPr="0028043E">
              <w:rPr>
                <w:rFonts w:cs="Arial"/>
                <w:color w:val="000000"/>
                <w:sz w:val="16"/>
                <w:szCs w:val="16"/>
                <w:lang w:val="en-US" w:eastAsia="en-US"/>
              </w:rPr>
            </w:r>
            <w:r w:rsidRPr="0028043E">
              <w:rPr>
                <w:rFonts w:cs="Arial"/>
                <w:color w:val="000000"/>
                <w:sz w:val="16"/>
                <w:szCs w:val="16"/>
                <w:lang w:val="en-US" w:eastAsia="en-US"/>
              </w:rPr>
              <w:fldChar w:fldCharType="separate"/>
            </w:r>
            <w:r w:rsidR="00EE4131" w:rsidRPr="00EE4131">
              <w:rPr>
                <w:sz w:val="16"/>
                <w:szCs w:val="16"/>
              </w:rPr>
              <w:t xml:space="preserve">Question </w:t>
            </w:r>
            <w:r w:rsidR="00EE4131" w:rsidRPr="00EE4131">
              <w:rPr>
                <w:noProof/>
                <w:sz w:val="16"/>
                <w:szCs w:val="16"/>
              </w:rPr>
              <w:t>21</w:t>
            </w:r>
            <w:r w:rsidRPr="0028043E">
              <w:rPr>
                <w:rFonts w:cs="Arial"/>
                <w:color w:val="000000"/>
                <w:sz w:val="16"/>
                <w:szCs w:val="16"/>
                <w:lang w:val="en-US" w:eastAsia="en-US"/>
              </w:rPr>
              <w:fldChar w:fldCharType="end"/>
            </w:r>
            <w:r w:rsidRPr="005D0AD2">
              <w:rPr>
                <w:rFonts w:cs="Arial"/>
                <w:color w:val="000000"/>
                <w:sz w:val="16"/>
                <w:szCs w:val="16"/>
                <w:lang w:val="en-US" w:eastAsia="en-US"/>
              </w:rPr>
              <w:t xml:space="preserve">: assuming 2 kg of fresh for 1 kg of pulp, and 0,37 costs </w:t>
            </w:r>
            <w:r w:rsidR="00EB04F8">
              <w:rPr>
                <w:rFonts w:cs="Arial"/>
                <w:color w:val="000000"/>
                <w:sz w:val="16"/>
                <w:szCs w:val="16"/>
                <w:lang w:val="en-US" w:eastAsia="en-US"/>
              </w:rPr>
              <w:t>per kg of</w:t>
            </w:r>
            <w:r w:rsidRPr="005D0AD2">
              <w:rPr>
                <w:rFonts w:cs="Arial"/>
                <w:color w:val="000000"/>
                <w:sz w:val="16"/>
                <w:szCs w:val="16"/>
                <w:lang w:val="en-US" w:eastAsia="en-US"/>
              </w:rPr>
              <w:t xml:space="preserve"> fresh mango</w:t>
            </w:r>
          </w:p>
        </w:tc>
      </w:tr>
    </w:tbl>
    <w:p w14:paraId="0228A38C" w14:textId="77777777" w:rsidR="00D24AF1" w:rsidRPr="00D24AF1" w:rsidRDefault="00D24AF1" w:rsidP="00C447BA"/>
    <w:sectPr w:rsidR="00D24AF1" w:rsidRPr="00D24AF1" w:rsidSect="00012E65">
      <w:pgSz w:w="16834" w:h="11909" w:orient="landscape" w:code="9"/>
      <w:pgMar w:top="1440" w:right="1440" w:bottom="1440" w:left="899"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2E06" w14:textId="77777777" w:rsidR="00AF7084" w:rsidRDefault="00AF7084">
      <w:r>
        <w:separator/>
      </w:r>
    </w:p>
  </w:endnote>
  <w:endnote w:type="continuationSeparator" w:id="0">
    <w:p w14:paraId="5C0F0D16" w14:textId="77777777" w:rsidR="00AF7084" w:rsidRDefault="00AF7084">
      <w:r>
        <w:continuationSeparator/>
      </w:r>
    </w:p>
  </w:endnote>
  <w:endnote w:type="continuationNotice" w:id="1">
    <w:p w14:paraId="6F53C7A2" w14:textId="77777777" w:rsidR="00AF7084" w:rsidRDefault="00AF70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A10D" w14:textId="77777777" w:rsidR="007F07BE" w:rsidRDefault="007F07BE"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530B0" w14:textId="77777777" w:rsidR="007F07BE" w:rsidRDefault="007F07BE" w:rsidP="00480B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4B3C" w14:textId="1D538730" w:rsidR="007F07BE" w:rsidRDefault="007F07BE" w:rsidP="00480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131">
      <w:rPr>
        <w:rStyle w:val="PageNumber"/>
        <w:noProof/>
      </w:rPr>
      <w:t>1</w:t>
    </w:r>
    <w:r>
      <w:rPr>
        <w:rStyle w:val="PageNumber"/>
      </w:rPr>
      <w:fldChar w:fldCharType="end"/>
    </w:r>
  </w:p>
  <w:p w14:paraId="3CC82818" w14:textId="77777777" w:rsidR="007F07BE" w:rsidRDefault="007F07BE" w:rsidP="00480BDB">
    <w:pPr>
      <w:pStyle w:val="Footer"/>
      <w:spacing w:line="240" w:lineRule="auto"/>
      <w:ind w:right="360"/>
    </w:pPr>
    <w:r>
      <w:t>Pricing_Consultation_Document</w:t>
    </w:r>
  </w:p>
  <w:p w14:paraId="65B6FEC0" w14:textId="4A337391" w:rsidR="007F07BE" w:rsidRDefault="007F07BE" w:rsidP="00BF769C">
    <w:pPr>
      <w:pStyle w:val="Footer"/>
      <w:spacing w:line="240" w:lineRule="auto"/>
      <w:rPr>
        <w:lang w:val="de-DE"/>
      </w:rPr>
    </w:pPr>
    <w:r>
      <w:fldChar w:fldCharType="begin"/>
    </w:r>
    <w:r>
      <w:instrText xml:space="preserve"> DATE  \@ "dd.MM.yyyy"  \* MERGEFORMAT </w:instrText>
    </w:r>
    <w:r>
      <w:fldChar w:fldCharType="separate"/>
    </w:r>
    <w:r w:rsidR="00EE4131">
      <w:rPr>
        <w:noProof/>
      </w:rPr>
      <w:t>17.06.2019</w:t>
    </w:r>
    <w:r>
      <w:rPr>
        <w:noProof/>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58F20" w14:textId="77777777" w:rsidR="00AF7084" w:rsidRDefault="00AF7084">
      <w:r>
        <w:separator/>
      </w:r>
    </w:p>
  </w:footnote>
  <w:footnote w:type="continuationSeparator" w:id="0">
    <w:p w14:paraId="0D386DE8" w14:textId="77777777" w:rsidR="00AF7084" w:rsidRDefault="00AF7084">
      <w:r>
        <w:continuationSeparator/>
      </w:r>
    </w:p>
  </w:footnote>
  <w:footnote w:type="continuationNotice" w:id="1">
    <w:p w14:paraId="666DD667" w14:textId="77777777" w:rsidR="00AF7084" w:rsidRDefault="00AF7084">
      <w:pPr>
        <w:spacing w:line="240" w:lineRule="auto"/>
      </w:pPr>
    </w:p>
  </w:footnote>
  <w:footnote w:id="2">
    <w:p w14:paraId="4332AFD5" w14:textId="77777777" w:rsidR="007F07BE" w:rsidRPr="00012E65" w:rsidRDefault="007F07BE" w:rsidP="00E455F1">
      <w:pPr>
        <w:pStyle w:val="FootnoteText"/>
        <w:rPr>
          <w:sz w:val="18"/>
        </w:rPr>
      </w:pPr>
      <w:r w:rsidRPr="00012E65">
        <w:rPr>
          <w:rStyle w:val="FootnoteReference"/>
          <w:sz w:val="18"/>
        </w:rPr>
        <w:footnoteRef/>
      </w:r>
      <w:r w:rsidRPr="00012E65">
        <w:rPr>
          <w:sz w:val="18"/>
        </w:rPr>
        <w:t xml:space="preserve"> Exact date is asked in this consultation.</w:t>
      </w:r>
    </w:p>
  </w:footnote>
  <w:footnote w:id="3">
    <w:p w14:paraId="0A90450A" w14:textId="77777777" w:rsidR="007F07BE" w:rsidRDefault="007F07BE">
      <w:pPr>
        <w:pStyle w:val="FootnoteText"/>
      </w:pPr>
      <w:r>
        <w:rPr>
          <w:rStyle w:val="FootnoteReference"/>
        </w:rPr>
        <w:footnoteRef/>
      </w:r>
      <w:r>
        <w:t xml:space="preserve"> </w:t>
      </w:r>
      <w:r w:rsidRPr="004B59E1">
        <w:rPr>
          <w:b/>
          <w:sz w:val="18"/>
        </w:rPr>
        <w:t>Confidentiality:</w:t>
      </w:r>
      <w:r w:rsidRPr="004B59E1">
        <w:rPr>
          <w:sz w:val="18"/>
        </w:rPr>
        <w:t xml:space="preserve"> All the information we receive from respondents will be treated with care and kept confidential. Results of this consultation will only be communicated in aggregated form. All feedback will be analysed and used to draw up the final proposal. However, when analysing the data, we need to know which responses are from producers, traders, licensees, etc. so we kindly ask you to identify yourself in this section’s questio</w:t>
      </w:r>
      <w:r w:rsidRPr="004B59E1">
        <w:t>ns.</w:t>
      </w:r>
    </w:p>
  </w:footnote>
  <w:footnote w:id="4">
    <w:p w14:paraId="5BB54F1F" w14:textId="77777777" w:rsidR="007F07BE" w:rsidRDefault="007F07BE">
      <w:pPr>
        <w:pStyle w:val="FootnoteText"/>
      </w:pPr>
      <w:r w:rsidRPr="00012E65">
        <w:rPr>
          <w:rStyle w:val="FootnoteReference"/>
        </w:rPr>
        <w:footnoteRef/>
      </w:r>
      <w:r w:rsidRPr="00012E65">
        <w:t xml:space="preserve"> Source: research done </w:t>
      </w:r>
      <w:r w:rsidRPr="0028043E">
        <w:t xml:space="preserve">in 2015 </w:t>
      </w:r>
      <w:r w:rsidRPr="00012E65">
        <w:t xml:space="preserve">by Julie </w:t>
      </w:r>
      <w:r w:rsidRPr="0028043E">
        <w:t>Francoeur, “Mango products</w:t>
      </w:r>
      <w:r>
        <w:t xml:space="preserve"> and classification”</w:t>
      </w:r>
    </w:p>
  </w:footnote>
  <w:footnote w:id="5">
    <w:p w14:paraId="55A944D5" w14:textId="3AA6DF90" w:rsidR="007F07BE" w:rsidRDefault="007F07BE">
      <w:pPr>
        <w:pStyle w:val="FootnoteText"/>
      </w:pPr>
      <w:r>
        <w:rPr>
          <w:rStyle w:val="FootnoteReference"/>
        </w:rPr>
        <w:footnoteRef/>
      </w:r>
      <w:r>
        <w:t xml:space="preserve"> By organic differential it is meant the difference between the specific FMPs for the organic product minus the FMP for conventional product.</w:t>
      </w:r>
    </w:p>
  </w:footnote>
  <w:footnote w:id="6">
    <w:p w14:paraId="59C280C9" w14:textId="77777777" w:rsidR="007F07BE" w:rsidRDefault="007F07BE">
      <w:pPr>
        <w:pStyle w:val="FootnoteText"/>
      </w:pPr>
      <w:r>
        <w:rPr>
          <w:rStyle w:val="FootnoteReference"/>
        </w:rPr>
        <w:footnoteRef/>
      </w:r>
      <w:r>
        <w:t xml:space="preserve"> Exchange rate 14 May 2019, 1 EUR = 1.12 USD</w:t>
      </w:r>
    </w:p>
  </w:footnote>
  <w:footnote w:id="7">
    <w:p w14:paraId="15D37DF5" w14:textId="77777777" w:rsidR="007F07BE" w:rsidRDefault="007F07BE" w:rsidP="00704BA5">
      <w:pPr>
        <w:pStyle w:val="FootnoteText"/>
      </w:pPr>
      <w:r>
        <w:rPr>
          <w:rStyle w:val="FootnoteReference"/>
        </w:rPr>
        <w:footnoteRef/>
      </w:r>
      <w:r>
        <w:t xml:space="preserve"> USD for regions in Latin America and Asia</w:t>
      </w:r>
    </w:p>
  </w:footnote>
  <w:footnote w:id="8">
    <w:p w14:paraId="6D93D8CC" w14:textId="77777777" w:rsidR="007F07BE" w:rsidRDefault="007F07BE" w:rsidP="00704BA5">
      <w:pPr>
        <w:pStyle w:val="FootnoteText"/>
      </w:pPr>
      <w:r>
        <w:rPr>
          <w:rStyle w:val="FootnoteReference"/>
        </w:rPr>
        <w:footnoteRef/>
      </w:r>
      <w:r>
        <w:t xml:space="preserve"> EUR for Western Africa</w:t>
      </w:r>
    </w:p>
  </w:footnote>
  <w:footnote w:id="9">
    <w:p w14:paraId="5BF0FE2C" w14:textId="77777777" w:rsidR="007F07BE" w:rsidRDefault="007F07BE">
      <w:pPr>
        <w:pStyle w:val="FootnoteText"/>
      </w:pPr>
      <w:r>
        <w:rPr>
          <w:rStyle w:val="FootnoteReference"/>
        </w:rPr>
        <w:footnoteRef/>
      </w:r>
      <w:r>
        <w:t xml:space="preserve"> HL organizations cannot sell “for drying” fruits and vegetables (</w:t>
      </w:r>
      <w:r w:rsidRPr="00751AD3">
        <w:t>except Ghana and S</w:t>
      </w:r>
      <w:r>
        <w:t>outh Africa).</w:t>
      </w:r>
    </w:p>
  </w:footnote>
  <w:footnote w:id="10">
    <w:p w14:paraId="4753C5C3" w14:textId="77777777" w:rsidR="007F07BE" w:rsidRDefault="007F07BE" w:rsidP="00417822">
      <w:pPr>
        <w:pStyle w:val="FootnoteText"/>
      </w:pPr>
      <w:r>
        <w:rPr>
          <w:rStyle w:val="FootnoteReference"/>
        </w:rPr>
        <w:footnoteRef/>
      </w:r>
      <w:r>
        <w:t xml:space="preserve"> HL organizations cannot sell “for drying” fruits and vegetables (</w:t>
      </w:r>
      <w:r w:rsidRPr="00751AD3">
        <w:t>except Ghana and South Africa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C9BE" w14:textId="77777777" w:rsidR="007F07BE" w:rsidRDefault="007F07BE">
    <w:pPr>
      <w:pStyle w:val="Header"/>
    </w:pPr>
    <w:r>
      <w:rPr>
        <w:noProof/>
        <w:lang w:val="en-US" w:eastAsia="en-US"/>
      </w:rPr>
      <w:drawing>
        <wp:inline distT="0" distB="0" distL="0" distR="0" wp14:anchorId="2B91E179" wp14:editId="168398CE">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225A3686" w14:textId="77777777" w:rsidR="007F07BE" w:rsidRPr="00F12458" w:rsidRDefault="007F07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C2F"/>
    <w:multiLevelType w:val="hybridMultilevel"/>
    <w:tmpl w:val="20A25BF0"/>
    <w:lvl w:ilvl="0" w:tplc="8C1A2F7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915"/>
    <w:multiLevelType w:val="hybridMultilevel"/>
    <w:tmpl w:val="4A9244E4"/>
    <w:lvl w:ilvl="0" w:tplc="35520E44">
      <w:start w:val="1"/>
      <w:numFmt w:val="bullet"/>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15F"/>
    <w:multiLevelType w:val="multilevel"/>
    <w:tmpl w:val="08B8FA5C"/>
    <w:numStyleLink w:val="StyleBulletedBlue"/>
  </w:abstractNum>
  <w:abstractNum w:abstractNumId="3" w15:restartNumberingAfterBreak="0">
    <w:nsid w:val="07185E06"/>
    <w:multiLevelType w:val="hybridMultilevel"/>
    <w:tmpl w:val="1EFC0786"/>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52E5"/>
    <w:multiLevelType w:val="multilevel"/>
    <w:tmpl w:val="08B8FA5C"/>
    <w:numStyleLink w:val="StyleBulletedBlue"/>
  </w:abstractNum>
  <w:abstractNum w:abstractNumId="5" w15:restartNumberingAfterBreak="0">
    <w:nsid w:val="088A54F7"/>
    <w:multiLevelType w:val="multilevel"/>
    <w:tmpl w:val="08B8FA5C"/>
    <w:numStyleLink w:val="StyleBulletedBlue"/>
  </w:abstractNum>
  <w:abstractNum w:abstractNumId="6" w15:restartNumberingAfterBreak="0">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1424808"/>
    <w:multiLevelType w:val="hybridMultilevel"/>
    <w:tmpl w:val="17E62C2C"/>
    <w:lvl w:ilvl="0" w:tplc="BE789CFC">
      <w:start w:val="1"/>
      <w:numFmt w:val="upperRoman"/>
      <w:lvlText w:val="Anne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03354"/>
    <w:multiLevelType w:val="hybridMultilevel"/>
    <w:tmpl w:val="FA7C0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468C7"/>
    <w:multiLevelType w:val="hybridMultilevel"/>
    <w:tmpl w:val="3A52D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00F24"/>
    <w:multiLevelType w:val="multilevel"/>
    <w:tmpl w:val="9BEE977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834F2"/>
    <w:multiLevelType w:val="multilevel"/>
    <w:tmpl w:val="08B8FA5C"/>
    <w:numStyleLink w:val="StyleBulletedBlue"/>
  </w:abstractNum>
  <w:abstractNum w:abstractNumId="12" w15:restartNumberingAfterBreak="0">
    <w:nsid w:val="1AA56B93"/>
    <w:multiLevelType w:val="hybridMultilevel"/>
    <w:tmpl w:val="3A4E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E33F3"/>
    <w:multiLevelType w:val="multilevel"/>
    <w:tmpl w:val="08B8FA5C"/>
    <w:numStyleLink w:val="StyleBulletedBlue"/>
  </w:abstractNum>
  <w:abstractNum w:abstractNumId="1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6327D"/>
    <w:multiLevelType w:val="multilevel"/>
    <w:tmpl w:val="08B8FA5C"/>
    <w:numStyleLink w:val="StyleBulletedBlue"/>
  </w:abstractNum>
  <w:abstractNum w:abstractNumId="16" w15:restartNumberingAfterBreak="0">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D0E06"/>
    <w:multiLevelType w:val="hybridMultilevel"/>
    <w:tmpl w:val="581ED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D7C61"/>
    <w:multiLevelType w:val="hybridMultilevel"/>
    <w:tmpl w:val="AC74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83967"/>
    <w:multiLevelType w:val="hybridMultilevel"/>
    <w:tmpl w:val="AC6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32080"/>
    <w:multiLevelType w:val="hybridMultilevel"/>
    <w:tmpl w:val="F398CA2C"/>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9776C"/>
    <w:multiLevelType w:val="multilevel"/>
    <w:tmpl w:val="EAA8D5A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42480"/>
    <w:multiLevelType w:val="hybridMultilevel"/>
    <w:tmpl w:val="144C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B164C"/>
    <w:multiLevelType w:val="hybridMultilevel"/>
    <w:tmpl w:val="EDEA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51577"/>
    <w:multiLevelType w:val="hybridMultilevel"/>
    <w:tmpl w:val="7A42A704"/>
    <w:lvl w:ilvl="0" w:tplc="543030E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A50"/>
    <w:multiLevelType w:val="hybridMultilevel"/>
    <w:tmpl w:val="1364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27CC8"/>
    <w:multiLevelType w:val="hybridMultilevel"/>
    <w:tmpl w:val="1C3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F230F"/>
    <w:multiLevelType w:val="hybridMultilevel"/>
    <w:tmpl w:val="4A94871A"/>
    <w:lvl w:ilvl="0" w:tplc="2A624E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9343E"/>
    <w:multiLevelType w:val="hybridMultilevel"/>
    <w:tmpl w:val="EC0082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93C2C"/>
    <w:multiLevelType w:val="hybridMultilevel"/>
    <w:tmpl w:val="7AEC3E66"/>
    <w:lvl w:ilvl="0" w:tplc="123E3D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D4F89"/>
    <w:multiLevelType w:val="hybridMultilevel"/>
    <w:tmpl w:val="5264401C"/>
    <w:lvl w:ilvl="0" w:tplc="01FEC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73136"/>
    <w:multiLevelType w:val="hybridMultilevel"/>
    <w:tmpl w:val="22BCD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1C2A"/>
    <w:multiLevelType w:val="multilevel"/>
    <w:tmpl w:val="66263A14"/>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86D45"/>
    <w:multiLevelType w:val="hybridMultilevel"/>
    <w:tmpl w:val="860E4A34"/>
    <w:lvl w:ilvl="0" w:tplc="3FCA9162">
      <w:start w:val="1"/>
      <w:numFmt w:val="bullet"/>
      <w:lvlText w:val=""/>
      <w:lvlJc w:val="left"/>
      <w:pPr>
        <w:tabs>
          <w:tab w:val="num" w:pos="720"/>
        </w:tabs>
        <w:ind w:left="720" w:hanging="360"/>
      </w:pPr>
      <w:rPr>
        <w:rFonts w:ascii="Wingdings" w:hAnsi="Wingdings" w:hint="default"/>
      </w:rPr>
    </w:lvl>
    <w:lvl w:ilvl="1" w:tplc="C9F8C5DC">
      <w:numFmt w:val="bullet"/>
      <w:lvlText w:val=""/>
      <w:lvlJc w:val="left"/>
      <w:pPr>
        <w:tabs>
          <w:tab w:val="num" w:pos="1440"/>
        </w:tabs>
        <w:ind w:left="1440" w:hanging="360"/>
      </w:pPr>
      <w:rPr>
        <w:rFonts w:ascii="Wingdings" w:hAnsi="Wingdings" w:hint="default"/>
      </w:rPr>
    </w:lvl>
    <w:lvl w:ilvl="2" w:tplc="152210E0" w:tentative="1">
      <w:start w:val="1"/>
      <w:numFmt w:val="bullet"/>
      <w:lvlText w:val=""/>
      <w:lvlJc w:val="left"/>
      <w:pPr>
        <w:tabs>
          <w:tab w:val="num" w:pos="2160"/>
        </w:tabs>
        <w:ind w:left="2160" w:hanging="360"/>
      </w:pPr>
      <w:rPr>
        <w:rFonts w:ascii="Wingdings" w:hAnsi="Wingdings" w:hint="default"/>
      </w:rPr>
    </w:lvl>
    <w:lvl w:ilvl="3" w:tplc="E9389CBA" w:tentative="1">
      <w:start w:val="1"/>
      <w:numFmt w:val="bullet"/>
      <w:lvlText w:val=""/>
      <w:lvlJc w:val="left"/>
      <w:pPr>
        <w:tabs>
          <w:tab w:val="num" w:pos="2880"/>
        </w:tabs>
        <w:ind w:left="2880" w:hanging="360"/>
      </w:pPr>
      <w:rPr>
        <w:rFonts w:ascii="Wingdings" w:hAnsi="Wingdings" w:hint="default"/>
      </w:rPr>
    </w:lvl>
    <w:lvl w:ilvl="4" w:tplc="256E6E9E" w:tentative="1">
      <w:start w:val="1"/>
      <w:numFmt w:val="bullet"/>
      <w:lvlText w:val=""/>
      <w:lvlJc w:val="left"/>
      <w:pPr>
        <w:tabs>
          <w:tab w:val="num" w:pos="3600"/>
        </w:tabs>
        <w:ind w:left="3600" w:hanging="360"/>
      </w:pPr>
      <w:rPr>
        <w:rFonts w:ascii="Wingdings" w:hAnsi="Wingdings" w:hint="default"/>
      </w:rPr>
    </w:lvl>
    <w:lvl w:ilvl="5" w:tplc="33F22F3C" w:tentative="1">
      <w:start w:val="1"/>
      <w:numFmt w:val="bullet"/>
      <w:lvlText w:val=""/>
      <w:lvlJc w:val="left"/>
      <w:pPr>
        <w:tabs>
          <w:tab w:val="num" w:pos="4320"/>
        </w:tabs>
        <w:ind w:left="4320" w:hanging="360"/>
      </w:pPr>
      <w:rPr>
        <w:rFonts w:ascii="Wingdings" w:hAnsi="Wingdings" w:hint="default"/>
      </w:rPr>
    </w:lvl>
    <w:lvl w:ilvl="6" w:tplc="91B8B492" w:tentative="1">
      <w:start w:val="1"/>
      <w:numFmt w:val="bullet"/>
      <w:lvlText w:val=""/>
      <w:lvlJc w:val="left"/>
      <w:pPr>
        <w:tabs>
          <w:tab w:val="num" w:pos="5040"/>
        </w:tabs>
        <w:ind w:left="5040" w:hanging="360"/>
      </w:pPr>
      <w:rPr>
        <w:rFonts w:ascii="Wingdings" w:hAnsi="Wingdings" w:hint="default"/>
      </w:rPr>
    </w:lvl>
    <w:lvl w:ilvl="7" w:tplc="E2766564" w:tentative="1">
      <w:start w:val="1"/>
      <w:numFmt w:val="bullet"/>
      <w:lvlText w:val=""/>
      <w:lvlJc w:val="left"/>
      <w:pPr>
        <w:tabs>
          <w:tab w:val="num" w:pos="5760"/>
        </w:tabs>
        <w:ind w:left="5760" w:hanging="360"/>
      </w:pPr>
      <w:rPr>
        <w:rFonts w:ascii="Wingdings" w:hAnsi="Wingdings" w:hint="default"/>
      </w:rPr>
    </w:lvl>
    <w:lvl w:ilvl="8" w:tplc="1E8EA59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81810"/>
    <w:multiLevelType w:val="multilevel"/>
    <w:tmpl w:val="08B8FA5C"/>
    <w:numStyleLink w:val="StyleBulletedBlue"/>
  </w:abstractNum>
  <w:abstractNum w:abstractNumId="35" w15:restartNumberingAfterBreak="0">
    <w:nsid w:val="60532594"/>
    <w:multiLevelType w:val="multilevel"/>
    <w:tmpl w:val="08B8FA5C"/>
    <w:numStyleLink w:val="StyleBulletedBlue"/>
  </w:abstractNum>
  <w:abstractNum w:abstractNumId="36" w15:restartNumberingAfterBreak="0">
    <w:nsid w:val="60AD190A"/>
    <w:multiLevelType w:val="multilevel"/>
    <w:tmpl w:val="804099EE"/>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1CA3F02"/>
    <w:multiLevelType w:val="hybridMultilevel"/>
    <w:tmpl w:val="BEBA5F52"/>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544AC"/>
    <w:multiLevelType w:val="hybridMultilevel"/>
    <w:tmpl w:val="D996DFA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A6874"/>
    <w:multiLevelType w:val="hybridMultilevel"/>
    <w:tmpl w:val="25A4687E"/>
    <w:lvl w:ilvl="0" w:tplc="DC0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D1864"/>
    <w:multiLevelType w:val="hybridMultilevel"/>
    <w:tmpl w:val="07FA3B3C"/>
    <w:lvl w:ilvl="0" w:tplc="3032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F0752"/>
    <w:multiLevelType w:val="hybridMultilevel"/>
    <w:tmpl w:val="9E360674"/>
    <w:lvl w:ilvl="0" w:tplc="EB025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E7078"/>
    <w:multiLevelType w:val="hybridMultilevel"/>
    <w:tmpl w:val="8000F9E2"/>
    <w:lvl w:ilvl="0" w:tplc="7C9CFE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ED5158"/>
    <w:multiLevelType w:val="multilevel"/>
    <w:tmpl w:val="08B8FA5C"/>
    <w:numStyleLink w:val="StyleBulletedBlue"/>
  </w:abstractNum>
  <w:abstractNum w:abstractNumId="45" w15:restartNumberingAfterBreak="0">
    <w:nsid w:val="7548176E"/>
    <w:multiLevelType w:val="hybridMultilevel"/>
    <w:tmpl w:val="DCB2185A"/>
    <w:lvl w:ilvl="0" w:tplc="BE789CFC">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6"/>
  </w:num>
  <w:num w:numId="3">
    <w:abstractNumId w:val="28"/>
  </w:num>
  <w:num w:numId="4">
    <w:abstractNumId w:val="46"/>
  </w:num>
  <w:num w:numId="5">
    <w:abstractNumId w:val="43"/>
  </w:num>
  <w:num w:numId="6">
    <w:abstractNumId w:val="5"/>
  </w:num>
  <w:num w:numId="7">
    <w:abstractNumId w:val="14"/>
  </w:num>
  <w:num w:numId="8">
    <w:abstractNumId w:val="2"/>
  </w:num>
  <w:num w:numId="9">
    <w:abstractNumId w:val="34"/>
  </w:num>
  <w:num w:numId="10">
    <w:abstractNumId w:val="35"/>
  </w:num>
  <w:num w:numId="11">
    <w:abstractNumId w:val="11"/>
  </w:num>
  <w:num w:numId="12">
    <w:abstractNumId w:val="4"/>
  </w:num>
  <w:num w:numId="13">
    <w:abstractNumId w:val="44"/>
  </w:num>
  <w:num w:numId="14">
    <w:abstractNumId w:val="15"/>
  </w:num>
  <w:num w:numId="15">
    <w:abstractNumId w:val="36"/>
  </w:num>
  <w:num w:numId="16">
    <w:abstractNumId w:val="10"/>
  </w:num>
  <w:num w:numId="17">
    <w:abstractNumId w:val="32"/>
  </w:num>
  <w:num w:numId="18">
    <w:abstractNumId w:val="21"/>
  </w:num>
  <w:num w:numId="19">
    <w:abstractNumId w:val="13"/>
  </w:num>
  <w:num w:numId="20">
    <w:abstractNumId w:val="42"/>
  </w:num>
  <w:num w:numId="21">
    <w:abstractNumId w:val="18"/>
  </w:num>
  <w:num w:numId="22">
    <w:abstractNumId w:val="23"/>
  </w:num>
  <w:num w:numId="23">
    <w:abstractNumId w:val="26"/>
  </w:num>
  <w:num w:numId="24">
    <w:abstractNumId w:val="22"/>
  </w:num>
  <w:num w:numId="25">
    <w:abstractNumId w:val="9"/>
  </w:num>
  <w:num w:numId="26">
    <w:abstractNumId w:val="12"/>
  </w:num>
  <w:num w:numId="27">
    <w:abstractNumId w:val="25"/>
  </w:num>
  <w:num w:numId="28">
    <w:abstractNumId w:val="27"/>
  </w:num>
  <w:num w:numId="29">
    <w:abstractNumId w:val="41"/>
  </w:num>
  <w:num w:numId="30">
    <w:abstractNumId w:val="30"/>
  </w:num>
  <w:num w:numId="31">
    <w:abstractNumId w:val="45"/>
  </w:num>
  <w:num w:numId="32">
    <w:abstractNumId w:val="3"/>
  </w:num>
  <w:num w:numId="33">
    <w:abstractNumId w:val="37"/>
  </w:num>
  <w:num w:numId="34">
    <w:abstractNumId w:val="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4"/>
  </w:num>
  <w:num w:numId="38">
    <w:abstractNumId w:val="33"/>
  </w:num>
  <w:num w:numId="39">
    <w:abstractNumId w:val="19"/>
  </w:num>
  <w:num w:numId="40">
    <w:abstractNumId w:val="39"/>
  </w:num>
  <w:num w:numId="41">
    <w:abstractNumId w:val="20"/>
  </w:num>
  <w:num w:numId="42">
    <w:abstractNumId w:val="1"/>
  </w:num>
  <w:num w:numId="43">
    <w:abstractNumId w:val="0"/>
  </w:num>
  <w:num w:numId="44">
    <w:abstractNumId w:val="17"/>
  </w:num>
  <w:num w:numId="45">
    <w:abstractNumId w:val="40"/>
  </w:num>
  <w:num w:numId="46">
    <w:abstractNumId w:val="31"/>
  </w:num>
  <w:num w:numId="47">
    <w:abstractNumId w:val="3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V1Wlizwa/Zc65vkmtkOVqpXnuN257Cw4q8d9zpqnKwNbWtSTYFhY1743ErYOvYnqilsuIDbPrUD5p598vofQA==" w:salt="BOZH21M71bP0QsgN/IjvBw=="/>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59"/>
    <w:rsid w:val="00003CFB"/>
    <w:rsid w:val="00003E94"/>
    <w:rsid w:val="0000524F"/>
    <w:rsid w:val="00007135"/>
    <w:rsid w:val="00012E65"/>
    <w:rsid w:val="00013467"/>
    <w:rsid w:val="00020003"/>
    <w:rsid w:val="00020253"/>
    <w:rsid w:val="00026716"/>
    <w:rsid w:val="00033693"/>
    <w:rsid w:val="000337D4"/>
    <w:rsid w:val="00036BFB"/>
    <w:rsid w:val="000406E7"/>
    <w:rsid w:val="0004741B"/>
    <w:rsid w:val="00050E22"/>
    <w:rsid w:val="000531E6"/>
    <w:rsid w:val="000551F1"/>
    <w:rsid w:val="00055729"/>
    <w:rsid w:val="000557B6"/>
    <w:rsid w:val="00056559"/>
    <w:rsid w:val="00057B91"/>
    <w:rsid w:val="00062993"/>
    <w:rsid w:val="000633D2"/>
    <w:rsid w:val="0006629F"/>
    <w:rsid w:val="000717EE"/>
    <w:rsid w:val="000752F1"/>
    <w:rsid w:val="0007642E"/>
    <w:rsid w:val="0008022B"/>
    <w:rsid w:val="00097B17"/>
    <w:rsid w:val="000A12C5"/>
    <w:rsid w:val="000A3C68"/>
    <w:rsid w:val="000A5100"/>
    <w:rsid w:val="000A5610"/>
    <w:rsid w:val="000A6A80"/>
    <w:rsid w:val="000A6EC7"/>
    <w:rsid w:val="000B0924"/>
    <w:rsid w:val="000B2220"/>
    <w:rsid w:val="000B307A"/>
    <w:rsid w:val="000B7B93"/>
    <w:rsid w:val="000C055D"/>
    <w:rsid w:val="000C306B"/>
    <w:rsid w:val="000C6427"/>
    <w:rsid w:val="000C748A"/>
    <w:rsid w:val="000C75AD"/>
    <w:rsid w:val="000D008B"/>
    <w:rsid w:val="000D2E6B"/>
    <w:rsid w:val="000D2FE6"/>
    <w:rsid w:val="000D3821"/>
    <w:rsid w:val="000D3FB9"/>
    <w:rsid w:val="000D7602"/>
    <w:rsid w:val="000E0E22"/>
    <w:rsid w:val="000E37F1"/>
    <w:rsid w:val="000E4C5B"/>
    <w:rsid w:val="000E50B8"/>
    <w:rsid w:val="000E600D"/>
    <w:rsid w:val="000E6A93"/>
    <w:rsid w:val="000F0FD2"/>
    <w:rsid w:val="000F1A76"/>
    <w:rsid w:val="000F3D5B"/>
    <w:rsid w:val="000F41AC"/>
    <w:rsid w:val="000F4238"/>
    <w:rsid w:val="000F5F3F"/>
    <w:rsid w:val="0010453B"/>
    <w:rsid w:val="00113F76"/>
    <w:rsid w:val="00115EEC"/>
    <w:rsid w:val="00116F74"/>
    <w:rsid w:val="00120050"/>
    <w:rsid w:val="00122B79"/>
    <w:rsid w:val="00123D80"/>
    <w:rsid w:val="00124F1E"/>
    <w:rsid w:val="00126A42"/>
    <w:rsid w:val="00130C60"/>
    <w:rsid w:val="00140EF4"/>
    <w:rsid w:val="001424B1"/>
    <w:rsid w:val="00143343"/>
    <w:rsid w:val="00151877"/>
    <w:rsid w:val="00152F3E"/>
    <w:rsid w:val="001545A5"/>
    <w:rsid w:val="00154FAE"/>
    <w:rsid w:val="0016223C"/>
    <w:rsid w:val="001652CE"/>
    <w:rsid w:val="00174B61"/>
    <w:rsid w:val="00182906"/>
    <w:rsid w:val="00183E35"/>
    <w:rsid w:val="00185A52"/>
    <w:rsid w:val="00192FE5"/>
    <w:rsid w:val="00195D29"/>
    <w:rsid w:val="001A1AFF"/>
    <w:rsid w:val="001A2B44"/>
    <w:rsid w:val="001A32F6"/>
    <w:rsid w:val="001A3F60"/>
    <w:rsid w:val="001A47CC"/>
    <w:rsid w:val="001A6C75"/>
    <w:rsid w:val="001B12F7"/>
    <w:rsid w:val="001B5150"/>
    <w:rsid w:val="001B5949"/>
    <w:rsid w:val="001C0191"/>
    <w:rsid w:val="001C33F1"/>
    <w:rsid w:val="001D061C"/>
    <w:rsid w:val="001D0764"/>
    <w:rsid w:val="001D2687"/>
    <w:rsid w:val="001D6A15"/>
    <w:rsid w:val="001E1A37"/>
    <w:rsid w:val="001E7578"/>
    <w:rsid w:val="001F5198"/>
    <w:rsid w:val="001F69D0"/>
    <w:rsid w:val="001F766F"/>
    <w:rsid w:val="00200C77"/>
    <w:rsid w:val="00203DE5"/>
    <w:rsid w:val="0020588C"/>
    <w:rsid w:val="002128AB"/>
    <w:rsid w:val="00216C0B"/>
    <w:rsid w:val="00226085"/>
    <w:rsid w:val="00226BB3"/>
    <w:rsid w:val="002271F4"/>
    <w:rsid w:val="00227D59"/>
    <w:rsid w:val="0023316F"/>
    <w:rsid w:val="0023346D"/>
    <w:rsid w:val="002343F6"/>
    <w:rsid w:val="00235EC5"/>
    <w:rsid w:val="00237FE7"/>
    <w:rsid w:val="00251760"/>
    <w:rsid w:val="00251CCB"/>
    <w:rsid w:val="00251DCE"/>
    <w:rsid w:val="00255438"/>
    <w:rsid w:val="00256A64"/>
    <w:rsid w:val="00256B75"/>
    <w:rsid w:val="00261DB9"/>
    <w:rsid w:val="002711A6"/>
    <w:rsid w:val="00271FB6"/>
    <w:rsid w:val="002762B2"/>
    <w:rsid w:val="0028043E"/>
    <w:rsid w:val="00280B16"/>
    <w:rsid w:val="0028297A"/>
    <w:rsid w:val="0028308D"/>
    <w:rsid w:val="00284AE8"/>
    <w:rsid w:val="002871BE"/>
    <w:rsid w:val="002902CD"/>
    <w:rsid w:val="002905C7"/>
    <w:rsid w:val="00290A6F"/>
    <w:rsid w:val="00292086"/>
    <w:rsid w:val="0029349E"/>
    <w:rsid w:val="0029525C"/>
    <w:rsid w:val="00295B34"/>
    <w:rsid w:val="002A030C"/>
    <w:rsid w:val="002A1488"/>
    <w:rsid w:val="002A3F88"/>
    <w:rsid w:val="002A5147"/>
    <w:rsid w:val="002B00F3"/>
    <w:rsid w:val="002B5263"/>
    <w:rsid w:val="002B63F1"/>
    <w:rsid w:val="002B7BFA"/>
    <w:rsid w:val="002C190F"/>
    <w:rsid w:val="002C38EC"/>
    <w:rsid w:val="002C4B4B"/>
    <w:rsid w:val="002C5C21"/>
    <w:rsid w:val="002C7AE1"/>
    <w:rsid w:val="002D1D97"/>
    <w:rsid w:val="002D2AB7"/>
    <w:rsid w:val="002E5335"/>
    <w:rsid w:val="002E59D7"/>
    <w:rsid w:val="002E6419"/>
    <w:rsid w:val="002E6685"/>
    <w:rsid w:val="002E77B6"/>
    <w:rsid w:val="002E7F4A"/>
    <w:rsid w:val="002F463F"/>
    <w:rsid w:val="002F641E"/>
    <w:rsid w:val="002F7429"/>
    <w:rsid w:val="003022FA"/>
    <w:rsid w:val="00310CD9"/>
    <w:rsid w:val="00310E6A"/>
    <w:rsid w:val="0031193F"/>
    <w:rsid w:val="003142D3"/>
    <w:rsid w:val="00316CD3"/>
    <w:rsid w:val="00322715"/>
    <w:rsid w:val="003234A0"/>
    <w:rsid w:val="00332D91"/>
    <w:rsid w:val="00337644"/>
    <w:rsid w:val="00340599"/>
    <w:rsid w:val="00343616"/>
    <w:rsid w:val="003438AE"/>
    <w:rsid w:val="00347041"/>
    <w:rsid w:val="003508FE"/>
    <w:rsid w:val="003513CF"/>
    <w:rsid w:val="00357952"/>
    <w:rsid w:val="00366310"/>
    <w:rsid w:val="003703C9"/>
    <w:rsid w:val="00374ECB"/>
    <w:rsid w:val="00376FB1"/>
    <w:rsid w:val="00380163"/>
    <w:rsid w:val="00381686"/>
    <w:rsid w:val="00381CE9"/>
    <w:rsid w:val="003823EE"/>
    <w:rsid w:val="003843EA"/>
    <w:rsid w:val="00385E4D"/>
    <w:rsid w:val="0038648F"/>
    <w:rsid w:val="00386E1C"/>
    <w:rsid w:val="00390878"/>
    <w:rsid w:val="00390ADB"/>
    <w:rsid w:val="0039180B"/>
    <w:rsid w:val="00396337"/>
    <w:rsid w:val="003A3C4D"/>
    <w:rsid w:val="003A6106"/>
    <w:rsid w:val="003A7416"/>
    <w:rsid w:val="003B0FE3"/>
    <w:rsid w:val="003B4FB6"/>
    <w:rsid w:val="003C0848"/>
    <w:rsid w:val="003C3BD6"/>
    <w:rsid w:val="003C4428"/>
    <w:rsid w:val="003C7947"/>
    <w:rsid w:val="003D0864"/>
    <w:rsid w:val="003D3C15"/>
    <w:rsid w:val="003D631B"/>
    <w:rsid w:val="003D6AB2"/>
    <w:rsid w:val="003E2ADC"/>
    <w:rsid w:val="003E2F83"/>
    <w:rsid w:val="003E4667"/>
    <w:rsid w:val="003E5A27"/>
    <w:rsid w:val="003E68D0"/>
    <w:rsid w:val="003E6A11"/>
    <w:rsid w:val="003F1520"/>
    <w:rsid w:val="003F5923"/>
    <w:rsid w:val="004008D9"/>
    <w:rsid w:val="00412285"/>
    <w:rsid w:val="00413666"/>
    <w:rsid w:val="00417822"/>
    <w:rsid w:val="00417C5C"/>
    <w:rsid w:val="00420439"/>
    <w:rsid w:val="00422649"/>
    <w:rsid w:val="0042446F"/>
    <w:rsid w:val="004258B0"/>
    <w:rsid w:val="00425C03"/>
    <w:rsid w:val="0042641B"/>
    <w:rsid w:val="00426F65"/>
    <w:rsid w:val="00430D40"/>
    <w:rsid w:val="00430F3A"/>
    <w:rsid w:val="0043109A"/>
    <w:rsid w:val="00432AC6"/>
    <w:rsid w:val="00432BFE"/>
    <w:rsid w:val="0043438E"/>
    <w:rsid w:val="004363AC"/>
    <w:rsid w:val="00436563"/>
    <w:rsid w:val="00443666"/>
    <w:rsid w:val="00443928"/>
    <w:rsid w:val="004446A9"/>
    <w:rsid w:val="00451723"/>
    <w:rsid w:val="00452E06"/>
    <w:rsid w:val="00457D06"/>
    <w:rsid w:val="00462BCC"/>
    <w:rsid w:val="0046688A"/>
    <w:rsid w:val="00466FFC"/>
    <w:rsid w:val="004731DB"/>
    <w:rsid w:val="00473FD6"/>
    <w:rsid w:val="00480064"/>
    <w:rsid w:val="00480BDB"/>
    <w:rsid w:val="00482978"/>
    <w:rsid w:val="00482FA8"/>
    <w:rsid w:val="00486095"/>
    <w:rsid w:val="0049275B"/>
    <w:rsid w:val="00495FA9"/>
    <w:rsid w:val="0049713E"/>
    <w:rsid w:val="004A2A5C"/>
    <w:rsid w:val="004A4A41"/>
    <w:rsid w:val="004A5992"/>
    <w:rsid w:val="004B0176"/>
    <w:rsid w:val="004B2339"/>
    <w:rsid w:val="004B59E1"/>
    <w:rsid w:val="004B613D"/>
    <w:rsid w:val="004C5A2A"/>
    <w:rsid w:val="004C64A7"/>
    <w:rsid w:val="004C7FA8"/>
    <w:rsid w:val="004D0A6A"/>
    <w:rsid w:val="004D0C96"/>
    <w:rsid w:val="004D176D"/>
    <w:rsid w:val="004D1843"/>
    <w:rsid w:val="004D2B49"/>
    <w:rsid w:val="004D347C"/>
    <w:rsid w:val="004D5B8F"/>
    <w:rsid w:val="004E1A37"/>
    <w:rsid w:val="004F151D"/>
    <w:rsid w:val="004F1C1F"/>
    <w:rsid w:val="004F5684"/>
    <w:rsid w:val="004F5CDD"/>
    <w:rsid w:val="004F6E8F"/>
    <w:rsid w:val="004F7163"/>
    <w:rsid w:val="004F744F"/>
    <w:rsid w:val="00500E0E"/>
    <w:rsid w:val="0050219B"/>
    <w:rsid w:val="00503CFC"/>
    <w:rsid w:val="00504618"/>
    <w:rsid w:val="005046D9"/>
    <w:rsid w:val="005114D7"/>
    <w:rsid w:val="00511B3D"/>
    <w:rsid w:val="00514550"/>
    <w:rsid w:val="00515A05"/>
    <w:rsid w:val="005213D2"/>
    <w:rsid w:val="00522A51"/>
    <w:rsid w:val="0052602E"/>
    <w:rsid w:val="00532E59"/>
    <w:rsid w:val="00533D86"/>
    <w:rsid w:val="00536F9B"/>
    <w:rsid w:val="00541EE6"/>
    <w:rsid w:val="00544EF2"/>
    <w:rsid w:val="00545843"/>
    <w:rsid w:val="00555F4C"/>
    <w:rsid w:val="00556F1F"/>
    <w:rsid w:val="005579EB"/>
    <w:rsid w:val="00557D88"/>
    <w:rsid w:val="00564453"/>
    <w:rsid w:val="005730DC"/>
    <w:rsid w:val="0058005D"/>
    <w:rsid w:val="00584F43"/>
    <w:rsid w:val="00585ED1"/>
    <w:rsid w:val="005876E4"/>
    <w:rsid w:val="00590BEE"/>
    <w:rsid w:val="00596CA3"/>
    <w:rsid w:val="00596EF4"/>
    <w:rsid w:val="00597A0E"/>
    <w:rsid w:val="005A2CAD"/>
    <w:rsid w:val="005A355F"/>
    <w:rsid w:val="005A5E9E"/>
    <w:rsid w:val="005A5FC0"/>
    <w:rsid w:val="005A6563"/>
    <w:rsid w:val="005B0F9E"/>
    <w:rsid w:val="005B1A4F"/>
    <w:rsid w:val="005B65C3"/>
    <w:rsid w:val="005B7002"/>
    <w:rsid w:val="005C1513"/>
    <w:rsid w:val="005C19D5"/>
    <w:rsid w:val="005C1B53"/>
    <w:rsid w:val="005C34CF"/>
    <w:rsid w:val="005C3BAA"/>
    <w:rsid w:val="005C4EA6"/>
    <w:rsid w:val="005C57DA"/>
    <w:rsid w:val="005C65D4"/>
    <w:rsid w:val="005D0AD2"/>
    <w:rsid w:val="005D2F0A"/>
    <w:rsid w:val="005D5849"/>
    <w:rsid w:val="005D73EE"/>
    <w:rsid w:val="005E0883"/>
    <w:rsid w:val="005E2559"/>
    <w:rsid w:val="005E58A2"/>
    <w:rsid w:val="005F19AE"/>
    <w:rsid w:val="005F21F4"/>
    <w:rsid w:val="0060160E"/>
    <w:rsid w:val="006029E7"/>
    <w:rsid w:val="00604D76"/>
    <w:rsid w:val="00605418"/>
    <w:rsid w:val="0060560E"/>
    <w:rsid w:val="00607731"/>
    <w:rsid w:val="006122D3"/>
    <w:rsid w:val="00612421"/>
    <w:rsid w:val="0061596C"/>
    <w:rsid w:val="00616779"/>
    <w:rsid w:val="00616ABA"/>
    <w:rsid w:val="00620812"/>
    <w:rsid w:val="00621A90"/>
    <w:rsid w:val="00630CC4"/>
    <w:rsid w:val="00637D81"/>
    <w:rsid w:val="00637FA1"/>
    <w:rsid w:val="00640F45"/>
    <w:rsid w:val="006504F7"/>
    <w:rsid w:val="00650F04"/>
    <w:rsid w:val="006510CE"/>
    <w:rsid w:val="00651A25"/>
    <w:rsid w:val="00653917"/>
    <w:rsid w:val="006567B1"/>
    <w:rsid w:val="00657C45"/>
    <w:rsid w:val="00660D87"/>
    <w:rsid w:val="00666CB6"/>
    <w:rsid w:val="00670075"/>
    <w:rsid w:val="00671E8E"/>
    <w:rsid w:val="00674600"/>
    <w:rsid w:val="00676364"/>
    <w:rsid w:val="006834BA"/>
    <w:rsid w:val="006864DD"/>
    <w:rsid w:val="0069007C"/>
    <w:rsid w:val="00692271"/>
    <w:rsid w:val="006932A2"/>
    <w:rsid w:val="006965EA"/>
    <w:rsid w:val="00697E64"/>
    <w:rsid w:val="006A01E7"/>
    <w:rsid w:val="006A1D99"/>
    <w:rsid w:val="006A631F"/>
    <w:rsid w:val="006B1B91"/>
    <w:rsid w:val="006B3066"/>
    <w:rsid w:val="006B527B"/>
    <w:rsid w:val="006B5BB7"/>
    <w:rsid w:val="006B6B9B"/>
    <w:rsid w:val="006B7372"/>
    <w:rsid w:val="006C0954"/>
    <w:rsid w:val="006C1B96"/>
    <w:rsid w:val="006C67E2"/>
    <w:rsid w:val="006C7562"/>
    <w:rsid w:val="006D0AB8"/>
    <w:rsid w:val="006D3CC1"/>
    <w:rsid w:val="006D4EC3"/>
    <w:rsid w:val="006D6E7E"/>
    <w:rsid w:val="006E1CD3"/>
    <w:rsid w:val="006E51CA"/>
    <w:rsid w:val="006F48A3"/>
    <w:rsid w:val="006F6D9E"/>
    <w:rsid w:val="007019B7"/>
    <w:rsid w:val="00704BA5"/>
    <w:rsid w:val="00705132"/>
    <w:rsid w:val="00705F43"/>
    <w:rsid w:val="00707372"/>
    <w:rsid w:val="00714405"/>
    <w:rsid w:val="00715453"/>
    <w:rsid w:val="007212AD"/>
    <w:rsid w:val="00725D1A"/>
    <w:rsid w:val="007265C7"/>
    <w:rsid w:val="00727466"/>
    <w:rsid w:val="00734285"/>
    <w:rsid w:val="00734370"/>
    <w:rsid w:val="0073595C"/>
    <w:rsid w:val="0073798A"/>
    <w:rsid w:val="00737DF7"/>
    <w:rsid w:val="00742E97"/>
    <w:rsid w:val="00746C0F"/>
    <w:rsid w:val="00751555"/>
    <w:rsid w:val="00751AD3"/>
    <w:rsid w:val="00751BFE"/>
    <w:rsid w:val="007529A4"/>
    <w:rsid w:val="00757D44"/>
    <w:rsid w:val="007624E6"/>
    <w:rsid w:val="007625E1"/>
    <w:rsid w:val="007666F1"/>
    <w:rsid w:val="0076745C"/>
    <w:rsid w:val="00772049"/>
    <w:rsid w:val="00772E32"/>
    <w:rsid w:val="00774106"/>
    <w:rsid w:val="00775F32"/>
    <w:rsid w:val="007807E8"/>
    <w:rsid w:val="00781967"/>
    <w:rsid w:val="00781D17"/>
    <w:rsid w:val="00783094"/>
    <w:rsid w:val="007905AC"/>
    <w:rsid w:val="00794015"/>
    <w:rsid w:val="0079404B"/>
    <w:rsid w:val="00796FD5"/>
    <w:rsid w:val="007A2F7A"/>
    <w:rsid w:val="007A4883"/>
    <w:rsid w:val="007A58F0"/>
    <w:rsid w:val="007B1413"/>
    <w:rsid w:val="007B336A"/>
    <w:rsid w:val="007B39D2"/>
    <w:rsid w:val="007B6A9A"/>
    <w:rsid w:val="007C39BA"/>
    <w:rsid w:val="007C4002"/>
    <w:rsid w:val="007D09AA"/>
    <w:rsid w:val="007D1BD0"/>
    <w:rsid w:val="007D1E38"/>
    <w:rsid w:val="007E0687"/>
    <w:rsid w:val="007E1A03"/>
    <w:rsid w:val="007E45F4"/>
    <w:rsid w:val="007E60B6"/>
    <w:rsid w:val="007E6CFB"/>
    <w:rsid w:val="007F07BE"/>
    <w:rsid w:val="007F1F3C"/>
    <w:rsid w:val="007F2E5C"/>
    <w:rsid w:val="007F65BD"/>
    <w:rsid w:val="007F6B78"/>
    <w:rsid w:val="00800481"/>
    <w:rsid w:val="008010CA"/>
    <w:rsid w:val="00806B1A"/>
    <w:rsid w:val="00807999"/>
    <w:rsid w:val="008108E9"/>
    <w:rsid w:val="0081666E"/>
    <w:rsid w:val="00817394"/>
    <w:rsid w:val="00820EB1"/>
    <w:rsid w:val="00822D81"/>
    <w:rsid w:val="00823CD2"/>
    <w:rsid w:val="00825DDF"/>
    <w:rsid w:val="008371A2"/>
    <w:rsid w:val="00841939"/>
    <w:rsid w:val="00845AC0"/>
    <w:rsid w:val="00846AAC"/>
    <w:rsid w:val="00850662"/>
    <w:rsid w:val="00862241"/>
    <w:rsid w:val="00871A90"/>
    <w:rsid w:val="008849EA"/>
    <w:rsid w:val="00886923"/>
    <w:rsid w:val="008903E9"/>
    <w:rsid w:val="0089110E"/>
    <w:rsid w:val="00891229"/>
    <w:rsid w:val="00891C5B"/>
    <w:rsid w:val="00896560"/>
    <w:rsid w:val="00897610"/>
    <w:rsid w:val="008A0C8D"/>
    <w:rsid w:val="008A1E8A"/>
    <w:rsid w:val="008A5FCC"/>
    <w:rsid w:val="008A7780"/>
    <w:rsid w:val="008B068E"/>
    <w:rsid w:val="008B1F24"/>
    <w:rsid w:val="008B3C3C"/>
    <w:rsid w:val="008B58F2"/>
    <w:rsid w:val="008B7813"/>
    <w:rsid w:val="008C1935"/>
    <w:rsid w:val="008C2429"/>
    <w:rsid w:val="008C34A7"/>
    <w:rsid w:val="008C57AE"/>
    <w:rsid w:val="008D0A01"/>
    <w:rsid w:val="008D30E1"/>
    <w:rsid w:val="008D774F"/>
    <w:rsid w:val="008E10B9"/>
    <w:rsid w:val="008E24D6"/>
    <w:rsid w:val="008E5C03"/>
    <w:rsid w:val="008E5D96"/>
    <w:rsid w:val="008E7A37"/>
    <w:rsid w:val="008E7C51"/>
    <w:rsid w:val="008F3953"/>
    <w:rsid w:val="00901ECC"/>
    <w:rsid w:val="009028CA"/>
    <w:rsid w:val="00902F33"/>
    <w:rsid w:val="0091417D"/>
    <w:rsid w:val="009146AB"/>
    <w:rsid w:val="00914D71"/>
    <w:rsid w:val="00930553"/>
    <w:rsid w:val="00934774"/>
    <w:rsid w:val="00935C02"/>
    <w:rsid w:val="009370E8"/>
    <w:rsid w:val="00943039"/>
    <w:rsid w:val="009456F0"/>
    <w:rsid w:val="0095105D"/>
    <w:rsid w:val="00952ACE"/>
    <w:rsid w:val="00955036"/>
    <w:rsid w:val="0095755D"/>
    <w:rsid w:val="009601FB"/>
    <w:rsid w:val="00961FCB"/>
    <w:rsid w:val="00962D13"/>
    <w:rsid w:val="00963E86"/>
    <w:rsid w:val="00964EF0"/>
    <w:rsid w:val="0096585E"/>
    <w:rsid w:val="009666CD"/>
    <w:rsid w:val="00972E72"/>
    <w:rsid w:val="00973989"/>
    <w:rsid w:val="00975B40"/>
    <w:rsid w:val="00975F63"/>
    <w:rsid w:val="00984733"/>
    <w:rsid w:val="00986652"/>
    <w:rsid w:val="009911FB"/>
    <w:rsid w:val="009912EA"/>
    <w:rsid w:val="009928D9"/>
    <w:rsid w:val="009A03F5"/>
    <w:rsid w:val="009A2FF2"/>
    <w:rsid w:val="009A40B8"/>
    <w:rsid w:val="009A4D00"/>
    <w:rsid w:val="009A5E50"/>
    <w:rsid w:val="009A7949"/>
    <w:rsid w:val="009B2298"/>
    <w:rsid w:val="009B2DE4"/>
    <w:rsid w:val="009B50DB"/>
    <w:rsid w:val="009C5043"/>
    <w:rsid w:val="009D696A"/>
    <w:rsid w:val="009D7428"/>
    <w:rsid w:val="009E0696"/>
    <w:rsid w:val="009E15B2"/>
    <w:rsid w:val="009E5159"/>
    <w:rsid w:val="009E696E"/>
    <w:rsid w:val="009F292A"/>
    <w:rsid w:val="009F5383"/>
    <w:rsid w:val="00A00A8E"/>
    <w:rsid w:val="00A1234D"/>
    <w:rsid w:val="00A24878"/>
    <w:rsid w:val="00A31E29"/>
    <w:rsid w:val="00A33252"/>
    <w:rsid w:val="00A345CB"/>
    <w:rsid w:val="00A34FFD"/>
    <w:rsid w:val="00A40B5B"/>
    <w:rsid w:val="00A412D4"/>
    <w:rsid w:val="00A455D5"/>
    <w:rsid w:val="00A46927"/>
    <w:rsid w:val="00A52972"/>
    <w:rsid w:val="00A5354A"/>
    <w:rsid w:val="00A53D08"/>
    <w:rsid w:val="00A54C04"/>
    <w:rsid w:val="00A61354"/>
    <w:rsid w:val="00A628BA"/>
    <w:rsid w:val="00A70161"/>
    <w:rsid w:val="00A7071C"/>
    <w:rsid w:val="00A72AAC"/>
    <w:rsid w:val="00A74C1E"/>
    <w:rsid w:val="00A76F8E"/>
    <w:rsid w:val="00A84C5D"/>
    <w:rsid w:val="00A87377"/>
    <w:rsid w:val="00A9132F"/>
    <w:rsid w:val="00A927B1"/>
    <w:rsid w:val="00A95EE7"/>
    <w:rsid w:val="00A969C8"/>
    <w:rsid w:val="00A97C46"/>
    <w:rsid w:val="00AA0BD5"/>
    <w:rsid w:val="00AA10C4"/>
    <w:rsid w:val="00AA2E93"/>
    <w:rsid w:val="00AA654D"/>
    <w:rsid w:val="00AA6853"/>
    <w:rsid w:val="00AB40F4"/>
    <w:rsid w:val="00AC2489"/>
    <w:rsid w:val="00AC7DF1"/>
    <w:rsid w:val="00AD02D6"/>
    <w:rsid w:val="00AD1E5E"/>
    <w:rsid w:val="00AD5959"/>
    <w:rsid w:val="00AD5C5B"/>
    <w:rsid w:val="00AD5E0F"/>
    <w:rsid w:val="00AE0E6A"/>
    <w:rsid w:val="00AE1D73"/>
    <w:rsid w:val="00AF0D38"/>
    <w:rsid w:val="00AF1D5D"/>
    <w:rsid w:val="00AF6081"/>
    <w:rsid w:val="00AF7084"/>
    <w:rsid w:val="00B0128B"/>
    <w:rsid w:val="00B019D8"/>
    <w:rsid w:val="00B13B8C"/>
    <w:rsid w:val="00B210A9"/>
    <w:rsid w:val="00B2125C"/>
    <w:rsid w:val="00B30DF7"/>
    <w:rsid w:val="00B4119E"/>
    <w:rsid w:val="00B4266C"/>
    <w:rsid w:val="00B42DEB"/>
    <w:rsid w:val="00B456C5"/>
    <w:rsid w:val="00B5553A"/>
    <w:rsid w:val="00B605C2"/>
    <w:rsid w:val="00B60D2C"/>
    <w:rsid w:val="00B64EB3"/>
    <w:rsid w:val="00B66339"/>
    <w:rsid w:val="00B66C73"/>
    <w:rsid w:val="00B70723"/>
    <w:rsid w:val="00B70A6E"/>
    <w:rsid w:val="00B722BE"/>
    <w:rsid w:val="00B73CAF"/>
    <w:rsid w:val="00B76A56"/>
    <w:rsid w:val="00B834D9"/>
    <w:rsid w:val="00B83C48"/>
    <w:rsid w:val="00B92227"/>
    <w:rsid w:val="00B9501B"/>
    <w:rsid w:val="00BA288B"/>
    <w:rsid w:val="00BA3CEA"/>
    <w:rsid w:val="00BA517E"/>
    <w:rsid w:val="00BB0DAE"/>
    <w:rsid w:val="00BB3D50"/>
    <w:rsid w:val="00BB53BF"/>
    <w:rsid w:val="00BB638D"/>
    <w:rsid w:val="00BC58E7"/>
    <w:rsid w:val="00BC74D2"/>
    <w:rsid w:val="00BD377E"/>
    <w:rsid w:val="00BD6D01"/>
    <w:rsid w:val="00BE24CA"/>
    <w:rsid w:val="00BE72E9"/>
    <w:rsid w:val="00BF45A6"/>
    <w:rsid w:val="00BF769C"/>
    <w:rsid w:val="00C02A21"/>
    <w:rsid w:val="00C056F9"/>
    <w:rsid w:val="00C12087"/>
    <w:rsid w:val="00C14FE1"/>
    <w:rsid w:val="00C216CC"/>
    <w:rsid w:val="00C27D8A"/>
    <w:rsid w:val="00C3098E"/>
    <w:rsid w:val="00C33836"/>
    <w:rsid w:val="00C36A61"/>
    <w:rsid w:val="00C447BA"/>
    <w:rsid w:val="00C523C2"/>
    <w:rsid w:val="00C54FA5"/>
    <w:rsid w:val="00C60D2A"/>
    <w:rsid w:val="00C610FA"/>
    <w:rsid w:val="00C71957"/>
    <w:rsid w:val="00C76F99"/>
    <w:rsid w:val="00C82A4B"/>
    <w:rsid w:val="00C82F50"/>
    <w:rsid w:val="00C833BF"/>
    <w:rsid w:val="00C84F04"/>
    <w:rsid w:val="00C939E3"/>
    <w:rsid w:val="00C94192"/>
    <w:rsid w:val="00C954C6"/>
    <w:rsid w:val="00C95AF8"/>
    <w:rsid w:val="00C95E6C"/>
    <w:rsid w:val="00C96A10"/>
    <w:rsid w:val="00CA1023"/>
    <w:rsid w:val="00CA15B8"/>
    <w:rsid w:val="00CA44B2"/>
    <w:rsid w:val="00CA54D2"/>
    <w:rsid w:val="00CA6B3F"/>
    <w:rsid w:val="00CB14AB"/>
    <w:rsid w:val="00CB21E7"/>
    <w:rsid w:val="00CB39D4"/>
    <w:rsid w:val="00CC1E44"/>
    <w:rsid w:val="00CC31C2"/>
    <w:rsid w:val="00CC436F"/>
    <w:rsid w:val="00CC4DAF"/>
    <w:rsid w:val="00CD158A"/>
    <w:rsid w:val="00CD1FF1"/>
    <w:rsid w:val="00CD5694"/>
    <w:rsid w:val="00CE3D50"/>
    <w:rsid w:val="00CE4423"/>
    <w:rsid w:val="00CE787F"/>
    <w:rsid w:val="00CF3D5D"/>
    <w:rsid w:val="00CF470F"/>
    <w:rsid w:val="00CF52A7"/>
    <w:rsid w:val="00CF5657"/>
    <w:rsid w:val="00CF6DC5"/>
    <w:rsid w:val="00D04555"/>
    <w:rsid w:val="00D20266"/>
    <w:rsid w:val="00D213E0"/>
    <w:rsid w:val="00D2347D"/>
    <w:rsid w:val="00D24AF1"/>
    <w:rsid w:val="00D26227"/>
    <w:rsid w:val="00D32782"/>
    <w:rsid w:val="00D33822"/>
    <w:rsid w:val="00D33E3D"/>
    <w:rsid w:val="00D36680"/>
    <w:rsid w:val="00D4398B"/>
    <w:rsid w:val="00D45AC2"/>
    <w:rsid w:val="00D47F3D"/>
    <w:rsid w:val="00D5065B"/>
    <w:rsid w:val="00D52833"/>
    <w:rsid w:val="00D53787"/>
    <w:rsid w:val="00D538AB"/>
    <w:rsid w:val="00D5413E"/>
    <w:rsid w:val="00D56952"/>
    <w:rsid w:val="00D57AD2"/>
    <w:rsid w:val="00D60C34"/>
    <w:rsid w:val="00D63CE1"/>
    <w:rsid w:val="00D64483"/>
    <w:rsid w:val="00D71ABD"/>
    <w:rsid w:val="00D75DD5"/>
    <w:rsid w:val="00D80A7D"/>
    <w:rsid w:val="00D81349"/>
    <w:rsid w:val="00D815BC"/>
    <w:rsid w:val="00D827C5"/>
    <w:rsid w:val="00D93B85"/>
    <w:rsid w:val="00DA0461"/>
    <w:rsid w:val="00DA3A96"/>
    <w:rsid w:val="00DA4022"/>
    <w:rsid w:val="00DA6715"/>
    <w:rsid w:val="00DB37C0"/>
    <w:rsid w:val="00DB4089"/>
    <w:rsid w:val="00DB787E"/>
    <w:rsid w:val="00DC0D0C"/>
    <w:rsid w:val="00DC16E9"/>
    <w:rsid w:val="00DC172D"/>
    <w:rsid w:val="00DC50B7"/>
    <w:rsid w:val="00DC6FD1"/>
    <w:rsid w:val="00DC7613"/>
    <w:rsid w:val="00DD3C4C"/>
    <w:rsid w:val="00DD4D71"/>
    <w:rsid w:val="00DD7704"/>
    <w:rsid w:val="00DE1A7A"/>
    <w:rsid w:val="00DE23D6"/>
    <w:rsid w:val="00DE4122"/>
    <w:rsid w:val="00DE6ED5"/>
    <w:rsid w:val="00DF005F"/>
    <w:rsid w:val="00DF38E6"/>
    <w:rsid w:val="00DF6C66"/>
    <w:rsid w:val="00E00711"/>
    <w:rsid w:val="00E02B16"/>
    <w:rsid w:val="00E03E49"/>
    <w:rsid w:val="00E069F2"/>
    <w:rsid w:val="00E076D6"/>
    <w:rsid w:val="00E15077"/>
    <w:rsid w:val="00E154BD"/>
    <w:rsid w:val="00E1778F"/>
    <w:rsid w:val="00E22EE6"/>
    <w:rsid w:val="00E24187"/>
    <w:rsid w:val="00E251B7"/>
    <w:rsid w:val="00E26D19"/>
    <w:rsid w:val="00E31FB7"/>
    <w:rsid w:val="00E32B92"/>
    <w:rsid w:val="00E36807"/>
    <w:rsid w:val="00E36FEE"/>
    <w:rsid w:val="00E3756F"/>
    <w:rsid w:val="00E40AE5"/>
    <w:rsid w:val="00E40C89"/>
    <w:rsid w:val="00E455F1"/>
    <w:rsid w:val="00E4572B"/>
    <w:rsid w:val="00E6154F"/>
    <w:rsid w:val="00E62150"/>
    <w:rsid w:val="00E6465D"/>
    <w:rsid w:val="00E6792D"/>
    <w:rsid w:val="00E6799F"/>
    <w:rsid w:val="00E702BB"/>
    <w:rsid w:val="00E726E0"/>
    <w:rsid w:val="00E731C4"/>
    <w:rsid w:val="00E80E3F"/>
    <w:rsid w:val="00E868D4"/>
    <w:rsid w:val="00E8715B"/>
    <w:rsid w:val="00E91198"/>
    <w:rsid w:val="00E91AAC"/>
    <w:rsid w:val="00E9336B"/>
    <w:rsid w:val="00E95CA9"/>
    <w:rsid w:val="00E968C7"/>
    <w:rsid w:val="00EA0B4C"/>
    <w:rsid w:val="00EA6F3A"/>
    <w:rsid w:val="00EA7D59"/>
    <w:rsid w:val="00EB04F8"/>
    <w:rsid w:val="00EB2C80"/>
    <w:rsid w:val="00EB31EA"/>
    <w:rsid w:val="00EB34E4"/>
    <w:rsid w:val="00EB46E9"/>
    <w:rsid w:val="00EC0538"/>
    <w:rsid w:val="00EC10AB"/>
    <w:rsid w:val="00EC216D"/>
    <w:rsid w:val="00EC7A0A"/>
    <w:rsid w:val="00ED1E11"/>
    <w:rsid w:val="00ED201D"/>
    <w:rsid w:val="00ED2B36"/>
    <w:rsid w:val="00ED2BE1"/>
    <w:rsid w:val="00ED30B8"/>
    <w:rsid w:val="00ED6A1F"/>
    <w:rsid w:val="00EE0520"/>
    <w:rsid w:val="00EE1637"/>
    <w:rsid w:val="00EE4131"/>
    <w:rsid w:val="00EF5466"/>
    <w:rsid w:val="00EF57BB"/>
    <w:rsid w:val="00EF57DC"/>
    <w:rsid w:val="00EF64E8"/>
    <w:rsid w:val="00F022BA"/>
    <w:rsid w:val="00F0261E"/>
    <w:rsid w:val="00F06FFD"/>
    <w:rsid w:val="00F072E3"/>
    <w:rsid w:val="00F07773"/>
    <w:rsid w:val="00F114C7"/>
    <w:rsid w:val="00F11DE7"/>
    <w:rsid w:val="00F12052"/>
    <w:rsid w:val="00F12458"/>
    <w:rsid w:val="00F14D76"/>
    <w:rsid w:val="00F15C6F"/>
    <w:rsid w:val="00F3620E"/>
    <w:rsid w:val="00F36671"/>
    <w:rsid w:val="00F36E21"/>
    <w:rsid w:val="00F370AF"/>
    <w:rsid w:val="00F37A84"/>
    <w:rsid w:val="00F401DE"/>
    <w:rsid w:val="00F422F6"/>
    <w:rsid w:val="00F427F1"/>
    <w:rsid w:val="00F45401"/>
    <w:rsid w:val="00F46D91"/>
    <w:rsid w:val="00F472C6"/>
    <w:rsid w:val="00F51A38"/>
    <w:rsid w:val="00F52D30"/>
    <w:rsid w:val="00F547F4"/>
    <w:rsid w:val="00F61318"/>
    <w:rsid w:val="00F63648"/>
    <w:rsid w:val="00F715A6"/>
    <w:rsid w:val="00F74362"/>
    <w:rsid w:val="00F76D05"/>
    <w:rsid w:val="00F82191"/>
    <w:rsid w:val="00F92053"/>
    <w:rsid w:val="00F941FB"/>
    <w:rsid w:val="00F96B55"/>
    <w:rsid w:val="00FA03B0"/>
    <w:rsid w:val="00FA26CC"/>
    <w:rsid w:val="00FA3DA8"/>
    <w:rsid w:val="00FA6F9F"/>
    <w:rsid w:val="00FB09D4"/>
    <w:rsid w:val="00FB2040"/>
    <w:rsid w:val="00FB26EE"/>
    <w:rsid w:val="00FB3D0F"/>
    <w:rsid w:val="00FB76F4"/>
    <w:rsid w:val="00FC033D"/>
    <w:rsid w:val="00FC0B27"/>
    <w:rsid w:val="00FC241C"/>
    <w:rsid w:val="00FD5D57"/>
    <w:rsid w:val="00FD69C0"/>
    <w:rsid w:val="00FD6AF3"/>
    <w:rsid w:val="00FE1352"/>
    <w:rsid w:val="00FE1CD0"/>
    <w:rsid w:val="00FE2914"/>
    <w:rsid w:val="00FE671F"/>
    <w:rsid w:val="00FF02CA"/>
    <w:rsid w:val="00FF03D2"/>
    <w:rsid w:val="00FF41B6"/>
    <w:rsid w:val="00FF6BA4"/>
    <w:rsid w:val="00FF7146"/>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160C71"/>
  <w15:docId w15:val="{42045767-0E59-4D4A-8C32-EC2579B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77"/>
    <w:pPr>
      <w:spacing w:line="360" w:lineRule="auto"/>
    </w:pPr>
    <w:rPr>
      <w:rFonts w:ascii="Arial" w:hAnsi="Arial"/>
      <w:szCs w:val="24"/>
      <w:lang w:val="en-GB" w:eastAsia="en-GB"/>
    </w:rPr>
  </w:style>
  <w:style w:type="paragraph" w:styleId="Heading1">
    <w:name w:val="heading 1"/>
    <w:basedOn w:val="Normal"/>
    <w:next w:val="Normal"/>
    <w:link w:val="Heading1Char"/>
    <w:qFormat/>
    <w:rsid w:val="004F151D"/>
    <w:pPr>
      <w:outlineLvl w:val="0"/>
    </w:pPr>
    <w:rPr>
      <w:b/>
      <w:color w:val="00B9E4"/>
      <w:sz w:val="28"/>
      <w:szCs w:val="28"/>
    </w:rPr>
  </w:style>
  <w:style w:type="paragraph" w:styleId="Heading2">
    <w:name w:val="heading 2"/>
    <w:basedOn w:val="Normal"/>
    <w:next w:val="Normal"/>
    <w:qFormat/>
    <w:rsid w:val="004F151D"/>
    <w:pPr>
      <w:numPr>
        <w:numId w:val="15"/>
      </w:numPr>
      <w:tabs>
        <w:tab w:val="clear" w:pos="360"/>
      </w:tabs>
      <w:ind w:left="0" w:firstLine="0"/>
      <w:outlineLvl w:val="1"/>
    </w:pPr>
    <w:rPr>
      <w:b/>
      <w:color w:val="00B9E4"/>
      <w:sz w:val="28"/>
      <w:szCs w:val="28"/>
    </w:rPr>
  </w:style>
  <w:style w:type="paragraph" w:styleId="Heading3">
    <w:name w:val="heading 3"/>
    <w:basedOn w:val="Normal"/>
    <w:next w:val="Normal"/>
    <w:link w:val="Heading3Char"/>
    <w:unhideWhenUsed/>
    <w:qFormat/>
    <w:rsid w:val="001652CE"/>
    <w:pPr>
      <w:keepNext/>
      <w:keepLines/>
      <w:spacing w:before="200"/>
      <w:outlineLvl w:val="2"/>
    </w:pPr>
    <w:rPr>
      <w:rFonts w:asciiTheme="majorHAnsi" w:eastAsiaTheme="majorEastAsia" w:hAnsiTheme="majorHAnsi" w:cstheme="majorBidi"/>
      <w:b/>
      <w:bCs/>
      <w:i/>
      <w:color w:val="00B9E4" w:themeColor="accent1"/>
      <w:sz w:val="22"/>
      <w:szCs w:val="20"/>
    </w:rPr>
  </w:style>
  <w:style w:type="paragraph" w:styleId="Heading4">
    <w:name w:val="heading 4"/>
    <w:basedOn w:val="Normal"/>
    <w:next w:val="Normal"/>
    <w:link w:val="Heading4Char"/>
    <w:unhideWhenUsed/>
    <w:qFormat/>
    <w:rsid w:val="003E68D0"/>
    <w:pPr>
      <w:keepNext/>
      <w:keepLines/>
      <w:spacing w:before="40"/>
      <w:outlineLvl w:val="3"/>
    </w:pPr>
    <w:rPr>
      <w:rFonts w:asciiTheme="majorHAnsi" w:eastAsiaTheme="majorEastAsia" w:hAnsiTheme="majorHAnsi" w:cstheme="majorBidi"/>
      <w:b/>
      <w:i/>
      <w:iCs/>
      <w:color w:val="0089AA" w:themeColor="accent1" w:themeShade="BF"/>
    </w:rPr>
  </w:style>
  <w:style w:type="paragraph" w:styleId="Heading6">
    <w:name w:val="heading 6"/>
    <w:basedOn w:val="Normal"/>
    <w:next w:val="Normal"/>
    <w:qFormat/>
    <w:rsid w:val="00A76F8E"/>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720" w:hanging="360"/>
    </w:pPr>
    <w:rPr>
      <w:szCs w:val="20"/>
    </w:rPr>
  </w:style>
  <w:style w:type="numbering" w:customStyle="1" w:styleId="StyleBulletedBlue">
    <w:name w:val="Style Bulleted Blue"/>
    <w:basedOn w:val="NoList"/>
    <w:rsid w:val="00A412D4"/>
    <w:pPr>
      <w:numPr>
        <w:numId w:val="7"/>
      </w:numPr>
    </w:pPr>
  </w:style>
  <w:style w:type="character" w:styleId="PlaceholderText">
    <w:name w:val="Placeholder Text"/>
    <w:basedOn w:val="DefaultParagraphFont"/>
    <w:uiPriority w:val="99"/>
    <w:semiHidden/>
    <w:rsid w:val="000F1A76"/>
    <w:rPr>
      <w:color w:val="808080"/>
    </w:rPr>
  </w:style>
  <w:style w:type="paragraph" w:styleId="ListParagraph">
    <w:name w:val="List Paragraph"/>
    <w:basedOn w:val="Normal"/>
    <w:uiPriority w:val="34"/>
    <w:qFormat/>
    <w:rsid w:val="000F1A76"/>
    <w:pPr>
      <w:ind w:left="720"/>
      <w:contextualSpacing/>
    </w:pPr>
  </w:style>
  <w:style w:type="character" w:customStyle="1" w:styleId="Heading1Char">
    <w:name w:val="Heading 1 Char"/>
    <w:basedOn w:val="DefaultParagraphFont"/>
    <w:link w:val="Heading1"/>
    <w:rsid w:val="004F151D"/>
    <w:rPr>
      <w:rFonts w:ascii="Arial" w:hAnsi="Arial"/>
      <w:b/>
      <w:color w:val="00B9E4"/>
      <w:sz w:val="28"/>
      <w:szCs w:val="28"/>
      <w:lang w:val="en-GB" w:eastAsia="en-GB"/>
    </w:rPr>
  </w:style>
  <w:style w:type="paragraph" w:styleId="Caption">
    <w:name w:val="caption"/>
    <w:basedOn w:val="Normal"/>
    <w:next w:val="Normal"/>
    <w:unhideWhenUsed/>
    <w:qFormat/>
    <w:rsid w:val="00EE4131"/>
    <w:pPr>
      <w:spacing w:before="120" w:line="240" w:lineRule="auto"/>
    </w:pPr>
    <w:rPr>
      <w:rFonts w:cs="Arial"/>
      <w:b/>
      <w:bCs/>
      <w:color w:val="005C72" w:themeColor="accent1" w:themeShade="80"/>
      <w:szCs w:val="18"/>
    </w:rPr>
  </w:style>
  <w:style w:type="paragraph" w:styleId="TOCHeading">
    <w:name w:val="TOC Heading"/>
    <w:basedOn w:val="Heading1"/>
    <w:next w:val="Normal"/>
    <w:uiPriority w:val="39"/>
    <w:unhideWhenUsed/>
    <w:qFormat/>
    <w:rsid w:val="001652CE"/>
    <w:pPr>
      <w:keepNext/>
      <w:keepLines/>
      <w:spacing w:before="240" w:line="259" w:lineRule="auto"/>
      <w:outlineLvl w:val="9"/>
    </w:pPr>
    <w:rPr>
      <w:rFonts w:asciiTheme="majorHAnsi" w:eastAsiaTheme="majorEastAsia" w:hAnsiTheme="majorHAnsi" w:cstheme="majorBidi"/>
      <w:b w:val="0"/>
      <w:color w:val="0089AA" w:themeColor="accent1" w:themeShade="BF"/>
      <w:sz w:val="32"/>
      <w:szCs w:val="32"/>
      <w:lang w:val="en-US" w:eastAsia="en-US"/>
    </w:rPr>
  </w:style>
  <w:style w:type="paragraph" w:styleId="TOC1">
    <w:name w:val="toc 1"/>
    <w:basedOn w:val="Normal"/>
    <w:next w:val="Normal"/>
    <w:autoRedefine/>
    <w:uiPriority w:val="39"/>
    <w:unhideWhenUsed/>
    <w:rsid w:val="00A76F8E"/>
    <w:pPr>
      <w:spacing w:line="240" w:lineRule="auto"/>
    </w:pPr>
  </w:style>
  <w:style w:type="paragraph" w:styleId="TOC2">
    <w:name w:val="toc 2"/>
    <w:basedOn w:val="Normal"/>
    <w:next w:val="Normal"/>
    <w:autoRedefine/>
    <w:uiPriority w:val="39"/>
    <w:unhideWhenUsed/>
    <w:rsid w:val="00A76F8E"/>
    <w:pPr>
      <w:spacing w:line="240" w:lineRule="auto"/>
      <w:ind w:left="198"/>
    </w:pPr>
  </w:style>
  <w:style w:type="character" w:customStyle="1" w:styleId="Heading3Char">
    <w:name w:val="Heading 3 Char"/>
    <w:basedOn w:val="DefaultParagraphFont"/>
    <w:link w:val="Heading3"/>
    <w:rsid w:val="001652CE"/>
    <w:rPr>
      <w:rFonts w:asciiTheme="majorHAnsi" w:eastAsiaTheme="majorEastAsia" w:hAnsiTheme="majorHAnsi" w:cstheme="majorBidi"/>
      <w:b/>
      <w:bCs/>
      <w:i/>
      <w:color w:val="00B9E4" w:themeColor="accent1"/>
      <w:sz w:val="22"/>
      <w:lang w:val="en-GB" w:eastAsia="en-GB"/>
    </w:rPr>
  </w:style>
  <w:style w:type="paragraph" w:styleId="FootnoteText">
    <w:name w:val="footnote text"/>
    <w:basedOn w:val="Normal"/>
    <w:link w:val="FootnoteTextChar"/>
    <w:semiHidden/>
    <w:unhideWhenUsed/>
    <w:rsid w:val="00DD7704"/>
    <w:pPr>
      <w:spacing w:line="240" w:lineRule="auto"/>
    </w:pPr>
    <w:rPr>
      <w:szCs w:val="20"/>
    </w:rPr>
  </w:style>
  <w:style w:type="character" w:customStyle="1" w:styleId="FootnoteTextChar">
    <w:name w:val="Footnote Text Char"/>
    <w:basedOn w:val="DefaultParagraphFont"/>
    <w:link w:val="FootnoteText"/>
    <w:semiHidden/>
    <w:rsid w:val="00DD7704"/>
    <w:rPr>
      <w:rFonts w:ascii="Arial" w:hAnsi="Arial"/>
      <w:lang w:val="en-GB" w:eastAsia="en-GB"/>
    </w:rPr>
  </w:style>
  <w:style w:type="character" w:styleId="FootnoteReference">
    <w:name w:val="footnote reference"/>
    <w:basedOn w:val="DefaultParagraphFont"/>
    <w:unhideWhenUsed/>
    <w:rsid w:val="00DD7704"/>
    <w:rPr>
      <w:vertAlign w:val="superscript"/>
    </w:rPr>
  </w:style>
  <w:style w:type="paragraph" w:styleId="TOC3">
    <w:name w:val="toc 3"/>
    <w:basedOn w:val="Normal"/>
    <w:next w:val="Normal"/>
    <w:autoRedefine/>
    <w:uiPriority w:val="39"/>
    <w:unhideWhenUsed/>
    <w:rsid w:val="00A76F8E"/>
    <w:pPr>
      <w:spacing w:line="240" w:lineRule="auto"/>
      <w:ind w:left="403"/>
    </w:pPr>
  </w:style>
  <w:style w:type="character" w:customStyle="1" w:styleId="Heading4Char">
    <w:name w:val="Heading 4 Char"/>
    <w:basedOn w:val="DefaultParagraphFont"/>
    <w:link w:val="Heading4"/>
    <w:rsid w:val="003E68D0"/>
    <w:rPr>
      <w:rFonts w:asciiTheme="majorHAnsi" w:eastAsiaTheme="majorEastAsia" w:hAnsiTheme="majorHAnsi" w:cstheme="majorBidi"/>
      <w:b/>
      <w:i/>
      <w:iCs/>
      <w:color w:val="0089AA" w:themeColor="accent1" w:themeShade="BF"/>
      <w:szCs w:val="24"/>
      <w:lang w:val="en-GB" w:eastAsia="en-GB"/>
    </w:rPr>
  </w:style>
  <w:style w:type="character" w:styleId="FollowedHyperlink">
    <w:name w:val="FollowedHyperlink"/>
    <w:basedOn w:val="DefaultParagraphFont"/>
    <w:uiPriority w:val="99"/>
    <w:semiHidden/>
    <w:unhideWhenUsed/>
    <w:rsid w:val="007625E1"/>
    <w:rPr>
      <w:color w:val="FF00FF"/>
      <w:u w:val="single"/>
    </w:rPr>
  </w:style>
  <w:style w:type="paragraph" w:customStyle="1" w:styleId="msonormal0">
    <w:name w:val="msonormal"/>
    <w:basedOn w:val="Normal"/>
    <w:rsid w:val="007625E1"/>
    <w:pPr>
      <w:spacing w:before="100" w:beforeAutospacing="1" w:after="100" w:afterAutospacing="1" w:line="240" w:lineRule="auto"/>
    </w:pPr>
    <w:rPr>
      <w:rFonts w:ascii="Times New Roman" w:hAnsi="Times New Roman"/>
      <w:sz w:val="24"/>
      <w:lang w:val="en-US" w:eastAsia="en-US"/>
    </w:rPr>
  </w:style>
  <w:style w:type="paragraph" w:customStyle="1" w:styleId="xl65">
    <w:name w:val="xl65"/>
    <w:basedOn w:val="Normal"/>
    <w:rsid w:val="007625E1"/>
    <w:pPr>
      <w:spacing w:before="100" w:beforeAutospacing="1" w:after="100" w:afterAutospacing="1" w:line="240" w:lineRule="auto"/>
      <w:textAlignment w:val="center"/>
    </w:pPr>
    <w:rPr>
      <w:rFonts w:ascii="Times New Roman" w:hAnsi="Times New Roman"/>
      <w:sz w:val="24"/>
      <w:lang w:val="en-US" w:eastAsia="en-US"/>
    </w:rPr>
  </w:style>
  <w:style w:type="paragraph" w:customStyle="1" w:styleId="xl66">
    <w:name w:val="xl66"/>
    <w:basedOn w:val="Normal"/>
    <w:rsid w:val="007625E1"/>
    <w:pPr>
      <w:spacing w:before="100" w:beforeAutospacing="1" w:after="100" w:afterAutospacing="1" w:line="240" w:lineRule="auto"/>
      <w:jc w:val="center"/>
      <w:textAlignment w:val="center"/>
    </w:pPr>
    <w:rPr>
      <w:rFonts w:ascii="Times New Roman" w:hAnsi="Times New Roman"/>
      <w:sz w:val="24"/>
      <w:lang w:val="en-US" w:eastAsia="en-US"/>
    </w:rPr>
  </w:style>
  <w:style w:type="paragraph" w:customStyle="1" w:styleId="xl67">
    <w:name w:val="xl67"/>
    <w:basedOn w:val="Normal"/>
    <w:rsid w:val="007625E1"/>
    <w:pPr>
      <w:pBdr>
        <w:top w:val="single" w:sz="4" w:space="0" w:color="005A71"/>
        <w:left w:val="single" w:sz="4" w:space="0" w:color="005A71"/>
        <w:bottom w:val="single" w:sz="4" w:space="0" w:color="005A71"/>
        <w:right w:val="single" w:sz="4" w:space="0" w:color="005A71"/>
      </w:pBdr>
      <w:shd w:val="clear" w:color="000000" w:fill="005A71"/>
      <w:spacing w:before="100" w:beforeAutospacing="1" w:after="100" w:afterAutospacing="1" w:line="240" w:lineRule="auto"/>
      <w:jc w:val="center"/>
      <w:textAlignment w:val="center"/>
    </w:pPr>
    <w:rPr>
      <w:rFonts w:ascii="Helvetica" w:hAnsi="Helvetica" w:cs="Helvetica"/>
      <w:b/>
      <w:bCs/>
      <w:color w:val="FFFFFF"/>
      <w:sz w:val="18"/>
      <w:szCs w:val="18"/>
      <w:lang w:val="en-US" w:eastAsia="en-US"/>
    </w:rPr>
  </w:style>
  <w:style w:type="paragraph" w:customStyle="1" w:styleId="xl68">
    <w:name w:val="xl68"/>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69">
    <w:name w:val="xl69"/>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0">
    <w:name w:val="xl70"/>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71">
    <w:name w:val="xl71"/>
    <w:basedOn w:val="Normal"/>
    <w:rsid w:val="007625E1"/>
    <w:pPr>
      <w:pBdr>
        <w:top w:val="single" w:sz="4" w:space="0" w:color="005A71"/>
        <w:left w:val="single" w:sz="4" w:space="0" w:color="005A71"/>
        <w:bottom w:val="single" w:sz="4" w:space="0" w:color="005A71"/>
        <w:right w:val="single" w:sz="4" w:space="0" w:color="005A71"/>
      </w:pBdr>
      <w:spacing w:before="100" w:beforeAutospacing="1" w:after="100" w:afterAutospacing="1" w:line="240" w:lineRule="auto"/>
      <w:jc w:val="center"/>
      <w:textAlignment w:val="center"/>
    </w:pPr>
    <w:rPr>
      <w:rFonts w:ascii="Times New Roman" w:hAnsi="Times New Roman"/>
      <w:sz w:val="18"/>
      <w:szCs w:val="18"/>
      <w:lang w:val="en-US" w:eastAsia="en-US"/>
    </w:rPr>
  </w:style>
  <w:style w:type="character" w:customStyle="1" w:styleId="None">
    <w:name w:val="None"/>
    <w:rsid w:val="00174B61"/>
  </w:style>
  <w:style w:type="paragraph" w:customStyle="1" w:styleId="BodyA">
    <w:name w:val="Body A"/>
    <w:rsid w:val="00174B61"/>
    <w:pPr>
      <w:pBdr>
        <w:top w:val="nil"/>
        <w:left w:val="nil"/>
        <w:bottom w:val="nil"/>
        <w:right w:val="nil"/>
        <w:between w:val="nil"/>
        <w:bar w:val="nil"/>
      </w:pBdr>
      <w:spacing w:line="288" w:lineRule="auto"/>
      <w:ind w:firstLine="600"/>
    </w:pPr>
    <w:rPr>
      <w:rFonts w:ascii="Palatino" w:eastAsia="Arial Unicode MS" w:hAnsi="Palatino" w:cs="Arial Unicode MS"/>
      <w:color w:val="000000"/>
      <w:sz w:val="24"/>
      <w:szCs w:val="24"/>
      <w:u w:color="000000"/>
      <w:bdr w:val="nil"/>
      <w:lang w:val="fr-FR" w:eastAsia="zh-CN"/>
    </w:rPr>
  </w:style>
  <w:style w:type="table" w:styleId="GridTable4-Accent3">
    <w:name w:val="Grid Table 4 Accent 3"/>
    <w:basedOn w:val="TableNormal"/>
    <w:uiPriority w:val="49"/>
    <w:rsid w:val="00F427F1"/>
    <w:tblPr>
      <w:tblStyleRowBandSize w:val="1"/>
      <w:tblStyleColBandSize w:val="1"/>
      <w:tblBorders>
        <w:top w:val="single" w:sz="4" w:space="0" w:color="B87ACF" w:themeColor="accent3" w:themeTint="99"/>
        <w:left w:val="single" w:sz="4" w:space="0" w:color="B87ACF" w:themeColor="accent3" w:themeTint="99"/>
        <w:bottom w:val="single" w:sz="4" w:space="0" w:color="B87ACF" w:themeColor="accent3" w:themeTint="99"/>
        <w:right w:val="single" w:sz="4" w:space="0" w:color="B87ACF" w:themeColor="accent3" w:themeTint="99"/>
        <w:insideH w:val="single" w:sz="4" w:space="0" w:color="B87ACF" w:themeColor="accent3" w:themeTint="99"/>
        <w:insideV w:val="single" w:sz="4" w:space="0" w:color="B87ACF" w:themeColor="accent3" w:themeTint="99"/>
      </w:tblBorders>
    </w:tblPr>
    <w:tblStylePr w:type="firstRow">
      <w:rPr>
        <w:b/>
        <w:bCs/>
        <w:color w:val="FFFFFF" w:themeColor="background1"/>
      </w:rPr>
      <w:tblPr/>
      <w:tcPr>
        <w:tcBorders>
          <w:top w:val="single" w:sz="4" w:space="0" w:color="80379B" w:themeColor="accent3"/>
          <w:left w:val="single" w:sz="4" w:space="0" w:color="80379B" w:themeColor="accent3"/>
          <w:bottom w:val="single" w:sz="4" w:space="0" w:color="80379B" w:themeColor="accent3"/>
          <w:right w:val="single" w:sz="4" w:space="0" w:color="80379B" w:themeColor="accent3"/>
          <w:insideH w:val="nil"/>
          <w:insideV w:val="nil"/>
        </w:tcBorders>
        <w:shd w:val="clear" w:color="auto" w:fill="80379B" w:themeFill="accent3"/>
      </w:tcPr>
    </w:tblStylePr>
    <w:tblStylePr w:type="lastRow">
      <w:rPr>
        <w:b/>
        <w:bCs/>
      </w:rPr>
      <w:tblPr/>
      <w:tcPr>
        <w:tcBorders>
          <w:top w:val="double" w:sz="4" w:space="0" w:color="80379B" w:themeColor="accent3"/>
        </w:tcBorders>
      </w:tcPr>
    </w:tblStylePr>
    <w:tblStylePr w:type="firstCol">
      <w:rPr>
        <w:b/>
        <w:bCs/>
      </w:rPr>
    </w:tblStylePr>
    <w:tblStylePr w:type="lastCol">
      <w:rPr>
        <w:b/>
        <w:bCs/>
      </w:rPr>
    </w:tblStylePr>
    <w:tblStylePr w:type="band1Vert">
      <w:tblPr/>
      <w:tcPr>
        <w:shd w:val="clear" w:color="auto" w:fill="E7D2EF" w:themeFill="accent3" w:themeFillTint="33"/>
      </w:tcPr>
    </w:tblStylePr>
    <w:tblStylePr w:type="band1Horz">
      <w:tblPr/>
      <w:tcPr>
        <w:shd w:val="clear" w:color="auto" w:fill="E7D2EF" w:themeFill="accent3" w:themeFillTint="33"/>
      </w:tcPr>
    </w:tblStylePr>
  </w:style>
  <w:style w:type="table" w:styleId="GridTable4-Accent2">
    <w:name w:val="Grid Table 4 Accent 2"/>
    <w:basedOn w:val="TableNormal"/>
    <w:uiPriority w:val="49"/>
    <w:rsid w:val="00F427F1"/>
    <w:tblPr>
      <w:tblStyleRowBandSize w:val="1"/>
      <w:tblStyleColBandSize w:val="1"/>
      <w:tblBorders>
        <w:top w:val="single" w:sz="4" w:space="0" w:color="EAFF4D" w:themeColor="accent2" w:themeTint="99"/>
        <w:left w:val="single" w:sz="4" w:space="0" w:color="EAFF4D" w:themeColor="accent2" w:themeTint="99"/>
        <w:bottom w:val="single" w:sz="4" w:space="0" w:color="EAFF4D" w:themeColor="accent2" w:themeTint="99"/>
        <w:right w:val="single" w:sz="4" w:space="0" w:color="EAFF4D" w:themeColor="accent2" w:themeTint="99"/>
        <w:insideH w:val="single" w:sz="4" w:space="0" w:color="EAFF4D" w:themeColor="accent2" w:themeTint="99"/>
        <w:insideV w:val="single" w:sz="4" w:space="0" w:color="EAFF4D" w:themeColor="accent2" w:themeTint="99"/>
      </w:tblBorders>
    </w:tblPr>
    <w:tblStylePr w:type="firstRow">
      <w:rPr>
        <w:b/>
        <w:bCs/>
        <w:color w:val="FFFFFF" w:themeColor="background1"/>
      </w:rPr>
      <w:tblPr/>
      <w:tcPr>
        <w:tcBorders>
          <w:top w:val="single" w:sz="4" w:space="0" w:color="BED600" w:themeColor="accent2"/>
          <w:left w:val="single" w:sz="4" w:space="0" w:color="BED600" w:themeColor="accent2"/>
          <w:bottom w:val="single" w:sz="4" w:space="0" w:color="BED600" w:themeColor="accent2"/>
          <w:right w:val="single" w:sz="4" w:space="0" w:color="BED600" w:themeColor="accent2"/>
          <w:insideH w:val="nil"/>
          <w:insideV w:val="nil"/>
        </w:tcBorders>
        <w:shd w:val="clear" w:color="auto" w:fill="BED600" w:themeFill="accent2"/>
      </w:tcPr>
    </w:tblStylePr>
    <w:tblStylePr w:type="lastRow">
      <w:rPr>
        <w:b/>
        <w:bCs/>
      </w:rPr>
      <w:tblPr/>
      <w:tcPr>
        <w:tcBorders>
          <w:top w:val="double" w:sz="4" w:space="0" w:color="BED600" w:themeColor="accent2"/>
        </w:tcBorders>
      </w:tcPr>
    </w:tblStylePr>
    <w:tblStylePr w:type="firstCol">
      <w:rPr>
        <w:b/>
        <w:bCs/>
      </w:rPr>
    </w:tblStylePr>
    <w:tblStylePr w:type="lastCol">
      <w:rPr>
        <w:b/>
        <w:bCs/>
      </w:rPr>
    </w:tblStylePr>
    <w:tblStylePr w:type="band1Vert">
      <w:tblPr/>
      <w:tcPr>
        <w:shd w:val="clear" w:color="auto" w:fill="F8FFC3" w:themeFill="accent2" w:themeFillTint="33"/>
      </w:tcPr>
    </w:tblStylePr>
    <w:tblStylePr w:type="band1Horz">
      <w:tblPr/>
      <w:tcPr>
        <w:shd w:val="clear" w:color="auto" w:fill="F8FFC3" w:themeFill="accent2" w:themeFillTint="33"/>
      </w:tcPr>
    </w:tblStylePr>
  </w:style>
  <w:style w:type="table" w:styleId="GridTable4-Accent1">
    <w:name w:val="Grid Table 4 Accent 1"/>
    <w:basedOn w:val="TableNormal"/>
    <w:uiPriority w:val="49"/>
    <w:rsid w:val="00F427F1"/>
    <w:tblPr>
      <w:tblStyleRowBandSize w:val="1"/>
      <w:tblStyleColBandSize w:val="1"/>
      <w:tblBorders>
        <w:top w:val="single" w:sz="4" w:space="0" w:color="55DEFF" w:themeColor="accent1" w:themeTint="99"/>
        <w:left w:val="single" w:sz="4" w:space="0" w:color="55DEFF" w:themeColor="accent1" w:themeTint="99"/>
        <w:bottom w:val="single" w:sz="4" w:space="0" w:color="55DEFF" w:themeColor="accent1" w:themeTint="99"/>
        <w:right w:val="single" w:sz="4" w:space="0" w:color="55DEFF" w:themeColor="accent1" w:themeTint="99"/>
        <w:insideH w:val="single" w:sz="4" w:space="0" w:color="55DEFF" w:themeColor="accent1" w:themeTint="99"/>
        <w:insideV w:val="single" w:sz="4" w:space="0" w:color="55DEFF" w:themeColor="accent1" w:themeTint="99"/>
      </w:tblBorders>
    </w:tblPr>
    <w:tblStylePr w:type="firstRow">
      <w:rPr>
        <w:b/>
        <w:bCs/>
        <w:color w:val="FFFFFF" w:themeColor="background1"/>
      </w:rPr>
      <w:tblPr/>
      <w:tcPr>
        <w:tcBorders>
          <w:top w:val="single" w:sz="4" w:space="0" w:color="00B9E4" w:themeColor="accent1"/>
          <w:left w:val="single" w:sz="4" w:space="0" w:color="00B9E4" w:themeColor="accent1"/>
          <w:bottom w:val="single" w:sz="4" w:space="0" w:color="00B9E4" w:themeColor="accent1"/>
          <w:right w:val="single" w:sz="4" w:space="0" w:color="00B9E4" w:themeColor="accent1"/>
          <w:insideH w:val="nil"/>
          <w:insideV w:val="nil"/>
        </w:tcBorders>
        <w:shd w:val="clear" w:color="auto" w:fill="00B9E4" w:themeFill="accent1"/>
      </w:tcPr>
    </w:tblStylePr>
    <w:tblStylePr w:type="lastRow">
      <w:rPr>
        <w:b/>
        <w:bCs/>
      </w:rPr>
      <w:tblPr/>
      <w:tcPr>
        <w:tcBorders>
          <w:top w:val="double" w:sz="4" w:space="0" w:color="00B9E4" w:themeColor="accent1"/>
        </w:tcBorders>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styleId="GridTable5Dark-Accent1">
    <w:name w:val="Grid Table 5 Dark Accent 1"/>
    <w:basedOn w:val="TableNormal"/>
    <w:uiPriority w:val="50"/>
    <w:rsid w:val="00F427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4" w:themeFill="accent1"/>
      </w:tcPr>
    </w:tblStylePr>
    <w:tblStylePr w:type="band1Vert">
      <w:tblPr/>
      <w:tcPr>
        <w:shd w:val="clear" w:color="auto" w:fill="8EE9FF" w:themeFill="accent1" w:themeFillTint="66"/>
      </w:tcPr>
    </w:tblStylePr>
    <w:tblStylePr w:type="band1Horz">
      <w:tblPr/>
      <w:tcPr>
        <w:shd w:val="clear" w:color="auto" w:fill="8EE9FF" w:themeFill="accent1" w:themeFillTint="66"/>
      </w:tcPr>
    </w:tblStylePr>
  </w:style>
  <w:style w:type="table" w:styleId="GridTable4">
    <w:name w:val="Grid Table 4"/>
    <w:basedOn w:val="TableNormal"/>
    <w:uiPriority w:val="49"/>
    <w:rsid w:val="00216C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216C0B"/>
    <w:tblPr>
      <w:tblStyleRowBandSize w:val="1"/>
      <w:tblStyleColBandSize w:val="1"/>
      <w:tblBorders>
        <w:top w:val="single" w:sz="4" w:space="0" w:color="FFC582" w:themeColor="accent6" w:themeTint="99"/>
        <w:left w:val="single" w:sz="4" w:space="0" w:color="FFC582" w:themeColor="accent6" w:themeTint="99"/>
        <w:bottom w:val="single" w:sz="4" w:space="0" w:color="FFC582" w:themeColor="accent6" w:themeTint="99"/>
        <w:right w:val="single" w:sz="4" w:space="0" w:color="FFC582" w:themeColor="accent6" w:themeTint="99"/>
        <w:insideH w:val="single" w:sz="4" w:space="0" w:color="FFC582" w:themeColor="accent6" w:themeTint="99"/>
        <w:insideV w:val="single" w:sz="4" w:space="0" w:color="FFC582" w:themeColor="accent6" w:themeTint="99"/>
      </w:tblBorders>
    </w:tblPr>
    <w:tblStylePr w:type="firstRow">
      <w:rPr>
        <w:b/>
        <w:bCs/>
        <w:color w:val="FFFFFF" w:themeColor="background1"/>
      </w:rPr>
      <w:tblPr/>
      <w:tcPr>
        <w:tcBorders>
          <w:top w:val="single" w:sz="4" w:space="0" w:color="FFA02F" w:themeColor="accent6"/>
          <w:left w:val="single" w:sz="4" w:space="0" w:color="FFA02F" w:themeColor="accent6"/>
          <w:bottom w:val="single" w:sz="4" w:space="0" w:color="FFA02F" w:themeColor="accent6"/>
          <w:right w:val="single" w:sz="4" w:space="0" w:color="FFA02F" w:themeColor="accent6"/>
          <w:insideH w:val="nil"/>
          <w:insideV w:val="nil"/>
        </w:tcBorders>
        <w:shd w:val="clear" w:color="auto" w:fill="FFA02F" w:themeFill="accent6"/>
      </w:tcPr>
    </w:tblStylePr>
    <w:tblStylePr w:type="lastRow">
      <w:rPr>
        <w:b/>
        <w:bCs/>
      </w:rPr>
      <w:tblPr/>
      <w:tcPr>
        <w:tcBorders>
          <w:top w:val="double" w:sz="4" w:space="0" w:color="FFA02F" w:themeColor="accent6"/>
        </w:tcBorders>
      </w:tcPr>
    </w:tblStylePr>
    <w:tblStylePr w:type="firstCol">
      <w:rPr>
        <w:b/>
        <w:bCs/>
      </w:rPr>
    </w:tblStylePr>
    <w:tblStylePr w:type="lastCol">
      <w:rPr>
        <w:b/>
        <w:bCs/>
      </w:rPr>
    </w:tblStylePr>
    <w:tblStylePr w:type="band1Vert">
      <w:tblPr/>
      <w:tcPr>
        <w:shd w:val="clear" w:color="auto" w:fill="FFEBD5" w:themeFill="accent6" w:themeFillTint="33"/>
      </w:tcPr>
    </w:tblStylePr>
    <w:tblStylePr w:type="band1Horz">
      <w:tblPr/>
      <w:tcPr>
        <w:shd w:val="clear" w:color="auto" w:fill="FFEBD5" w:themeFill="accent6" w:themeFillTint="33"/>
      </w:tcPr>
    </w:tblStylePr>
  </w:style>
  <w:style w:type="paragraph" w:customStyle="1" w:styleId="Footnote">
    <w:name w:val="Footnote"/>
    <w:rsid w:val="008849EA"/>
    <w:pPr>
      <w:pBdr>
        <w:top w:val="nil"/>
        <w:left w:val="nil"/>
        <w:bottom w:val="nil"/>
        <w:right w:val="nil"/>
        <w:between w:val="nil"/>
        <w:bar w:val="nil"/>
      </w:pBdr>
      <w:spacing w:before="80" w:after="180" w:line="288" w:lineRule="auto"/>
    </w:pPr>
    <w:rPr>
      <w:color w:val="000000"/>
      <w:u w:color="000000"/>
      <w:bdr w:val="nil"/>
      <w:lang w:eastAsia="zh-CN"/>
    </w:rPr>
  </w:style>
  <w:style w:type="paragraph" w:styleId="Revision">
    <w:name w:val="Revision"/>
    <w:hidden/>
    <w:uiPriority w:val="99"/>
    <w:semiHidden/>
    <w:rsid w:val="00012E65"/>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97720377">
      <w:bodyDiv w:val="1"/>
      <w:marLeft w:val="0"/>
      <w:marRight w:val="0"/>
      <w:marTop w:val="0"/>
      <w:marBottom w:val="0"/>
      <w:divBdr>
        <w:top w:val="none" w:sz="0" w:space="0" w:color="auto"/>
        <w:left w:val="none" w:sz="0" w:space="0" w:color="auto"/>
        <w:bottom w:val="none" w:sz="0" w:space="0" w:color="auto"/>
        <w:right w:val="none" w:sz="0" w:space="0" w:color="auto"/>
      </w:divBdr>
    </w:div>
    <w:div w:id="99498382">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2319095">
      <w:bodyDiv w:val="1"/>
      <w:marLeft w:val="0"/>
      <w:marRight w:val="0"/>
      <w:marTop w:val="0"/>
      <w:marBottom w:val="0"/>
      <w:divBdr>
        <w:top w:val="none" w:sz="0" w:space="0" w:color="auto"/>
        <w:left w:val="none" w:sz="0" w:space="0" w:color="auto"/>
        <w:bottom w:val="none" w:sz="0" w:space="0" w:color="auto"/>
        <w:right w:val="none" w:sz="0" w:space="0" w:color="auto"/>
      </w:divBdr>
    </w:div>
    <w:div w:id="267196747">
      <w:bodyDiv w:val="1"/>
      <w:marLeft w:val="0"/>
      <w:marRight w:val="0"/>
      <w:marTop w:val="0"/>
      <w:marBottom w:val="0"/>
      <w:divBdr>
        <w:top w:val="none" w:sz="0" w:space="0" w:color="auto"/>
        <w:left w:val="none" w:sz="0" w:space="0" w:color="auto"/>
        <w:bottom w:val="none" w:sz="0" w:space="0" w:color="auto"/>
        <w:right w:val="none" w:sz="0" w:space="0" w:color="auto"/>
      </w:divBdr>
    </w:div>
    <w:div w:id="290133051">
      <w:bodyDiv w:val="1"/>
      <w:marLeft w:val="0"/>
      <w:marRight w:val="0"/>
      <w:marTop w:val="0"/>
      <w:marBottom w:val="0"/>
      <w:divBdr>
        <w:top w:val="none" w:sz="0" w:space="0" w:color="auto"/>
        <w:left w:val="none" w:sz="0" w:space="0" w:color="auto"/>
        <w:bottom w:val="none" w:sz="0" w:space="0" w:color="auto"/>
        <w:right w:val="none" w:sz="0" w:space="0" w:color="auto"/>
      </w:divBdr>
    </w:div>
    <w:div w:id="333998184">
      <w:bodyDiv w:val="1"/>
      <w:marLeft w:val="0"/>
      <w:marRight w:val="0"/>
      <w:marTop w:val="0"/>
      <w:marBottom w:val="0"/>
      <w:divBdr>
        <w:top w:val="none" w:sz="0" w:space="0" w:color="auto"/>
        <w:left w:val="none" w:sz="0" w:space="0" w:color="auto"/>
        <w:bottom w:val="none" w:sz="0" w:space="0" w:color="auto"/>
        <w:right w:val="none" w:sz="0" w:space="0" w:color="auto"/>
      </w:divBdr>
    </w:div>
    <w:div w:id="421024996">
      <w:bodyDiv w:val="1"/>
      <w:marLeft w:val="0"/>
      <w:marRight w:val="0"/>
      <w:marTop w:val="0"/>
      <w:marBottom w:val="0"/>
      <w:divBdr>
        <w:top w:val="none" w:sz="0" w:space="0" w:color="auto"/>
        <w:left w:val="none" w:sz="0" w:space="0" w:color="auto"/>
        <w:bottom w:val="none" w:sz="0" w:space="0" w:color="auto"/>
        <w:right w:val="none" w:sz="0" w:space="0" w:color="auto"/>
      </w:divBdr>
    </w:div>
    <w:div w:id="429855599">
      <w:bodyDiv w:val="1"/>
      <w:marLeft w:val="0"/>
      <w:marRight w:val="0"/>
      <w:marTop w:val="0"/>
      <w:marBottom w:val="0"/>
      <w:divBdr>
        <w:top w:val="none" w:sz="0" w:space="0" w:color="auto"/>
        <w:left w:val="none" w:sz="0" w:space="0" w:color="auto"/>
        <w:bottom w:val="none" w:sz="0" w:space="0" w:color="auto"/>
        <w:right w:val="none" w:sz="0" w:space="0" w:color="auto"/>
      </w:divBdr>
    </w:div>
    <w:div w:id="458451278">
      <w:bodyDiv w:val="1"/>
      <w:marLeft w:val="0"/>
      <w:marRight w:val="0"/>
      <w:marTop w:val="0"/>
      <w:marBottom w:val="0"/>
      <w:divBdr>
        <w:top w:val="none" w:sz="0" w:space="0" w:color="auto"/>
        <w:left w:val="none" w:sz="0" w:space="0" w:color="auto"/>
        <w:bottom w:val="none" w:sz="0" w:space="0" w:color="auto"/>
        <w:right w:val="none" w:sz="0" w:space="0" w:color="auto"/>
      </w:divBdr>
    </w:div>
    <w:div w:id="492071046">
      <w:bodyDiv w:val="1"/>
      <w:marLeft w:val="0"/>
      <w:marRight w:val="0"/>
      <w:marTop w:val="0"/>
      <w:marBottom w:val="0"/>
      <w:divBdr>
        <w:top w:val="none" w:sz="0" w:space="0" w:color="auto"/>
        <w:left w:val="none" w:sz="0" w:space="0" w:color="auto"/>
        <w:bottom w:val="none" w:sz="0" w:space="0" w:color="auto"/>
        <w:right w:val="none" w:sz="0" w:space="0" w:color="auto"/>
      </w:divBdr>
    </w:div>
    <w:div w:id="643462970">
      <w:bodyDiv w:val="1"/>
      <w:marLeft w:val="0"/>
      <w:marRight w:val="0"/>
      <w:marTop w:val="0"/>
      <w:marBottom w:val="0"/>
      <w:divBdr>
        <w:top w:val="none" w:sz="0" w:space="0" w:color="auto"/>
        <w:left w:val="none" w:sz="0" w:space="0" w:color="auto"/>
        <w:bottom w:val="none" w:sz="0" w:space="0" w:color="auto"/>
        <w:right w:val="none" w:sz="0" w:space="0" w:color="auto"/>
      </w:divBdr>
    </w:div>
    <w:div w:id="730083537">
      <w:bodyDiv w:val="1"/>
      <w:marLeft w:val="0"/>
      <w:marRight w:val="0"/>
      <w:marTop w:val="0"/>
      <w:marBottom w:val="0"/>
      <w:divBdr>
        <w:top w:val="none" w:sz="0" w:space="0" w:color="auto"/>
        <w:left w:val="none" w:sz="0" w:space="0" w:color="auto"/>
        <w:bottom w:val="none" w:sz="0" w:space="0" w:color="auto"/>
        <w:right w:val="none" w:sz="0" w:space="0" w:color="auto"/>
      </w:divBdr>
      <w:divsChild>
        <w:div w:id="730034665">
          <w:marLeft w:val="720"/>
          <w:marRight w:val="0"/>
          <w:marTop w:val="0"/>
          <w:marBottom w:val="699"/>
          <w:divBdr>
            <w:top w:val="none" w:sz="0" w:space="0" w:color="auto"/>
            <w:left w:val="none" w:sz="0" w:space="0" w:color="auto"/>
            <w:bottom w:val="none" w:sz="0" w:space="0" w:color="auto"/>
            <w:right w:val="none" w:sz="0" w:space="0" w:color="auto"/>
          </w:divBdr>
        </w:div>
        <w:div w:id="222252396">
          <w:marLeft w:val="1411"/>
          <w:marRight w:val="0"/>
          <w:marTop w:val="0"/>
          <w:marBottom w:val="400"/>
          <w:divBdr>
            <w:top w:val="none" w:sz="0" w:space="0" w:color="auto"/>
            <w:left w:val="none" w:sz="0" w:space="0" w:color="auto"/>
            <w:bottom w:val="none" w:sz="0" w:space="0" w:color="auto"/>
            <w:right w:val="none" w:sz="0" w:space="0" w:color="auto"/>
          </w:divBdr>
        </w:div>
        <w:div w:id="514809184">
          <w:marLeft w:val="1411"/>
          <w:marRight w:val="0"/>
          <w:marTop w:val="0"/>
          <w:marBottom w:val="400"/>
          <w:divBdr>
            <w:top w:val="none" w:sz="0" w:space="0" w:color="auto"/>
            <w:left w:val="none" w:sz="0" w:space="0" w:color="auto"/>
            <w:bottom w:val="none" w:sz="0" w:space="0" w:color="auto"/>
            <w:right w:val="none" w:sz="0" w:space="0" w:color="auto"/>
          </w:divBdr>
        </w:div>
        <w:div w:id="84426547">
          <w:marLeft w:val="720"/>
          <w:marRight w:val="0"/>
          <w:marTop w:val="0"/>
          <w:marBottom w:val="699"/>
          <w:divBdr>
            <w:top w:val="none" w:sz="0" w:space="0" w:color="auto"/>
            <w:left w:val="none" w:sz="0" w:space="0" w:color="auto"/>
            <w:bottom w:val="none" w:sz="0" w:space="0" w:color="auto"/>
            <w:right w:val="none" w:sz="0" w:space="0" w:color="auto"/>
          </w:divBdr>
        </w:div>
      </w:divsChild>
    </w:div>
    <w:div w:id="745689260">
      <w:bodyDiv w:val="1"/>
      <w:marLeft w:val="0"/>
      <w:marRight w:val="0"/>
      <w:marTop w:val="0"/>
      <w:marBottom w:val="0"/>
      <w:divBdr>
        <w:top w:val="none" w:sz="0" w:space="0" w:color="auto"/>
        <w:left w:val="none" w:sz="0" w:space="0" w:color="auto"/>
        <w:bottom w:val="none" w:sz="0" w:space="0" w:color="auto"/>
        <w:right w:val="none" w:sz="0" w:space="0" w:color="auto"/>
      </w:divBdr>
    </w:div>
    <w:div w:id="785150283">
      <w:bodyDiv w:val="1"/>
      <w:marLeft w:val="0"/>
      <w:marRight w:val="0"/>
      <w:marTop w:val="0"/>
      <w:marBottom w:val="0"/>
      <w:divBdr>
        <w:top w:val="none" w:sz="0" w:space="0" w:color="auto"/>
        <w:left w:val="none" w:sz="0" w:space="0" w:color="auto"/>
        <w:bottom w:val="none" w:sz="0" w:space="0" w:color="auto"/>
        <w:right w:val="none" w:sz="0" w:space="0" w:color="auto"/>
      </w:divBdr>
    </w:div>
    <w:div w:id="868639721">
      <w:bodyDiv w:val="1"/>
      <w:marLeft w:val="0"/>
      <w:marRight w:val="0"/>
      <w:marTop w:val="0"/>
      <w:marBottom w:val="0"/>
      <w:divBdr>
        <w:top w:val="none" w:sz="0" w:space="0" w:color="auto"/>
        <w:left w:val="none" w:sz="0" w:space="0" w:color="auto"/>
        <w:bottom w:val="none" w:sz="0" w:space="0" w:color="auto"/>
        <w:right w:val="none" w:sz="0" w:space="0" w:color="auto"/>
      </w:divBdr>
    </w:div>
    <w:div w:id="968822560">
      <w:bodyDiv w:val="1"/>
      <w:marLeft w:val="0"/>
      <w:marRight w:val="0"/>
      <w:marTop w:val="0"/>
      <w:marBottom w:val="0"/>
      <w:divBdr>
        <w:top w:val="none" w:sz="0" w:space="0" w:color="auto"/>
        <w:left w:val="none" w:sz="0" w:space="0" w:color="auto"/>
        <w:bottom w:val="none" w:sz="0" w:space="0" w:color="auto"/>
        <w:right w:val="none" w:sz="0" w:space="0" w:color="auto"/>
      </w:divBdr>
    </w:div>
    <w:div w:id="1200123368">
      <w:bodyDiv w:val="1"/>
      <w:marLeft w:val="0"/>
      <w:marRight w:val="0"/>
      <w:marTop w:val="0"/>
      <w:marBottom w:val="0"/>
      <w:divBdr>
        <w:top w:val="none" w:sz="0" w:space="0" w:color="auto"/>
        <w:left w:val="none" w:sz="0" w:space="0" w:color="auto"/>
        <w:bottom w:val="none" w:sz="0" w:space="0" w:color="auto"/>
        <w:right w:val="none" w:sz="0" w:space="0" w:color="auto"/>
      </w:divBdr>
    </w:div>
    <w:div w:id="1208880896">
      <w:bodyDiv w:val="1"/>
      <w:marLeft w:val="0"/>
      <w:marRight w:val="0"/>
      <w:marTop w:val="0"/>
      <w:marBottom w:val="0"/>
      <w:divBdr>
        <w:top w:val="none" w:sz="0" w:space="0" w:color="auto"/>
        <w:left w:val="none" w:sz="0" w:space="0" w:color="auto"/>
        <w:bottom w:val="none" w:sz="0" w:space="0" w:color="auto"/>
        <w:right w:val="none" w:sz="0" w:space="0" w:color="auto"/>
      </w:divBdr>
    </w:div>
    <w:div w:id="1238634416">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65722493">
      <w:bodyDiv w:val="1"/>
      <w:marLeft w:val="0"/>
      <w:marRight w:val="0"/>
      <w:marTop w:val="0"/>
      <w:marBottom w:val="0"/>
      <w:divBdr>
        <w:top w:val="none" w:sz="0" w:space="0" w:color="auto"/>
        <w:left w:val="none" w:sz="0" w:space="0" w:color="auto"/>
        <w:bottom w:val="none" w:sz="0" w:space="0" w:color="auto"/>
        <w:right w:val="none" w:sz="0" w:space="0" w:color="auto"/>
      </w:divBdr>
    </w:div>
    <w:div w:id="14093798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70193948">
      <w:bodyDiv w:val="1"/>
      <w:marLeft w:val="0"/>
      <w:marRight w:val="0"/>
      <w:marTop w:val="0"/>
      <w:marBottom w:val="0"/>
      <w:divBdr>
        <w:top w:val="none" w:sz="0" w:space="0" w:color="auto"/>
        <w:left w:val="none" w:sz="0" w:space="0" w:color="auto"/>
        <w:bottom w:val="none" w:sz="0" w:space="0" w:color="auto"/>
        <w:right w:val="none" w:sz="0" w:space="0" w:color="auto"/>
      </w:divBdr>
    </w:div>
    <w:div w:id="1584336790">
      <w:bodyDiv w:val="1"/>
      <w:marLeft w:val="0"/>
      <w:marRight w:val="0"/>
      <w:marTop w:val="0"/>
      <w:marBottom w:val="0"/>
      <w:divBdr>
        <w:top w:val="none" w:sz="0" w:space="0" w:color="auto"/>
        <w:left w:val="none" w:sz="0" w:space="0" w:color="auto"/>
        <w:bottom w:val="none" w:sz="0" w:space="0" w:color="auto"/>
        <w:right w:val="none" w:sz="0" w:space="0" w:color="auto"/>
      </w:divBdr>
    </w:div>
    <w:div w:id="1611353220">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822966085">
      <w:bodyDiv w:val="1"/>
      <w:marLeft w:val="0"/>
      <w:marRight w:val="0"/>
      <w:marTop w:val="0"/>
      <w:marBottom w:val="0"/>
      <w:divBdr>
        <w:top w:val="none" w:sz="0" w:space="0" w:color="auto"/>
        <w:left w:val="none" w:sz="0" w:space="0" w:color="auto"/>
        <w:bottom w:val="none" w:sz="0" w:space="0" w:color="auto"/>
        <w:right w:val="none" w:sz="0" w:space="0" w:color="auto"/>
      </w:divBdr>
    </w:div>
    <w:div w:id="1865973142">
      <w:bodyDiv w:val="1"/>
      <w:marLeft w:val="0"/>
      <w:marRight w:val="0"/>
      <w:marTop w:val="0"/>
      <w:marBottom w:val="0"/>
      <w:divBdr>
        <w:top w:val="none" w:sz="0" w:space="0" w:color="auto"/>
        <w:left w:val="none" w:sz="0" w:space="0" w:color="auto"/>
        <w:bottom w:val="none" w:sz="0" w:space="0" w:color="auto"/>
        <w:right w:val="none" w:sz="0" w:space="0" w:color="auto"/>
      </w:divBdr>
    </w:div>
    <w:div w:id="1904220787">
      <w:bodyDiv w:val="1"/>
      <w:marLeft w:val="0"/>
      <w:marRight w:val="0"/>
      <w:marTop w:val="0"/>
      <w:marBottom w:val="0"/>
      <w:divBdr>
        <w:top w:val="none" w:sz="0" w:space="0" w:color="auto"/>
        <w:left w:val="none" w:sz="0" w:space="0" w:color="auto"/>
        <w:bottom w:val="none" w:sz="0" w:space="0" w:color="auto"/>
        <w:right w:val="none" w:sz="0" w:space="0" w:color="auto"/>
      </w:divBdr>
    </w:div>
    <w:div w:id="1972319532">
      <w:bodyDiv w:val="1"/>
      <w:marLeft w:val="0"/>
      <w:marRight w:val="0"/>
      <w:marTop w:val="0"/>
      <w:marBottom w:val="0"/>
      <w:divBdr>
        <w:top w:val="none" w:sz="0" w:space="0" w:color="auto"/>
        <w:left w:val="none" w:sz="0" w:space="0" w:color="auto"/>
        <w:bottom w:val="none" w:sz="0" w:space="0" w:color="auto"/>
        <w:right w:val="none" w:sz="0" w:space="0" w:color="auto"/>
      </w:divBdr>
    </w:div>
    <w:div w:id="1993558498">
      <w:bodyDiv w:val="1"/>
      <w:marLeft w:val="0"/>
      <w:marRight w:val="0"/>
      <w:marTop w:val="0"/>
      <w:marBottom w:val="0"/>
      <w:divBdr>
        <w:top w:val="none" w:sz="0" w:space="0" w:color="auto"/>
        <w:left w:val="none" w:sz="0" w:space="0" w:color="auto"/>
        <w:bottom w:val="none" w:sz="0" w:space="0" w:color="auto"/>
        <w:right w:val="none" w:sz="0" w:space="0" w:color="auto"/>
      </w:divBdr>
    </w:div>
    <w:div w:id="20123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ixa-serra@fairtrade.net" TargetMode="External"/><Relationship Id="rId13" Type="http://schemas.openxmlformats.org/officeDocument/2006/relationships/hyperlink" Target="mailto:e.freixa-serra@fairtrade.net" TargetMode="External"/><Relationship Id="rId18" Type="http://schemas.openxmlformats.org/officeDocument/2006/relationships/hyperlink" Target="https://www.fairtrade.net/fileadmin/user_upload/content/2009/standards/20190320_Fresh_Fruit_SPO-EN_v2.1.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irtrade.net/fileadmin/user_upload/content/2009/standards/documents/Mango_Price_Review_2018-2019_COSP_guidance_EN.pdf" TargetMode="External"/><Relationship Id="rId17" Type="http://schemas.openxmlformats.org/officeDocument/2006/relationships/hyperlink" Target="https://www.fairtrade.net/fileadmin/user_upload/content/2009/standards/20190320_Fresh_Fruit_HL-EN_v2.1.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ographical_Scope_Policy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ixa-serra@fairtrade.net" TargetMode="External"/><Relationship Id="rId5" Type="http://schemas.openxmlformats.org/officeDocument/2006/relationships/webSettings" Target="webSettings.xml"/><Relationship Id="rId15" Type="http://schemas.openxmlformats.org/officeDocument/2006/relationships/hyperlink" Target="https://www.fairtrade.net/fileadmin/user_upload/content/2009/standards/20190320_Fresh_Fruit_HL-EN_v2.1.pdf" TargetMode="External"/><Relationship Id="rId23" Type="http://schemas.openxmlformats.org/officeDocument/2006/relationships/theme" Target="theme/theme1.xml"/><Relationship Id="rId10" Type="http://schemas.openxmlformats.org/officeDocument/2006/relationships/hyperlink" Target="https://www.fairtrade.net/standards/standards-and-price-announcemen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irtrade.net/fileadmin/user_upload/content/2009/standards/documents/2018-09-13_Mango_Price_Review_PA_final.pdf" TargetMode="External"/><Relationship Id="rId14" Type="http://schemas.openxmlformats.org/officeDocument/2006/relationships/hyperlink" Target="https://www.fairtrade.net/fileadmin/user_upload/content/2009/standards/documents/generic-standards/PreparedPreservedFruit_HL_E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irtrade">
  <a:themeElements>
    <a:clrScheme name="Fairtrade_theme">
      <a:dk1>
        <a:srgbClr val="000000"/>
      </a:dk1>
      <a:lt1>
        <a:srgbClr val="FFFFFF"/>
      </a:lt1>
      <a:dk2>
        <a:srgbClr val="A7A7A7"/>
      </a:dk2>
      <a:lt2>
        <a:srgbClr val="535353"/>
      </a:lt2>
      <a:accent1>
        <a:srgbClr val="00B9E4"/>
      </a:accent1>
      <a:accent2>
        <a:srgbClr val="BED600"/>
      </a:accent2>
      <a:accent3>
        <a:srgbClr val="80379B"/>
      </a:accent3>
      <a:accent4>
        <a:srgbClr val="E0119D"/>
      </a:accent4>
      <a:accent5>
        <a:srgbClr val="E00034"/>
      </a:accent5>
      <a:accent6>
        <a:srgbClr val="FFA02F"/>
      </a:accent6>
      <a:hlink>
        <a:srgbClr val="0000FF"/>
      </a:hlink>
      <a:folHlink>
        <a:srgbClr val="FF00FF"/>
      </a:folHlink>
    </a:clrScheme>
    <a:fontScheme name="Fairtrade_theme">
      <a:majorFont>
        <a:latin typeface="Helvetica"/>
        <a:ea typeface="Helvetica"/>
        <a:cs typeface="Helvetica"/>
      </a:majorFont>
      <a:minorFont>
        <a:latin typeface="Helvetica"/>
        <a:ea typeface="Helvetica"/>
        <a:cs typeface="Helvetica"/>
      </a:minorFont>
    </a:fontScheme>
    <a:fmtScheme name="Fairtrade_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2512-022B-4213-BE98-21034DE7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7696</Words>
  <Characters>43870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51464</CharactersWithSpaces>
  <SharedDoc>false</SharedDoc>
  <HLinks>
    <vt:vector size="6" baseType="variant">
      <vt:variant>
        <vt:i4>8323090</vt:i4>
      </vt:variant>
      <vt:variant>
        <vt:i4>0</vt:i4>
      </vt:variant>
      <vt:variant>
        <vt:i4>0</vt:i4>
      </vt:variant>
      <vt:variant>
        <vt:i4>5</vt:i4>
      </vt:variant>
      <vt:variant>
        <vt:lpwstr>mailto:X.XXX@fairtrade.net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ester</dc:creator>
  <cp:lastModifiedBy>Ester Freixa Serra</cp:lastModifiedBy>
  <cp:revision>15</cp:revision>
  <cp:lastPrinted>2019-05-14T10:51:00Z</cp:lastPrinted>
  <dcterms:created xsi:type="dcterms:W3CDTF">2019-06-14T13:36:00Z</dcterms:created>
  <dcterms:modified xsi:type="dcterms:W3CDTF">2019-06-17T08:47:00Z</dcterms:modified>
</cp:coreProperties>
</file>