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F0" w:rsidRPr="004E6C14" w:rsidRDefault="009702F0"/>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40"/>
      </w:tblGrid>
      <w:tr w:rsidR="008C6538" w:rsidRPr="004E6C14" w:rsidTr="00D80311">
        <w:trPr>
          <w:trHeight w:val="1098"/>
        </w:trPr>
        <w:tc>
          <w:tcPr>
            <w:tcW w:w="9020" w:type="dxa"/>
            <w:gridSpan w:val="2"/>
            <w:tcBorders>
              <w:bottom w:val="single" w:sz="4" w:space="0" w:color="auto"/>
            </w:tcBorders>
            <w:shd w:val="clear" w:color="auto" w:fill="E0E0E0"/>
          </w:tcPr>
          <w:p w:rsidR="008C6538" w:rsidRPr="00EA3BB5" w:rsidRDefault="008C6538" w:rsidP="00D80311">
            <w:pPr>
              <w:spacing w:before="120" w:after="120"/>
              <w:jc w:val="center"/>
              <w:rPr>
                <w:b/>
                <w:sz w:val="28"/>
                <w:szCs w:val="28"/>
              </w:rPr>
            </w:pPr>
            <w:r w:rsidRPr="00EA3BB5">
              <w:rPr>
                <w:b/>
                <w:sz w:val="28"/>
                <w:szCs w:val="28"/>
              </w:rPr>
              <w:t>Documento de Consulta para os Parceiros da Fairtrade</w:t>
            </w:r>
            <w:r w:rsidRPr="00EA3BB5">
              <w:rPr>
                <w:sz w:val="28"/>
                <w:szCs w:val="28"/>
              </w:rPr>
              <w:t>:</w:t>
            </w:r>
          </w:p>
          <w:p w:rsidR="008C6538" w:rsidRPr="004E6C14" w:rsidRDefault="008C6538" w:rsidP="002A018F">
            <w:pPr>
              <w:spacing w:before="120" w:after="120"/>
              <w:jc w:val="center"/>
            </w:pPr>
            <w:r>
              <w:t>Avaliação da Norma sobre Fruta Fresca para Organizações de Pequenos Produtores / Trabalhadores Assalariados e Comerciantes</w:t>
            </w:r>
          </w:p>
        </w:tc>
      </w:tr>
      <w:tr w:rsidR="008C6538" w:rsidRPr="004E6C14" w:rsidTr="00CF14AD">
        <w:trPr>
          <w:trHeight w:val="356"/>
        </w:trPr>
        <w:tc>
          <w:tcPr>
            <w:tcW w:w="3780" w:type="dxa"/>
            <w:tcBorders>
              <w:top w:val="nil"/>
              <w:left w:val="nil"/>
              <w:bottom w:val="nil"/>
              <w:right w:val="nil"/>
            </w:tcBorders>
            <w:vAlign w:val="bottom"/>
          </w:tcPr>
          <w:p w:rsidR="008C6538" w:rsidRPr="004E6C14" w:rsidRDefault="008C6538" w:rsidP="00D80311">
            <w:pPr>
              <w:spacing w:before="120" w:after="120"/>
              <w:jc w:val="left"/>
            </w:pPr>
            <w:r>
              <w:t>Período de Consulta</w:t>
            </w:r>
          </w:p>
        </w:tc>
        <w:tc>
          <w:tcPr>
            <w:tcW w:w="5240" w:type="dxa"/>
            <w:tcBorders>
              <w:top w:val="nil"/>
              <w:left w:val="nil"/>
              <w:bottom w:val="nil"/>
              <w:right w:val="nil"/>
            </w:tcBorders>
            <w:vAlign w:val="bottom"/>
          </w:tcPr>
          <w:p w:rsidR="008C6538" w:rsidRPr="004E6C14" w:rsidRDefault="00690335" w:rsidP="00690335">
            <w:pPr>
              <w:spacing w:before="120" w:after="120"/>
              <w:jc w:val="left"/>
              <w:rPr>
                <w:color w:val="0000FF"/>
              </w:rPr>
            </w:pPr>
            <w:r w:rsidRPr="00690335">
              <w:t>28</w:t>
            </w:r>
            <w:r w:rsidR="0010494E" w:rsidRPr="00690335">
              <w:t xml:space="preserve"> </w:t>
            </w:r>
            <w:proofErr w:type="gramStart"/>
            <w:r w:rsidR="0010494E" w:rsidRPr="00690335">
              <w:t>de</w:t>
            </w:r>
            <w:proofErr w:type="gramEnd"/>
            <w:r w:rsidR="0010494E" w:rsidRPr="00690335">
              <w:t xml:space="preserve"> Junho de 2017 – </w:t>
            </w:r>
            <w:r w:rsidRPr="00690335">
              <w:t>27</w:t>
            </w:r>
            <w:r w:rsidR="0010494E" w:rsidRPr="00690335">
              <w:t xml:space="preserve"> de Agosto de 2017</w:t>
            </w:r>
          </w:p>
        </w:tc>
      </w:tr>
      <w:tr w:rsidR="008C6538" w:rsidRPr="00126BD7" w:rsidTr="00CF14AD">
        <w:trPr>
          <w:trHeight w:val="356"/>
        </w:trPr>
        <w:tc>
          <w:tcPr>
            <w:tcW w:w="3780" w:type="dxa"/>
            <w:tcBorders>
              <w:top w:val="nil"/>
              <w:left w:val="nil"/>
              <w:bottom w:val="nil"/>
              <w:right w:val="nil"/>
            </w:tcBorders>
            <w:vAlign w:val="bottom"/>
          </w:tcPr>
          <w:p w:rsidR="008C6538" w:rsidRPr="004E6C14" w:rsidRDefault="008C6538" w:rsidP="00EF659B">
            <w:pPr>
              <w:spacing w:before="120" w:after="120" w:line="240" w:lineRule="auto"/>
              <w:jc w:val="left"/>
            </w:pPr>
            <w:r>
              <w:t xml:space="preserve">Gestora do </w:t>
            </w:r>
            <w:r w:rsidR="00EA3BB5">
              <w:t>Projeto</w:t>
            </w:r>
          </w:p>
        </w:tc>
        <w:tc>
          <w:tcPr>
            <w:tcW w:w="5240" w:type="dxa"/>
            <w:tcBorders>
              <w:top w:val="nil"/>
              <w:left w:val="nil"/>
              <w:bottom w:val="nil"/>
              <w:right w:val="nil"/>
            </w:tcBorders>
            <w:vAlign w:val="bottom"/>
          </w:tcPr>
          <w:p w:rsidR="00EF659B" w:rsidRPr="00EA3BB5" w:rsidRDefault="00EF659B" w:rsidP="00D80311">
            <w:pPr>
              <w:spacing w:before="120" w:after="120"/>
              <w:jc w:val="left"/>
              <w:rPr>
                <w:color w:val="0000FF"/>
                <w:lang w:val="en-GB"/>
              </w:rPr>
            </w:pPr>
            <w:r w:rsidRPr="00EA3BB5">
              <w:rPr>
                <w:lang w:val="en-GB"/>
              </w:rPr>
              <w:t xml:space="preserve">Maria Steenpass, </w:t>
            </w:r>
            <w:r w:rsidRPr="00EA3BB5">
              <w:rPr>
                <w:i/>
                <w:lang w:val="en-GB"/>
              </w:rPr>
              <w:t>Senior Project Manager Standards</w:t>
            </w:r>
            <w:r w:rsidRPr="00EA3BB5">
              <w:rPr>
                <w:lang w:val="en-GB"/>
              </w:rPr>
              <w:t xml:space="preserve">, </w:t>
            </w:r>
            <w:hyperlink r:id="rId9">
              <w:r w:rsidRPr="00EA3BB5">
                <w:rPr>
                  <w:rStyle w:val="Hyperlink"/>
                  <w:color w:val="auto"/>
                  <w:lang w:val="en-GB"/>
                </w:rPr>
                <w:t>m.steenpass@fairtrade.net</w:t>
              </w:r>
            </w:hyperlink>
            <w:r w:rsidRPr="00EA3BB5">
              <w:rPr>
                <w:lang w:val="en-GB"/>
              </w:rPr>
              <w:t>, +49 (0) 228 949 23 275</w:t>
            </w:r>
          </w:p>
        </w:tc>
      </w:tr>
    </w:tbl>
    <w:p w:rsidR="008C6538" w:rsidRPr="00EA3BB5" w:rsidRDefault="008C6538" w:rsidP="00D80311">
      <w:pPr>
        <w:spacing w:before="120" w:after="120"/>
        <w:rPr>
          <w:lang w:val="en-GB"/>
        </w:rPr>
      </w:pPr>
    </w:p>
    <w:p w:rsidR="008C6538" w:rsidRPr="004E6C14" w:rsidRDefault="008C6538" w:rsidP="00D80311">
      <w:pPr>
        <w:spacing w:before="120" w:after="120"/>
        <w:rPr>
          <w:b/>
          <w:sz w:val="22"/>
          <w:szCs w:val="22"/>
        </w:rPr>
      </w:pPr>
      <w:r>
        <w:rPr>
          <w:b/>
          <w:sz w:val="22"/>
        </w:rPr>
        <w:t>PARTE 1   Introdução</w:t>
      </w:r>
    </w:p>
    <w:p w:rsidR="008C6538" w:rsidRPr="004E6C14" w:rsidRDefault="008C6538" w:rsidP="00870AB7">
      <w:pPr>
        <w:pStyle w:val="StyleHeading6Left0Hanging025"/>
      </w:pPr>
      <w:r>
        <w:t>Introdução Geral</w:t>
      </w:r>
    </w:p>
    <w:p w:rsidR="008C6538" w:rsidRPr="004E6C14" w:rsidRDefault="008C6538" w:rsidP="00D80311">
      <w:pPr>
        <w:spacing w:before="120" w:after="120"/>
      </w:pPr>
      <w:r>
        <w:t>As Normas da Fairtrade apoiam o desenvolvimento sustentável de pequenos produtores e trabalhadores do Sul Global. Os produtores e comerciantes devem respeitar as Normas da Fairtrade aplicáveis aos seus produtos</w:t>
      </w:r>
      <w:r w:rsidR="00F400A5">
        <w:t>,</w:t>
      </w:r>
      <w:r>
        <w:t xml:space="preserve"> de modo a poderem ser certificados pela </w:t>
      </w:r>
      <w:r w:rsidR="005314B7">
        <w:t xml:space="preserve">Fairtrade. </w:t>
      </w:r>
      <w:r>
        <w:t xml:space="preserve">Na </w:t>
      </w:r>
      <w:r>
        <w:rPr>
          <w:i/>
        </w:rPr>
        <w:t>Fairtrade Internacional</w:t>
      </w:r>
      <w:r>
        <w:t>, a Unidade de Critérios e Formação de Preços (UCFP) é a responsável pelo desenvolvimento das Normas d</w:t>
      </w:r>
      <w:r w:rsidR="005314B7">
        <w:t>o Comércio Justo</w:t>
      </w:r>
      <w:r>
        <w:t>. Este procedimento é concebido em conformidade com todos os requisitos do Código ISEAL, um Código de Boas Práticas para a Definição de Normas Sociais e Ambientais. Implica amplas consultas com os parceiros</w:t>
      </w:r>
      <w:r w:rsidR="005314B7">
        <w:t>,</w:t>
      </w:r>
      <w:r>
        <w:t xml:space="preserve"> a fim de garantir que as normas novas e reformuladas </w:t>
      </w:r>
      <w:r w:rsidR="00EA3BB5">
        <w:t>refletem</w:t>
      </w:r>
      <w:r>
        <w:t xml:space="preserve"> os </w:t>
      </w:r>
      <w:r w:rsidR="00EA3BB5">
        <w:t>objetivos</w:t>
      </w:r>
      <w:r>
        <w:t xml:space="preserve"> estratégicos da </w:t>
      </w:r>
      <w:r>
        <w:rPr>
          <w:i/>
        </w:rPr>
        <w:t>Fairtrade International,</w:t>
      </w:r>
      <w:r>
        <w:t xml:space="preserve"> se baseiam na realidade de produtores e comerciantes e respeitam as </w:t>
      </w:r>
      <w:r w:rsidR="00EA3BB5">
        <w:t>expectativas</w:t>
      </w:r>
      <w:r>
        <w:t xml:space="preserve"> dos consumidores.</w:t>
      </w:r>
    </w:p>
    <w:p w:rsidR="008C6538" w:rsidRPr="004E6C14" w:rsidRDefault="008C6538" w:rsidP="00D80311">
      <w:pPr>
        <w:spacing w:before="120" w:after="120"/>
      </w:pPr>
      <w:r>
        <w:t>Convidamo-lo</w:t>
      </w:r>
      <w:r w:rsidR="005314B7">
        <w:t>/la</w:t>
      </w:r>
      <w:r>
        <w:t xml:space="preserve"> com todo o gosto a participar nesta consulta sobre a avaliação da Norma sobre Fruta Fresca para as organizações de pequenos produtores, trabalhadores assalariados e comerciantes. Com este propósito, solicitamos-lhe que comente as propostas sugeridas neste documento e incentivamo-lo</w:t>
      </w:r>
      <w:r w:rsidR="005314B7">
        <w:t>/la</w:t>
      </w:r>
      <w:r>
        <w:t xml:space="preserve"> a fundamentar, analisar e exemplificar as suas afirmações. Toda a informação recebida dos inquiridos será tratada com </w:t>
      </w:r>
      <w:r w:rsidR="005314B7">
        <w:t xml:space="preserve">prudência </w:t>
      </w:r>
      <w:r>
        <w:t>e sigilo.</w:t>
      </w:r>
    </w:p>
    <w:p w:rsidR="008C6538" w:rsidRPr="004E6C14" w:rsidRDefault="008C6538" w:rsidP="00D80311">
      <w:pPr>
        <w:spacing w:before="120" w:after="120"/>
      </w:pPr>
      <w:r>
        <w:rPr>
          <w:b/>
        </w:rPr>
        <w:t xml:space="preserve">Queira apresentar os seus comentários à Gestora de </w:t>
      </w:r>
      <w:r w:rsidR="00EA3BB5">
        <w:rPr>
          <w:b/>
        </w:rPr>
        <w:t>Projeto</w:t>
      </w:r>
      <w:r>
        <w:rPr>
          <w:b/>
        </w:rPr>
        <w:t xml:space="preserve"> Maria Steenpass </w:t>
      </w:r>
      <w:proofErr w:type="gramStart"/>
      <w:r>
        <w:rPr>
          <w:b/>
        </w:rPr>
        <w:t>em</w:t>
      </w:r>
      <w:proofErr w:type="gramEnd"/>
      <w:r>
        <w:rPr>
          <w:b/>
        </w:rPr>
        <w:t xml:space="preserve">: m.steenpass@fairtrade.net até ao </w:t>
      </w:r>
      <w:r w:rsidRPr="00690335">
        <w:rPr>
          <w:b/>
        </w:rPr>
        <w:t xml:space="preserve">dia </w:t>
      </w:r>
      <w:r w:rsidR="00690335" w:rsidRPr="00690335">
        <w:rPr>
          <w:b/>
        </w:rPr>
        <w:t>27</w:t>
      </w:r>
      <w:r w:rsidRPr="00690335">
        <w:rPr>
          <w:b/>
        </w:rPr>
        <w:t xml:space="preserve"> de Agosto de 2017.</w:t>
      </w:r>
      <w:r>
        <w:t xml:space="preserve"> Se tem algumas dúvidas relacionadas com o </w:t>
      </w:r>
      <w:r w:rsidR="00EA3BB5">
        <w:t>anteprojeto</w:t>
      </w:r>
      <w:r>
        <w:t xml:space="preserve"> normativo ou o processo de consulta queira contactar a Gestora de </w:t>
      </w:r>
      <w:r w:rsidR="00EA3BB5">
        <w:t>Projeto</w:t>
      </w:r>
      <w:r>
        <w:t xml:space="preserve"> por </w:t>
      </w:r>
      <w:r>
        <w:rPr>
          <w:i/>
        </w:rPr>
        <w:t>email</w:t>
      </w:r>
      <w:r>
        <w:t xml:space="preserve"> ou pelo telefone: +49-228-94923-275</w:t>
      </w:r>
      <w:r w:rsidR="005314B7">
        <w:t>.</w:t>
      </w:r>
    </w:p>
    <w:p w:rsidR="00C14BAB" w:rsidRDefault="008C6538" w:rsidP="00D80311">
      <w:pPr>
        <w:spacing w:before="120" w:after="120"/>
      </w:pPr>
      <w:r>
        <w:t>Após a ronda de consultas</w:t>
      </w:r>
      <w:r w:rsidR="005314B7">
        <w:t>,</w:t>
      </w:r>
      <w:r>
        <w:t xml:space="preserve"> prepararemos um documento com a compilação de todos os comentários recebidos. Esta Sinopse ficará disponível no nosso </w:t>
      </w:r>
      <w:r>
        <w:rPr>
          <w:i/>
        </w:rPr>
        <w:t>website</w:t>
      </w:r>
      <w:r>
        <w:t xml:space="preserve"> e será igualmente enviada a todos os participantes. Considerando todos os comentários recebidos, os </w:t>
      </w:r>
      <w:r w:rsidR="00EA3BB5">
        <w:t>anteprojetos</w:t>
      </w:r>
      <w:r>
        <w:t xml:space="preserve"> normativos serão retificados e apresentados à Comissão de Normas</w:t>
      </w:r>
      <w:r w:rsidR="005314B7">
        <w:t>,</w:t>
      </w:r>
      <w:r>
        <w:t xml:space="preserve"> para aprovação em Novembro de 2017.</w:t>
      </w:r>
    </w:p>
    <w:p w:rsidR="005314B7" w:rsidRPr="004E6C14" w:rsidRDefault="005314B7" w:rsidP="00D80311">
      <w:pPr>
        <w:spacing w:before="120" w:after="120"/>
      </w:pPr>
    </w:p>
    <w:p w:rsidR="008C6538" w:rsidRPr="004E6C14" w:rsidRDefault="008C6538" w:rsidP="00870AB7">
      <w:pPr>
        <w:pStyle w:val="StyleHeading6Left0Hanging025"/>
      </w:pPr>
      <w:r>
        <w:lastRenderedPageBreak/>
        <w:t xml:space="preserve">Histórico </w:t>
      </w:r>
    </w:p>
    <w:p w:rsidR="00C14BAB" w:rsidRPr="004E6C14" w:rsidRDefault="00C14BAB" w:rsidP="00C14BAB">
      <w:pPr>
        <w:spacing w:before="120" w:after="120"/>
      </w:pPr>
      <w:r>
        <w:t xml:space="preserve">A Norma da Fairtrade sobre Fruta Fresca deve ser avaliada no âmbito do ciclo periódico de monitorização e avaliação. Esta revisão é igualmente necessária para adaptar a norma à realidade dos produtores, garantir os negócios </w:t>
      </w:r>
      <w:r w:rsidR="00EA3BB5">
        <w:t>atuais</w:t>
      </w:r>
      <w:r>
        <w:t xml:space="preserve"> e favorecer novas oportunidades de mercado, aumentado, desse modo, o impacto junto dos produtores. Por último, a seguir à introdução da </w:t>
      </w:r>
      <w:r w:rsidR="005314B7">
        <w:t>Norma para o Comerciante</w:t>
      </w:r>
      <w:r>
        <w:t xml:space="preserve"> da Fairtrade reformulada é preciso alinhar e harmonizar as normas.</w:t>
      </w:r>
    </w:p>
    <w:p w:rsidR="008C6538" w:rsidRPr="004E6C14" w:rsidRDefault="00EA3BB5" w:rsidP="00870AB7">
      <w:pPr>
        <w:pStyle w:val="StyleHeading6Left0Hanging025"/>
      </w:pPr>
      <w:r>
        <w:t>Objetivos</w:t>
      </w:r>
    </w:p>
    <w:p w:rsidR="00C14BAB" w:rsidRPr="004E6C14" w:rsidRDefault="00C14BAB" w:rsidP="00C14BAB">
      <w:pPr>
        <w:rPr>
          <w:rFonts w:cs="Arial"/>
          <w:szCs w:val="20"/>
        </w:rPr>
      </w:pPr>
      <w:r>
        <w:t xml:space="preserve">O </w:t>
      </w:r>
      <w:r w:rsidR="00EA3BB5">
        <w:t>objetivo</w:t>
      </w:r>
      <w:r>
        <w:t xml:space="preserve"> genérico é avaliar a Norma da Fruta Fresca para Organizações de Pequenos Produtores e Trabalhadores Assalariados, adaptando-a à realidade dos produtores e aos desenvolvimentos do mercado, aumentando, desta forma, o impacto para os produtores.</w:t>
      </w:r>
    </w:p>
    <w:p w:rsidR="003379A0" w:rsidRPr="004E6C14" w:rsidRDefault="003379A0" w:rsidP="003379A0">
      <w:r>
        <w:t>Inclui os seguintes tópicos:</w:t>
      </w:r>
    </w:p>
    <w:sdt>
      <w:sdtPr>
        <w:rPr>
          <w:b/>
          <w:i/>
          <w:noProof/>
        </w:rPr>
        <w:id w:val="33392277"/>
        <w:docPartObj>
          <w:docPartGallery w:val="Table of Contents"/>
          <w:docPartUnique/>
        </w:docPartObj>
      </w:sdtPr>
      <w:sdtEndPr>
        <w:rPr>
          <w:bCs/>
        </w:rPr>
      </w:sdtEndPr>
      <w:sdtContent>
        <w:p w:rsidR="003379A0" w:rsidRPr="004E6C14" w:rsidRDefault="003379A0" w:rsidP="003379A0"/>
        <w:p w:rsidR="005314B7" w:rsidRDefault="00A82885">
          <w:pPr>
            <w:pStyle w:val="TOC1"/>
            <w:tabs>
              <w:tab w:val="left" w:pos="400"/>
            </w:tabs>
            <w:rPr>
              <w:rFonts w:asciiTheme="minorHAnsi" w:eastAsiaTheme="minorEastAsia" w:hAnsiTheme="minorHAnsi" w:cstheme="minorBidi" w:hint="eastAsia"/>
              <w:b w:val="0"/>
              <w:i w:val="0"/>
              <w:sz w:val="22"/>
              <w:szCs w:val="22"/>
              <w:lang w:bidi="ar-SA"/>
            </w:rPr>
          </w:pPr>
          <w:r>
            <w:rPr>
              <w:b w:val="0"/>
              <w:i w:val="0"/>
            </w:rPr>
            <w:fldChar w:fldCharType="begin"/>
          </w:r>
          <w:r>
            <w:rPr>
              <w:b w:val="0"/>
              <w:i w:val="0"/>
            </w:rPr>
            <w:instrText xml:space="preserve"> TOC \o "1-2" \h \z \u </w:instrText>
          </w:r>
          <w:r>
            <w:rPr>
              <w:b w:val="0"/>
              <w:i w:val="0"/>
            </w:rPr>
            <w:fldChar w:fldCharType="separate"/>
          </w:r>
          <w:hyperlink w:anchor="_Toc486088459" w:history="1">
            <w:r w:rsidR="005314B7" w:rsidRPr="00E91543">
              <w:rPr>
                <w:rStyle w:val="Hyperlink"/>
              </w:rPr>
              <w:t>1</w:t>
            </w:r>
            <w:r w:rsidR="005314B7">
              <w:rPr>
                <w:rFonts w:asciiTheme="minorHAnsi" w:eastAsiaTheme="minorEastAsia" w:hAnsiTheme="minorHAnsi" w:cstheme="minorBidi"/>
                <w:b w:val="0"/>
                <w:i w:val="0"/>
                <w:sz w:val="22"/>
                <w:szCs w:val="22"/>
                <w:lang w:bidi="ar-SA"/>
              </w:rPr>
              <w:tab/>
            </w:r>
            <w:r w:rsidR="005314B7" w:rsidRPr="00E91543">
              <w:rPr>
                <w:rStyle w:val="Hyperlink"/>
              </w:rPr>
              <w:t>Revisão dos níveis de preços e das condições de pagamento: simplificação, harmonização entre produtos e adaptação às realidades do produtor e do mercado</w:t>
            </w:r>
            <w:r w:rsidR="005314B7">
              <w:rPr>
                <w:webHidden/>
              </w:rPr>
              <w:tab/>
            </w:r>
            <w:r w:rsidR="005314B7">
              <w:rPr>
                <w:webHidden/>
              </w:rPr>
              <w:fldChar w:fldCharType="begin"/>
            </w:r>
            <w:r w:rsidR="005314B7">
              <w:rPr>
                <w:webHidden/>
              </w:rPr>
              <w:instrText xml:space="preserve"> PAGEREF _Toc486088459 \h </w:instrText>
            </w:r>
            <w:r w:rsidR="005314B7">
              <w:rPr>
                <w:webHidden/>
              </w:rPr>
            </w:r>
            <w:r w:rsidR="005314B7">
              <w:rPr>
                <w:webHidden/>
              </w:rPr>
              <w:fldChar w:fldCharType="separate"/>
            </w:r>
            <w:r w:rsidR="00690335">
              <w:rPr>
                <w:webHidden/>
              </w:rPr>
              <w:t>5</w:t>
            </w:r>
            <w:r w:rsidR="005314B7">
              <w:rPr>
                <w:webHidden/>
              </w:rPr>
              <w:fldChar w:fldCharType="end"/>
            </w:r>
          </w:hyperlink>
        </w:p>
        <w:p w:rsidR="005314B7" w:rsidRDefault="00690335">
          <w:pPr>
            <w:pStyle w:val="TOC2"/>
            <w:rPr>
              <w:rFonts w:asciiTheme="minorHAnsi" w:eastAsiaTheme="minorEastAsia" w:hAnsiTheme="minorHAnsi" w:cstheme="minorBidi" w:hint="eastAsia"/>
              <w:b w:val="0"/>
              <w:sz w:val="22"/>
              <w:szCs w:val="22"/>
              <w:lang w:bidi="ar-SA"/>
            </w:rPr>
          </w:pPr>
          <w:hyperlink w:anchor="_Toc486088460" w:history="1">
            <w:r w:rsidR="005314B7" w:rsidRPr="00E91543">
              <w:rPr>
                <w:rStyle w:val="Hyperlink"/>
              </w:rPr>
              <w:t>1.1</w:t>
            </w:r>
            <w:r w:rsidR="005314B7">
              <w:rPr>
                <w:rFonts w:asciiTheme="minorHAnsi" w:eastAsiaTheme="minorEastAsia" w:hAnsiTheme="minorHAnsi" w:cstheme="minorBidi"/>
                <w:b w:val="0"/>
                <w:sz w:val="22"/>
                <w:szCs w:val="22"/>
                <w:lang w:bidi="ar-SA"/>
              </w:rPr>
              <w:tab/>
            </w:r>
            <w:r w:rsidR="005314B7" w:rsidRPr="00E91543">
              <w:rPr>
                <w:rStyle w:val="Hyperlink"/>
              </w:rPr>
              <w:t>Níveis de preços</w:t>
            </w:r>
            <w:r w:rsidR="005314B7">
              <w:rPr>
                <w:webHidden/>
              </w:rPr>
              <w:tab/>
            </w:r>
            <w:r w:rsidR="005314B7">
              <w:rPr>
                <w:webHidden/>
              </w:rPr>
              <w:fldChar w:fldCharType="begin"/>
            </w:r>
            <w:r w:rsidR="005314B7">
              <w:rPr>
                <w:webHidden/>
              </w:rPr>
              <w:instrText xml:space="preserve"> PAGEREF _Toc486088460 \h </w:instrText>
            </w:r>
            <w:r w:rsidR="005314B7">
              <w:rPr>
                <w:webHidden/>
              </w:rPr>
            </w:r>
            <w:r w:rsidR="005314B7">
              <w:rPr>
                <w:webHidden/>
              </w:rPr>
              <w:fldChar w:fldCharType="separate"/>
            </w:r>
            <w:r>
              <w:rPr>
                <w:webHidden/>
              </w:rPr>
              <w:t>5</w:t>
            </w:r>
            <w:r w:rsidR="005314B7">
              <w:rPr>
                <w:webHidden/>
              </w:rPr>
              <w:fldChar w:fldCharType="end"/>
            </w:r>
          </w:hyperlink>
        </w:p>
        <w:p w:rsidR="005314B7" w:rsidRDefault="00690335">
          <w:pPr>
            <w:pStyle w:val="TOC2"/>
            <w:rPr>
              <w:rFonts w:asciiTheme="minorHAnsi" w:eastAsiaTheme="minorEastAsia" w:hAnsiTheme="minorHAnsi" w:cstheme="minorBidi" w:hint="eastAsia"/>
              <w:b w:val="0"/>
              <w:sz w:val="22"/>
              <w:szCs w:val="22"/>
              <w:lang w:bidi="ar-SA"/>
            </w:rPr>
          </w:pPr>
          <w:hyperlink w:anchor="_Toc486088461" w:history="1">
            <w:r w:rsidR="005314B7" w:rsidRPr="00E91543">
              <w:rPr>
                <w:rStyle w:val="Hyperlink"/>
              </w:rPr>
              <w:t>1.2</w:t>
            </w:r>
            <w:r w:rsidR="005314B7">
              <w:rPr>
                <w:rFonts w:asciiTheme="minorHAnsi" w:eastAsiaTheme="minorEastAsia" w:hAnsiTheme="minorHAnsi" w:cstheme="minorBidi"/>
                <w:b w:val="0"/>
                <w:sz w:val="22"/>
                <w:szCs w:val="22"/>
                <w:lang w:bidi="ar-SA"/>
              </w:rPr>
              <w:tab/>
            </w:r>
            <w:r w:rsidR="005314B7" w:rsidRPr="00E91543">
              <w:rPr>
                <w:rStyle w:val="Hyperlink"/>
              </w:rPr>
              <w:t>Pagamentos dentro do prazo</w:t>
            </w:r>
            <w:r w:rsidR="005314B7">
              <w:rPr>
                <w:webHidden/>
              </w:rPr>
              <w:tab/>
            </w:r>
            <w:r w:rsidR="005314B7">
              <w:rPr>
                <w:webHidden/>
              </w:rPr>
              <w:fldChar w:fldCharType="begin"/>
            </w:r>
            <w:r w:rsidR="005314B7">
              <w:rPr>
                <w:webHidden/>
              </w:rPr>
              <w:instrText xml:space="preserve"> PAGEREF _Toc486088461 \h </w:instrText>
            </w:r>
            <w:r w:rsidR="005314B7">
              <w:rPr>
                <w:webHidden/>
              </w:rPr>
            </w:r>
            <w:r w:rsidR="005314B7">
              <w:rPr>
                <w:webHidden/>
              </w:rPr>
              <w:fldChar w:fldCharType="separate"/>
            </w:r>
            <w:r>
              <w:rPr>
                <w:webHidden/>
              </w:rPr>
              <w:t>11</w:t>
            </w:r>
            <w:r w:rsidR="005314B7">
              <w:rPr>
                <w:webHidden/>
              </w:rPr>
              <w:fldChar w:fldCharType="end"/>
            </w:r>
          </w:hyperlink>
        </w:p>
        <w:p w:rsidR="005314B7" w:rsidRDefault="00690335">
          <w:pPr>
            <w:pStyle w:val="TOC1"/>
            <w:tabs>
              <w:tab w:val="left" w:pos="400"/>
            </w:tabs>
            <w:rPr>
              <w:rFonts w:asciiTheme="minorHAnsi" w:eastAsiaTheme="minorEastAsia" w:hAnsiTheme="minorHAnsi" w:cstheme="minorBidi" w:hint="eastAsia"/>
              <w:b w:val="0"/>
              <w:i w:val="0"/>
              <w:sz w:val="22"/>
              <w:szCs w:val="22"/>
              <w:lang w:bidi="ar-SA"/>
            </w:rPr>
          </w:pPr>
          <w:hyperlink w:anchor="_Toc486088462" w:history="1">
            <w:r w:rsidR="005314B7" w:rsidRPr="00E91543">
              <w:rPr>
                <w:rStyle w:val="Hyperlink"/>
              </w:rPr>
              <w:t>2</w:t>
            </w:r>
            <w:r w:rsidR="005314B7">
              <w:rPr>
                <w:rFonts w:asciiTheme="minorHAnsi" w:eastAsiaTheme="minorEastAsia" w:hAnsiTheme="minorHAnsi" w:cstheme="minorBidi"/>
                <w:b w:val="0"/>
                <w:i w:val="0"/>
                <w:sz w:val="22"/>
                <w:szCs w:val="22"/>
                <w:lang w:bidi="ar-SA"/>
              </w:rPr>
              <w:tab/>
            </w:r>
            <w:r w:rsidR="005314B7" w:rsidRPr="00E91543">
              <w:rPr>
                <w:rStyle w:val="Hyperlink"/>
              </w:rPr>
              <w:t>Revisão das regras de pré-financiamento: clarificação e harmonização entre produtos e em conformidade com a nova Norma para o Comerciante.</w:t>
            </w:r>
            <w:r w:rsidR="005314B7">
              <w:rPr>
                <w:webHidden/>
              </w:rPr>
              <w:tab/>
            </w:r>
            <w:r w:rsidR="005314B7">
              <w:rPr>
                <w:webHidden/>
              </w:rPr>
              <w:fldChar w:fldCharType="begin"/>
            </w:r>
            <w:r w:rsidR="005314B7">
              <w:rPr>
                <w:webHidden/>
              </w:rPr>
              <w:instrText xml:space="preserve"> PAGEREF _Toc486088462 \h </w:instrText>
            </w:r>
            <w:r w:rsidR="005314B7">
              <w:rPr>
                <w:webHidden/>
              </w:rPr>
            </w:r>
            <w:r w:rsidR="005314B7">
              <w:rPr>
                <w:webHidden/>
              </w:rPr>
              <w:fldChar w:fldCharType="separate"/>
            </w:r>
            <w:r>
              <w:rPr>
                <w:webHidden/>
              </w:rPr>
              <w:t>13</w:t>
            </w:r>
            <w:r w:rsidR="005314B7">
              <w:rPr>
                <w:webHidden/>
              </w:rPr>
              <w:fldChar w:fldCharType="end"/>
            </w:r>
          </w:hyperlink>
        </w:p>
        <w:p w:rsidR="005314B7" w:rsidRDefault="00690335">
          <w:pPr>
            <w:pStyle w:val="TOC1"/>
            <w:tabs>
              <w:tab w:val="left" w:pos="400"/>
            </w:tabs>
            <w:rPr>
              <w:rFonts w:asciiTheme="minorHAnsi" w:eastAsiaTheme="minorEastAsia" w:hAnsiTheme="minorHAnsi" w:cstheme="minorBidi" w:hint="eastAsia"/>
              <w:b w:val="0"/>
              <w:i w:val="0"/>
              <w:sz w:val="22"/>
              <w:szCs w:val="22"/>
              <w:lang w:bidi="ar-SA"/>
            </w:rPr>
          </w:pPr>
          <w:hyperlink w:anchor="_Toc486088463" w:history="1">
            <w:r w:rsidR="005314B7" w:rsidRPr="00E91543">
              <w:rPr>
                <w:rStyle w:val="Hyperlink"/>
              </w:rPr>
              <w:t>3</w:t>
            </w:r>
            <w:r w:rsidR="005314B7">
              <w:rPr>
                <w:rFonts w:asciiTheme="minorHAnsi" w:eastAsiaTheme="minorEastAsia" w:hAnsiTheme="minorHAnsi" w:cstheme="minorBidi"/>
                <w:b w:val="0"/>
                <w:i w:val="0"/>
                <w:sz w:val="22"/>
                <w:szCs w:val="22"/>
                <w:lang w:bidi="ar-SA"/>
              </w:rPr>
              <w:tab/>
            </w:r>
            <w:r w:rsidR="005314B7" w:rsidRPr="00E91543">
              <w:rPr>
                <w:rStyle w:val="Hyperlink"/>
              </w:rPr>
              <w:t>Alinhamento com a versão revista da Norma para o Comerciante</w:t>
            </w:r>
            <w:r w:rsidR="005314B7">
              <w:rPr>
                <w:webHidden/>
              </w:rPr>
              <w:tab/>
            </w:r>
            <w:r w:rsidR="005314B7">
              <w:rPr>
                <w:webHidden/>
              </w:rPr>
              <w:fldChar w:fldCharType="begin"/>
            </w:r>
            <w:r w:rsidR="005314B7">
              <w:rPr>
                <w:webHidden/>
              </w:rPr>
              <w:instrText xml:space="preserve"> PAGEREF _Toc486088463 \h </w:instrText>
            </w:r>
            <w:r w:rsidR="005314B7">
              <w:rPr>
                <w:webHidden/>
              </w:rPr>
            </w:r>
            <w:r w:rsidR="005314B7">
              <w:rPr>
                <w:webHidden/>
              </w:rPr>
              <w:fldChar w:fldCharType="separate"/>
            </w:r>
            <w:r>
              <w:rPr>
                <w:webHidden/>
              </w:rPr>
              <w:t>16</w:t>
            </w:r>
            <w:r w:rsidR="005314B7">
              <w:rPr>
                <w:webHidden/>
              </w:rPr>
              <w:fldChar w:fldCharType="end"/>
            </w:r>
          </w:hyperlink>
        </w:p>
        <w:p w:rsidR="005314B7" w:rsidRDefault="00690335">
          <w:pPr>
            <w:pStyle w:val="TOC2"/>
            <w:rPr>
              <w:rFonts w:asciiTheme="minorHAnsi" w:eastAsiaTheme="minorEastAsia" w:hAnsiTheme="minorHAnsi" w:cstheme="minorBidi" w:hint="eastAsia"/>
              <w:b w:val="0"/>
              <w:sz w:val="22"/>
              <w:szCs w:val="22"/>
              <w:lang w:bidi="ar-SA"/>
            </w:rPr>
          </w:pPr>
          <w:hyperlink w:anchor="_Toc486088464" w:history="1">
            <w:r w:rsidR="005314B7" w:rsidRPr="00E91543">
              <w:rPr>
                <w:rStyle w:val="Hyperlink"/>
              </w:rPr>
              <w:t>3.1</w:t>
            </w:r>
            <w:r w:rsidR="005314B7">
              <w:rPr>
                <w:rFonts w:asciiTheme="minorHAnsi" w:eastAsiaTheme="minorEastAsia" w:hAnsiTheme="minorHAnsi" w:cstheme="minorBidi"/>
                <w:b w:val="0"/>
                <w:sz w:val="22"/>
                <w:szCs w:val="22"/>
                <w:lang w:bidi="ar-SA"/>
              </w:rPr>
              <w:tab/>
            </w:r>
            <w:r w:rsidR="005314B7" w:rsidRPr="00E91543">
              <w:rPr>
                <w:rStyle w:val="Hyperlink"/>
              </w:rPr>
              <w:t>Planos de abastecimento</w:t>
            </w:r>
            <w:r w:rsidR="005314B7">
              <w:rPr>
                <w:webHidden/>
              </w:rPr>
              <w:tab/>
            </w:r>
            <w:r w:rsidR="005314B7">
              <w:rPr>
                <w:webHidden/>
              </w:rPr>
              <w:fldChar w:fldCharType="begin"/>
            </w:r>
            <w:r w:rsidR="005314B7">
              <w:rPr>
                <w:webHidden/>
              </w:rPr>
              <w:instrText xml:space="preserve"> PAGEREF _Toc486088464 \h </w:instrText>
            </w:r>
            <w:r w:rsidR="005314B7">
              <w:rPr>
                <w:webHidden/>
              </w:rPr>
            </w:r>
            <w:r w:rsidR="005314B7">
              <w:rPr>
                <w:webHidden/>
              </w:rPr>
              <w:fldChar w:fldCharType="separate"/>
            </w:r>
            <w:r>
              <w:rPr>
                <w:webHidden/>
              </w:rPr>
              <w:t>16</w:t>
            </w:r>
            <w:r w:rsidR="005314B7">
              <w:rPr>
                <w:webHidden/>
              </w:rPr>
              <w:fldChar w:fldCharType="end"/>
            </w:r>
          </w:hyperlink>
        </w:p>
        <w:p w:rsidR="005314B7" w:rsidRDefault="00690335">
          <w:pPr>
            <w:pStyle w:val="TOC2"/>
            <w:rPr>
              <w:rFonts w:asciiTheme="minorHAnsi" w:eastAsiaTheme="minorEastAsia" w:hAnsiTheme="minorHAnsi" w:cstheme="minorBidi" w:hint="eastAsia"/>
              <w:b w:val="0"/>
              <w:sz w:val="22"/>
              <w:szCs w:val="22"/>
              <w:lang w:bidi="ar-SA"/>
            </w:rPr>
          </w:pPr>
          <w:hyperlink w:anchor="_Toc486088465" w:history="1">
            <w:r w:rsidR="005314B7" w:rsidRPr="00E91543">
              <w:rPr>
                <w:rStyle w:val="Hyperlink"/>
              </w:rPr>
              <w:t>3.2</w:t>
            </w:r>
            <w:r w:rsidR="005314B7">
              <w:rPr>
                <w:rFonts w:asciiTheme="minorHAnsi" w:eastAsiaTheme="minorEastAsia" w:hAnsiTheme="minorHAnsi" w:cstheme="minorBidi"/>
                <w:b w:val="0"/>
                <w:sz w:val="22"/>
                <w:szCs w:val="22"/>
                <w:lang w:bidi="ar-SA"/>
              </w:rPr>
              <w:tab/>
            </w:r>
            <w:r w:rsidR="005314B7" w:rsidRPr="00E91543">
              <w:rPr>
                <w:rStyle w:val="Hyperlink"/>
              </w:rPr>
              <w:t>Contratos</w:t>
            </w:r>
            <w:r w:rsidR="005314B7">
              <w:rPr>
                <w:webHidden/>
              </w:rPr>
              <w:tab/>
            </w:r>
            <w:r w:rsidR="005314B7">
              <w:rPr>
                <w:webHidden/>
              </w:rPr>
              <w:fldChar w:fldCharType="begin"/>
            </w:r>
            <w:r w:rsidR="005314B7">
              <w:rPr>
                <w:webHidden/>
              </w:rPr>
              <w:instrText xml:space="preserve"> PAGEREF _Toc486088465 \h </w:instrText>
            </w:r>
            <w:r w:rsidR="005314B7">
              <w:rPr>
                <w:webHidden/>
              </w:rPr>
            </w:r>
            <w:r w:rsidR="005314B7">
              <w:rPr>
                <w:webHidden/>
              </w:rPr>
              <w:fldChar w:fldCharType="separate"/>
            </w:r>
            <w:r>
              <w:rPr>
                <w:webHidden/>
              </w:rPr>
              <w:t>18</w:t>
            </w:r>
            <w:r w:rsidR="005314B7">
              <w:rPr>
                <w:webHidden/>
              </w:rPr>
              <w:fldChar w:fldCharType="end"/>
            </w:r>
          </w:hyperlink>
        </w:p>
        <w:p w:rsidR="005314B7" w:rsidRDefault="00690335">
          <w:pPr>
            <w:pStyle w:val="TOC1"/>
            <w:tabs>
              <w:tab w:val="left" w:pos="400"/>
            </w:tabs>
            <w:rPr>
              <w:rFonts w:asciiTheme="minorHAnsi" w:eastAsiaTheme="minorEastAsia" w:hAnsiTheme="minorHAnsi" w:cstheme="minorBidi" w:hint="eastAsia"/>
              <w:b w:val="0"/>
              <w:i w:val="0"/>
              <w:sz w:val="22"/>
              <w:szCs w:val="22"/>
              <w:lang w:bidi="ar-SA"/>
            </w:rPr>
          </w:pPr>
          <w:hyperlink w:anchor="_Toc486088466" w:history="1">
            <w:r w:rsidR="005314B7" w:rsidRPr="00E91543">
              <w:rPr>
                <w:rStyle w:val="Hyperlink"/>
              </w:rPr>
              <w:t>4</w:t>
            </w:r>
            <w:r w:rsidR="005314B7">
              <w:rPr>
                <w:rFonts w:asciiTheme="minorHAnsi" w:eastAsiaTheme="minorEastAsia" w:hAnsiTheme="minorHAnsi" w:cstheme="minorBidi"/>
                <w:b w:val="0"/>
                <w:i w:val="0"/>
                <w:sz w:val="22"/>
                <w:szCs w:val="22"/>
                <w:lang w:bidi="ar-SA"/>
              </w:rPr>
              <w:tab/>
            </w:r>
            <w:r w:rsidR="005314B7" w:rsidRPr="00E91543">
              <w:rPr>
                <w:rStyle w:val="Hyperlink"/>
              </w:rPr>
              <w:t>Clarificação dos requisitos do FLOCERT relativos aos produtos elegíveis para comércio justo e retro-certificação</w:t>
            </w:r>
            <w:r w:rsidR="005314B7">
              <w:rPr>
                <w:webHidden/>
              </w:rPr>
              <w:tab/>
            </w:r>
            <w:r w:rsidR="005314B7">
              <w:rPr>
                <w:webHidden/>
              </w:rPr>
              <w:fldChar w:fldCharType="begin"/>
            </w:r>
            <w:r w:rsidR="005314B7">
              <w:rPr>
                <w:webHidden/>
              </w:rPr>
              <w:instrText xml:space="preserve"> PAGEREF _Toc486088466 \h </w:instrText>
            </w:r>
            <w:r w:rsidR="005314B7">
              <w:rPr>
                <w:webHidden/>
              </w:rPr>
            </w:r>
            <w:r w:rsidR="005314B7">
              <w:rPr>
                <w:webHidden/>
              </w:rPr>
              <w:fldChar w:fldCharType="separate"/>
            </w:r>
            <w:r>
              <w:rPr>
                <w:webHidden/>
              </w:rPr>
              <w:t>23</w:t>
            </w:r>
            <w:r w:rsidR="005314B7">
              <w:rPr>
                <w:webHidden/>
              </w:rPr>
              <w:fldChar w:fldCharType="end"/>
            </w:r>
          </w:hyperlink>
        </w:p>
        <w:p w:rsidR="005314B7" w:rsidRDefault="00690335">
          <w:pPr>
            <w:pStyle w:val="TOC1"/>
            <w:tabs>
              <w:tab w:val="left" w:pos="400"/>
            </w:tabs>
            <w:rPr>
              <w:rFonts w:asciiTheme="minorHAnsi" w:eastAsiaTheme="minorEastAsia" w:hAnsiTheme="minorHAnsi" w:cstheme="minorBidi" w:hint="eastAsia"/>
              <w:b w:val="0"/>
              <w:i w:val="0"/>
              <w:sz w:val="22"/>
              <w:szCs w:val="22"/>
              <w:lang w:bidi="ar-SA"/>
            </w:rPr>
          </w:pPr>
          <w:hyperlink w:anchor="_Toc486088467" w:history="1">
            <w:r w:rsidR="005314B7" w:rsidRPr="00E91543">
              <w:rPr>
                <w:rStyle w:val="Hyperlink"/>
              </w:rPr>
              <w:t>5</w:t>
            </w:r>
            <w:r w:rsidR="005314B7">
              <w:rPr>
                <w:rFonts w:asciiTheme="minorHAnsi" w:eastAsiaTheme="minorEastAsia" w:hAnsiTheme="minorHAnsi" w:cstheme="minorBidi"/>
                <w:b w:val="0"/>
                <w:i w:val="0"/>
                <w:sz w:val="22"/>
                <w:szCs w:val="22"/>
                <w:lang w:bidi="ar-SA"/>
              </w:rPr>
              <w:tab/>
            </w:r>
            <w:r w:rsidR="005314B7" w:rsidRPr="00E91543">
              <w:rPr>
                <w:rStyle w:val="Hyperlink"/>
              </w:rPr>
              <w:t>Revisão de reclamações sobre qualidade e alargamento a outros frutos frescos</w:t>
            </w:r>
            <w:r w:rsidR="005314B7">
              <w:rPr>
                <w:webHidden/>
              </w:rPr>
              <w:tab/>
            </w:r>
            <w:r w:rsidR="005314B7">
              <w:rPr>
                <w:webHidden/>
              </w:rPr>
              <w:fldChar w:fldCharType="begin"/>
            </w:r>
            <w:r w:rsidR="005314B7">
              <w:rPr>
                <w:webHidden/>
              </w:rPr>
              <w:instrText xml:space="preserve"> PAGEREF _Toc486088467 \h </w:instrText>
            </w:r>
            <w:r w:rsidR="005314B7">
              <w:rPr>
                <w:webHidden/>
              </w:rPr>
            </w:r>
            <w:r w:rsidR="005314B7">
              <w:rPr>
                <w:webHidden/>
              </w:rPr>
              <w:fldChar w:fldCharType="separate"/>
            </w:r>
            <w:r>
              <w:rPr>
                <w:webHidden/>
              </w:rPr>
              <w:t>24</w:t>
            </w:r>
            <w:r w:rsidR="005314B7">
              <w:rPr>
                <w:webHidden/>
              </w:rPr>
              <w:fldChar w:fldCharType="end"/>
            </w:r>
          </w:hyperlink>
        </w:p>
        <w:p w:rsidR="005314B7" w:rsidRDefault="00690335">
          <w:pPr>
            <w:pStyle w:val="TOC1"/>
            <w:tabs>
              <w:tab w:val="left" w:pos="400"/>
            </w:tabs>
            <w:rPr>
              <w:rFonts w:asciiTheme="minorHAnsi" w:eastAsiaTheme="minorEastAsia" w:hAnsiTheme="minorHAnsi" w:cstheme="minorBidi" w:hint="eastAsia"/>
              <w:b w:val="0"/>
              <w:i w:val="0"/>
              <w:sz w:val="22"/>
              <w:szCs w:val="22"/>
              <w:lang w:bidi="ar-SA"/>
            </w:rPr>
          </w:pPr>
          <w:hyperlink w:anchor="_Toc486088468" w:history="1">
            <w:r w:rsidR="005314B7" w:rsidRPr="00E91543">
              <w:rPr>
                <w:rStyle w:val="Hyperlink"/>
              </w:rPr>
              <w:t>6</w:t>
            </w:r>
            <w:r w:rsidR="005314B7">
              <w:rPr>
                <w:rFonts w:asciiTheme="minorHAnsi" w:eastAsiaTheme="minorEastAsia" w:hAnsiTheme="minorHAnsi" w:cstheme="minorBidi"/>
                <w:b w:val="0"/>
                <w:i w:val="0"/>
                <w:sz w:val="22"/>
                <w:szCs w:val="22"/>
                <w:lang w:bidi="ar-SA"/>
              </w:rPr>
              <w:tab/>
            </w:r>
            <w:r w:rsidR="005314B7" w:rsidRPr="00E91543">
              <w:rPr>
                <w:rStyle w:val="Hyperlink"/>
              </w:rPr>
              <w:t>Revisão de quebras de vendas: ponderar o alargamento a outros frutos</w:t>
            </w:r>
            <w:r w:rsidR="005314B7">
              <w:rPr>
                <w:webHidden/>
              </w:rPr>
              <w:tab/>
            </w:r>
            <w:r w:rsidR="005314B7">
              <w:rPr>
                <w:webHidden/>
              </w:rPr>
              <w:fldChar w:fldCharType="begin"/>
            </w:r>
            <w:r w:rsidR="005314B7">
              <w:rPr>
                <w:webHidden/>
              </w:rPr>
              <w:instrText xml:space="preserve"> PAGEREF _Toc486088468 \h </w:instrText>
            </w:r>
            <w:r w:rsidR="005314B7">
              <w:rPr>
                <w:webHidden/>
              </w:rPr>
            </w:r>
            <w:r w:rsidR="005314B7">
              <w:rPr>
                <w:webHidden/>
              </w:rPr>
              <w:fldChar w:fldCharType="separate"/>
            </w:r>
            <w:r>
              <w:rPr>
                <w:webHidden/>
              </w:rPr>
              <w:t>29</w:t>
            </w:r>
            <w:r w:rsidR="005314B7">
              <w:rPr>
                <w:webHidden/>
              </w:rPr>
              <w:fldChar w:fldCharType="end"/>
            </w:r>
          </w:hyperlink>
        </w:p>
        <w:p w:rsidR="005314B7" w:rsidRDefault="00690335">
          <w:pPr>
            <w:pStyle w:val="TOC1"/>
            <w:tabs>
              <w:tab w:val="left" w:pos="400"/>
            </w:tabs>
            <w:rPr>
              <w:rFonts w:asciiTheme="minorHAnsi" w:eastAsiaTheme="minorEastAsia" w:hAnsiTheme="minorHAnsi" w:cstheme="minorBidi" w:hint="eastAsia"/>
              <w:b w:val="0"/>
              <w:i w:val="0"/>
              <w:sz w:val="22"/>
              <w:szCs w:val="22"/>
              <w:lang w:bidi="ar-SA"/>
            </w:rPr>
          </w:pPr>
          <w:hyperlink w:anchor="_Toc486088469" w:history="1">
            <w:r w:rsidR="005314B7" w:rsidRPr="00E91543">
              <w:rPr>
                <w:rStyle w:val="Hyperlink"/>
              </w:rPr>
              <w:t>7</w:t>
            </w:r>
            <w:r w:rsidR="005314B7">
              <w:rPr>
                <w:rFonts w:asciiTheme="minorHAnsi" w:eastAsiaTheme="minorEastAsia" w:hAnsiTheme="minorHAnsi" w:cstheme="minorBidi"/>
                <w:b w:val="0"/>
                <w:i w:val="0"/>
                <w:sz w:val="22"/>
                <w:szCs w:val="22"/>
                <w:lang w:bidi="ar-SA"/>
              </w:rPr>
              <w:tab/>
            </w:r>
            <w:r w:rsidR="005314B7" w:rsidRPr="00E91543">
              <w:rPr>
                <w:rStyle w:val="Hyperlink"/>
              </w:rPr>
              <w:t>Rever a obrigação de prestação de informação sobre o prémio da banana e analisar a extensão a outros frutos frescos</w:t>
            </w:r>
            <w:r w:rsidR="005314B7">
              <w:rPr>
                <w:webHidden/>
              </w:rPr>
              <w:tab/>
            </w:r>
            <w:r w:rsidR="005314B7">
              <w:rPr>
                <w:webHidden/>
              </w:rPr>
              <w:fldChar w:fldCharType="begin"/>
            </w:r>
            <w:r w:rsidR="005314B7">
              <w:rPr>
                <w:webHidden/>
              </w:rPr>
              <w:instrText xml:space="preserve"> PAGEREF _Toc486088469 \h </w:instrText>
            </w:r>
            <w:r w:rsidR="005314B7">
              <w:rPr>
                <w:webHidden/>
              </w:rPr>
            </w:r>
            <w:r w:rsidR="005314B7">
              <w:rPr>
                <w:webHidden/>
              </w:rPr>
              <w:fldChar w:fldCharType="separate"/>
            </w:r>
            <w:r>
              <w:rPr>
                <w:webHidden/>
              </w:rPr>
              <w:t>32</w:t>
            </w:r>
            <w:r w:rsidR="005314B7">
              <w:rPr>
                <w:webHidden/>
              </w:rPr>
              <w:fldChar w:fldCharType="end"/>
            </w:r>
          </w:hyperlink>
        </w:p>
        <w:p w:rsidR="005314B7" w:rsidRDefault="00690335">
          <w:pPr>
            <w:pStyle w:val="TOC1"/>
            <w:tabs>
              <w:tab w:val="left" w:pos="400"/>
            </w:tabs>
            <w:rPr>
              <w:rFonts w:asciiTheme="minorHAnsi" w:eastAsiaTheme="minorEastAsia" w:hAnsiTheme="minorHAnsi" w:cstheme="minorBidi" w:hint="eastAsia"/>
              <w:b w:val="0"/>
              <w:i w:val="0"/>
              <w:sz w:val="22"/>
              <w:szCs w:val="22"/>
              <w:lang w:bidi="ar-SA"/>
            </w:rPr>
          </w:pPr>
          <w:hyperlink w:anchor="_Toc486088470" w:history="1">
            <w:r w:rsidR="005314B7" w:rsidRPr="00E91543">
              <w:rPr>
                <w:rStyle w:val="Hyperlink"/>
              </w:rPr>
              <w:t>8</w:t>
            </w:r>
            <w:r w:rsidR="005314B7">
              <w:rPr>
                <w:rFonts w:asciiTheme="minorHAnsi" w:eastAsiaTheme="minorEastAsia" w:hAnsiTheme="minorHAnsi" w:cstheme="minorBidi"/>
                <w:b w:val="0"/>
                <w:i w:val="0"/>
                <w:sz w:val="22"/>
                <w:szCs w:val="22"/>
                <w:lang w:bidi="ar-SA"/>
              </w:rPr>
              <w:tab/>
            </w:r>
            <w:r w:rsidR="005314B7" w:rsidRPr="00E91543">
              <w:rPr>
                <w:rStyle w:val="Hyperlink"/>
              </w:rPr>
              <w:t>Melhorar a transparência e garantir a consistência integral da norma</w:t>
            </w:r>
            <w:r w:rsidR="005314B7">
              <w:rPr>
                <w:webHidden/>
              </w:rPr>
              <w:tab/>
            </w:r>
            <w:r w:rsidR="005314B7">
              <w:rPr>
                <w:webHidden/>
              </w:rPr>
              <w:fldChar w:fldCharType="begin"/>
            </w:r>
            <w:r w:rsidR="005314B7">
              <w:rPr>
                <w:webHidden/>
              </w:rPr>
              <w:instrText xml:space="preserve"> PAGEREF _Toc486088470 \h </w:instrText>
            </w:r>
            <w:r w:rsidR="005314B7">
              <w:rPr>
                <w:webHidden/>
              </w:rPr>
            </w:r>
            <w:r w:rsidR="005314B7">
              <w:rPr>
                <w:webHidden/>
              </w:rPr>
              <w:fldChar w:fldCharType="separate"/>
            </w:r>
            <w:r>
              <w:rPr>
                <w:webHidden/>
              </w:rPr>
              <w:t>33</w:t>
            </w:r>
            <w:r w:rsidR="005314B7">
              <w:rPr>
                <w:webHidden/>
              </w:rPr>
              <w:fldChar w:fldCharType="end"/>
            </w:r>
          </w:hyperlink>
        </w:p>
        <w:p w:rsidR="005314B7" w:rsidRDefault="00690335">
          <w:pPr>
            <w:pStyle w:val="TOC2"/>
            <w:rPr>
              <w:rFonts w:asciiTheme="minorHAnsi" w:eastAsiaTheme="minorEastAsia" w:hAnsiTheme="minorHAnsi" w:cstheme="minorBidi" w:hint="eastAsia"/>
              <w:b w:val="0"/>
              <w:sz w:val="22"/>
              <w:szCs w:val="22"/>
              <w:lang w:bidi="ar-SA"/>
            </w:rPr>
          </w:pPr>
          <w:hyperlink w:anchor="_Toc486088471" w:history="1">
            <w:r w:rsidR="005314B7" w:rsidRPr="00E91543">
              <w:rPr>
                <w:rStyle w:val="Hyperlink"/>
              </w:rPr>
              <w:t>8.1</w:t>
            </w:r>
            <w:r w:rsidR="005314B7">
              <w:rPr>
                <w:rFonts w:asciiTheme="minorHAnsi" w:eastAsiaTheme="minorEastAsia" w:hAnsiTheme="minorHAnsi" w:cstheme="minorBidi"/>
                <w:b w:val="0"/>
                <w:sz w:val="22"/>
                <w:szCs w:val="22"/>
                <w:lang w:bidi="ar-SA"/>
              </w:rPr>
              <w:tab/>
            </w:r>
            <w:r w:rsidR="005314B7" w:rsidRPr="00E91543">
              <w:rPr>
                <w:rStyle w:val="Hyperlink"/>
              </w:rPr>
              <w:t>Rastreabilidade</w:t>
            </w:r>
            <w:r w:rsidR="005314B7">
              <w:rPr>
                <w:webHidden/>
              </w:rPr>
              <w:tab/>
            </w:r>
            <w:r w:rsidR="005314B7">
              <w:rPr>
                <w:webHidden/>
              </w:rPr>
              <w:fldChar w:fldCharType="begin"/>
            </w:r>
            <w:r w:rsidR="005314B7">
              <w:rPr>
                <w:webHidden/>
              </w:rPr>
              <w:instrText xml:space="preserve"> PAGEREF _Toc486088471 \h </w:instrText>
            </w:r>
            <w:r w:rsidR="005314B7">
              <w:rPr>
                <w:webHidden/>
              </w:rPr>
            </w:r>
            <w:r w:rsidR="005314B7">
              <w:rPr>
                <w:webHidden/>
              </w:rPr>
              <w:fldChar w:fldCharType="separate"/>
            </w:r>
            <w:r>
              <w:rPr>
                <w:webHidden/>
              </w:rPr>
              <w:t>33</w:t>
            </w:r>
            <w:r w:rsidR="005314B7">
              <w:rPr>
                <w:webHidden/>
              </w:rPr>
              <w:fldChar w:fldCharType="end"/>
            </w:r>
          </w:hyperlink>
        </w:p>
        <w:p w:rsidR="005314B7" w:rsidRDefault="00690335">
          <w:pPr>
            <w:pStyle w:val="TOC2"/>
            <w:rPr>
              <w:rFonts w:asciiTheme="minorHAnsi" w:eastAsiaTheme="minorEastAsia" w:hAnsiTheme="minorHAnsi" w:cstheme="minorBidi" w:hint="eastAsia"/>
              <w:b w:val="0"/>
              <w:sz w:val="22"/>
              <w:szCs w:val="22"/>
              <w:lang w:bidi="ar-SA"/>
            </w:rPr>
          </w:pPr>
          <w:hyperlink w:anchor="_Toc486088472" w:history="1">
            <w:r w:rsidR="005314B7" w:rsidRPr="00E91543">
              <w:rPr>
                <w:rStyle w:val="Hyperlink"/>
              </w:rPr>
              <w:t>8.2</w:t>
            </w:r>
            <w:r w:rsidR="005314B7">
              <w:rPr>
                <w:rFonts w:asciiTheme="minorHAnsi" w:eastAsiaTheme="minorEastAsia" w:hAnsiTheme="minorHAnsi" w:cstheme="minorBidi"/>
                <w:b w:val="0"/>
                <w:sz w:val="22"/>
                <w:szCs w:val="22"/>
                <w:lang w:bidi="ar-SA"/>
              </w:rPr>
              <w:tab/>
            </w:r>
            <w:r w:rsidR="005314B7" w:rsidRPr="00E91543">
              <w:rPr>
                <w:rStyle w:val="Hyperlink"/>
              </w:rPr>
              <w:t>Implementação de um limiar máximo para área do terreno para membros d</w:t>
            </w:r>
            <w:r w:rsidR="005314B7">
              <w:rPr>
                <w:rStyle w:val="Hyperlink"/>
              </w:rPr>
              <w:t>e</w:t>
            </w:r>
            <w:r w:rsidR="005314B7" w:rsidRPr="00E91543">
              <w:rPr>
                <w:rStyle w:val="Hyperlink"/>
              </w:rPr>
              <w:t xml:space="preserve"> OPP</w:t>
            </w:r>
            <w:r w:rsidR="005314B7">
              <w:rPr>
                <w:webHidden/>
              </w:rPr>
              <w:tab/>
            </w:r>
            <w:r w:rsidR="005314B7">
              <w:rPr>
                <w:webHidden/>
              </w:rPr>
              <w:fldChar w:fldCharType="begin"/>
            </w:r>
            <w:r w:rsidR="005314B7">
              <w:rPr>
                <w:webHidden/>
              </w:rPr>
              <w:instrText xml:space="preserve"> PAGEREF _Toc486088472 \h </w:instrText>
            </w:r>
            <w:r w:rsidR="005314B7">
              <w:rPr>
                <w:webHidden/>
              </w:rPr>
            </w:r>
            <w:r w:rsidR="005314B7">
              <w:rPr>
                <w:webHidden/>
              </w:rPr>
              <w:fldChar w:fldCharType="separate"/>
            </w:r>
            <w:r>
              <w:rPr>
                <w:webHidden/>
              </w:rPr>
              <w:t>34</w:t>
            </w:r>
            <w:r w:rsidR="005314B7">
              <w:rPr>
                <w:webHidden/>
              </w:rPr>
              <w:fldChar w:fldCharType="end"/>
            </w:r>
          </w:hyperlink>
        </w:p>
        <w:p w:rsidR="005314B7" w:rsidRDefault="00690335">
          <w:pPr>
            <w:pStyle w:val="TOC2"/>
            <w:rPr>
              <w:rFonts w:asciiTheme="minorHAnsi" w:eastAsiaTheme="minorEastAsia" w:hAnsiTheme="minorHAnsi" w:cstheme="minorBidi" w:hint="eastAsia"/>
              <w:b w:val="0"/>
              <w:sz w:val="22"/>
              <w:szCs w:val="22"/>
              <w:lang w:bidi="ar-SA"/>
            </w:rPr>
          </w:pPr>
          <w:hyperlink w:anchor="_Toc486088473" w:history="1">
            <w:r w:rsidR="005314B7" w:rsidRPr="00E91543">
              <w:rPr>
                <w:rStyle w:val="Hyperlink"/>
              </w:rPr>
              <w:t>8.3</w:t>
            </w:r>
            <w:r w:rsidR="005314B7">
              <w:rPr>
                <w:rFonts w:asciiTheme="minorHAnsi" w:eastAsiaTheme="minorEastAsia" w:hAnsiTheme="minorHAnsi" w:cstheme="minorBidi"/>
                <w:b w:val="0"/>
                <w:sz w:val="22"/>
                <w:szCs w:val="22"/>
                <w:lang w:bidi="ar-SA"/>
              </w:rPr>
              <w:tab/>
            </w:r>
            <w:r w:rsidR="005314B7" w:rsidRPr="00E91543">
              <w:rPr>
                <w:rStyle w:val="Hyperlink"/>
              </w:rPr>
              <w:t>Inclusão de patamares salariais mínimos na Norma TA para a fruta fresca</w:t>
            </w:r>
            <w:r w:rsidR="005314B7">
              <w:rPr>
                <w:webHidden/>
              </w:rPr>
              <w:tab/>
            </w:r>
            <w:r w:rsidR="005314B7">
              <w:rPr>
                <w:webHidden/>
              </w:rPr>
              <w:fldChar w:fldCharType="begin"/>
            </w:r>
            <w:r w:rsidR="005314B7">
              <w:rPr>
                <w:webHidden/>
              </w:rPr>
              <w:instrText xml:space="preserve"> PAGEREF _Toc486088473 \h </w:instrText>
            </w:r>
            <w:r w:rsidR="005314B7">
              <w:rPr>
                <w:webHidden/>
              </w:rPr>
            </w:r>
            <w:r w:rsidR="005314B7">
              <w:rPr>
                <w:webHidden/>
              </w:rPr>
              <w:fldChar w:fldCharType="separate"/>
            </w:r>
            <w:r>
              <w:rPr>
                <w:webHidden/>
              </w:rPr>
              <w:t>35</w:t>
            </w:r>
            <w:r w:rsidR="005314B7">
              <w:rPr>
                <w:webHidden/>
              </w:rPr>
              <w:fldChar w:fldCharType="end"/>
            </w:r>
          </w:hyperlink>
        </w:p>
        <w:p w:rsidR="005314B7" w:rsidRDefault="00690335">
          <w:pPr>
            <w:pStyle w:val="TOC1"/>
            <w:tabs>
              <w:tab w:val="left" w:pos="400"/>
            </w:tabs>
            <w:rPr>
              <w:rFonts w:asciiTheme="minorHAnsi" w:eastAsiaTheme="minorEastAsia" w:hAnsiTheme="minorHAnsi" w:cstheme="minorBidi" w:hint="eastAsia"/>
              <w:b w:val="0"/>
              <w:i w:val="0"/>
              <w:sz w:val="22"/>
              <w:szCs w:val="22"/>
              <w:lang w:bidi="ar-SA"/>
            </w:rPr>
          </w:pPr>
          <w:hyperlink w:anchor="_Toc486088474" w:history="1">
            <w:r w:rsidR="005314B7" w:rsidRPr="00E91543">
              <w:rPr>
                <w:rStyle w:val="Hyperlink"/>
              </w:rPr>
              <w:t>9</w:t>
            </w:r>
            <w:r w:rsidR="005314B7">
              <w:rPr>
                <w:rFonts w:asciiTheme="minorHAnsi" w:eastAsiaTheme="minorEastAsia" w:hAnsiTheme="minorHAnsi" w:cstheme="minorBidi"/>
                <w:b w:val="0"/>
                <w:i w:val="0"/>
                <w:sz w:val="22"/>
                <w:szCs w:val="22"/>
                <w:lang w:bidi="ar-SA"/>
              </w:rPr>
              <w:tab/>
            </w:r>
            <w:r w:rsidR="005314B7" w:rsidRPr="00E91543">
              <w:rPr>
                <w:rStyle w:val="Hyperlink"/>
              </w:rPr>
              <w:t>Ponderar o alargamento da manga para transformação aos TA no México</w:t>
            </w:r>
            <w:r w:rsidR="005314B7">
              <w:rPr>
                <w:webHidden/>
              </w:rPr>
              <w:tab/>
            </w:r>
            <w:r w:rsidR="005314B7">
              <w:rPr>
                <w:webHidden/>
              </w:rPr>
              <w:fldChar w:fldCharType="begin"/>
            </w:r>
            <w:r w:rsidR="005314B7">
              <w:rPr>
                <w:webHidden/>
              </w:rPr>
              <w:instrText xml:space="preserve"> PAGEREF _Toc486088474 \h </w:instrText>
            </w:r>
            <w:r w:rsidR="005314B7">
              <w:rPr>
                <w:webHidden/>
              </w:rPr>
            </w:r>
            <w:r w:rsidR="005314B7">
              <w:rPr>
                <w:webHidden/>
              </w:rPr>
              <w:fldChar w:fldCharType="separate"/>
            </w:r>
            <w:r>
              <w:rPr>
                <w:webHidden/>
              </w:rPr>
              <w:t>36</w:t>
            </w:r>
            <w:r w:rsidR="005314B7">
              <w:rPr>
                <w:webHidden/>
              </w:rPr>
              <w:fldChar w:fldCharType="end"/>
            </w:r>
          </w:hyperlink>
        </w:p>
        <w:p w:rsidR="005314B7" w:rsidRDefault="00690335">
          <w:pPr>
            <w:pStyle w:val="TOC1"/>
            <w:tabs>
              <w:tab w:val="left" w:pos="660"/>
            </w:tabs>
            <w:rPr>
              <w:rFonts w:asciiTheme="minorHAnsi" w:eastAsiaTheme="minorEastAsia" w:hAnsiTheme="minorHAnsi" w:cstheme="minorBidi" w:hint="eastAsia"/>
              <w:b w:val="0"/>
              <w:i w:val="0"/>
              <w:sz w:val="22"/>
              <w:szCs w:val="22"/>
              <w:lang w:bidi="ar-SA"/>
            </w:rPr>
          </w:pPr>
          <w:hyperlink w:anchor="_Toc486088475" w:history="1">
            <w:r w:rsidR="005314B7" w:rsidRPr="00E91543">
              <w:rPr>
                <w:rStyle w:val="Hyperlink"/>
              </w:rPr>
              <w:t>10</w:t>
            </w:r>
            <w:r w:rsidR="005314B7">
              <w:rPr>
                <w:rFonts w:asciiTheme="minorHAnsi" w:eastAsiaTheme="minorEastAsia" w:hAnsiTheme="minorHAnsi" w:cstheme="minorBidi"/>
                <w:b w:val="0"/>
                <w:i w:val="0"/>
                <w:sz w:val="22"/>
                <w:szCs w:val="22"/>
                <w:lang w:bidi="ar-SA"/>
              </w:rPr>
              <w:tab/>
            </w:r>
            <w:r w:rsidR="005314B7" w:rsidRPr="00E91543">
              <w:rPr>
                <w:rStyle w:val="Hyperlink"/>
              </w:rPr>
              <w:t>Revisão da regra nacional específica para os Trabalhadores Assalariados no Brasil, especialmente quanto aos produtores de papaia.</w:t>
            </w:r>
            <w:r w:rsidR="005314B7">
              <w:rPr>
                <w:webHidden/>
              </w:rPr>
              <w:tab/>
            </w:r>
            <w:r w:rsidR="005314B7">
              <w:rPr>
                <w:webHidden/>
              </w:rPr>
              <w:fldChar w:fldCharType="begin"/>
            </w:r>
            <w:r w:rsidR="005314B7">
              <w:rPr>
                <w:webHidden/>
              </w:rPr>
              <w:instrText xml:space="preserve"> PAGEREF _Toc486088475 \h </w:instrText>
            </w:r>
            <w:r w:rsidR="005314B7">
              <w:rPr>
                <w:webHidden/>
              </w:rPr>
            </w:r>
            <w:r w:rsidR="005314B7">
              <w:rPr>
                <w:webHidden/>
              </w:rPr>
              <w:fldChar w:fldCharType="separate"/>
            </w:r>
            <w:r>
              <w:rPr>
                <w:webHidden/>
              </w:rPr>
              <w:t>37</w:t>
            </w:r>
            <w:r w:rsidR="005314B7">
              <w:rPr>
                <w:webHidden/>
              </w:rPr>
              <w:fldChar w:fldCharType="end"/>
            </w:r>
          </w:hyperlink>
        </w:p>
        <w:p w:rsidR="005314B7" w:rsidRDefault="00690335">
          <w:pPr>
            <w:pStyle w:val="TOC1"/>
            <w:tabs>
              <w:tab w:val="left" w:pos="660"/>
            </w:tabs>
            <w:rPr>
              <w:rFonts w:asciiTheme="minorHAnsi" w:eastAsiaTheme="minorEastAsia" w:hAnsiTheme="minorHAnsi" w:cstheme="minorBidi" w:hint="eastAsia"/>
              <w:b w:val="0"/>
              <w:i w:val="0"/>
              <w:sz w:val="22"/>
              <w:szCs w:val="22"/>
              <w:lang w:bidi="ar-SA"/>
            </w:rPr>
          </w:pPr>
          <w:hyperlink w:anchor="_Toc486088476" w:history="1">
            <w:r w:rsidR="005314B7" w:rsidRPr="00E91543">
              <w:rPr>
                <w:rStyle w:val="Hyperlink"/>
              </w:rPr>
              <w:t>11</w:t>
            </w:r>
            <w:r w:rsidR="005314B7">
              <w:rPr>
                <w:rFonts w:asciiTheme="minorHAnsi" w:eastAsiaTheme="minorEastAsia" w:hAnsiTheme="minorHAnsi" w:cstheme="minorBidi"/>
                <w:b w:val="0"/>
                <w:i w:val="0"/>
                <w:sz w:val="22"/>
                <w:szCs w:val="22"/>
                <w:lang w:bidi="ar-SA"/>
              </w:rPr>
              <w:tab/>
            </w:r>
            <w:r w:rsidR="005314B7" w:rsidRPr="00E91543">
              <w:rPr>
                <w:rStyle w:val="Hyperlink"/>
              </w:rPr>
              <w:t>Período de transição e aplicabilidade da norma reformulada</w:t>
            </w:r>
            <w:r w:rsidR="005314B7">
              <w:rPr>
                <w:webHidden/>
              </w:rPr>
              <w:tab/>
            </w:r>
            <w:r w:rsidR="005314B7">
              <w:rPr>
                <w:webHidden/>
              </w:rPr>
              <w:fldChar w:fldCharType="begin"/>
            </w:r>
            <w:r w:rsidR="005314B7">
              <w:rPr>
                <w:webHidden/>
              </w:rPr>
              <w:instrText xml:space="preserve"> PAGEREF _Toc486088476 \h </w:instrText>
            </w:r>
            <w:r w:rsidR="005314B7">
              <w:rPr>
                <w:webHidden/>
              </w:rPr>
            </w:r>
            <w:r w:rsidR="005314B7">
              <w:rPr>
                <w:webHidden/>
              </w:rPr>
              <w:fldChar w:fldCharType="separate"/>
            </w:r>
            <w:r>
              <w:rPr>
                <w:webHidden/>
              </w:rPr>
              <w:t>40</w:t>
            </w:r>
            <w:r w:rsidR="005314B7">
              <w:rPr>
                <w:webHidden/>
              </w:rPr>
              <w:fldChar w:fldCharType="end"/>
            </w:r>
          </w:hyperlink>
        </w:p>
        <w:p w:rsidR="005314B7" w:rsidRDefault="00690335">
          <w:pPr>
            <w:pStyle w:val="TOC1"/>
            <w:tabs>
              <w:tab w:val="left" w:pos="660"/>
            </w:tabs>
            <w:rPr>
              <w:rFonts w:asciiTheme="minorHAnsi" w:eastAsiaTheme="minorEastAsia" w:hAnsiTheme="minorHAnsi" w:cstheme="minorBidi" w:hint="eastAsia"/>
              <w:b w:val="0"/>
              <w:i w:val="0"/>
              <w:sz w:val="22"/>
              <w:szCs w:val="22"/>
              <w:lang w:bidi="ar-SA"/>
            </w:rPr>
          </w:pPr>
          <w:hyperlink w:anchor="_Toc486088477" w:history="1">
            <w:r w:rsidR="005314B7" w:rsidRPr="00E91543">
              <w:rPr>
                <w:rStyle w:val="Hyperlink"/>
              </w:rPr>
              <w:t>12</w:t>
            </w:r>
            <w:r w:rsidR="005314B7">
              <w:rPr>
                <w:rFonts w:asciiTheme="minorHAnsi" w:eastAsiaTheme="minorEastAsia" w:hAnsiTheme="minorHAnsi" w:cstheme="minorBidi"/>
                <w:b w:val="0"/>
                <w:i w:val="0"/>
                <w:sz w:val="22"/>
                <w:szCs w:val="22"/>
                <w:lang w:bidi="ar-SA"/>
              </w:rPr>
              <w:tab/>
            </w:r>
            <w:r w:rsidR="005314B7" w:rsidRPr="00E91543">
              <w:rPr>
                <w:rStyle w:val="Hyperlink"/>
              </w:rPr>
              <w:t>Mais comentários de parceiros</w:t>
            </w:r>
            <w:r w:rsidR="005314B7">
              <w:rPr>
                <w:webHidden/>
              </w:rPr>
              <w:tab/>
            </w:r>
            <w:r w:rsidR="005314B7">
              <w:rPr>
                <w:webHidden/>
              </w:rPr>
              <w:fldChar w:fldCharType="begin"/>
            </w:r>
            <w:r w:rsidR="005314B7">
              <w:rPr>
                <w:webHidden/>
              </w:rPr>
              <w:instrText xml:space="preserve"> PAGEREF _Toc486088477 \h </w:instrText>
            </w:r>
            <w:r w:rsidR="005314B7">
              <w:rPr>
                <w:webHidden/>
              </w:rPr>
            </w:r>
            <w:r w:rsidR="005314B7">
              <w:rPr>
                <w:webHidden/>
              </w:rPr>
              <w:fldChar w:fldCharType="separate"/>
            </w:r>
            <w:r>
              <w:rPr>
                <w:webHidden/>
              </w:rPr>
              <w:t>41</w:t>
            </w:r>
            <w:r w:rsidR="005314B7">
              <w:rPr>
                <w:webHidden/>
              </w:rPr>
              <w:fldChar w:fldCharType="end"/>
            </w:r>
          </w:hyperlink>
        </w:p>
        <w:p w:rsidR="00A82885" w:rsidRDefault="00A82885">
          <w:pPr>
            <w:pStyle w:val="TOC1"/>
            <w:tabs>
              <w:tab w:val="left" w:pos="400"/>
            </w:tabs>
            <w:rPr>
              <w:rFonts w:asciiTheme="minorHAnsi" w:eastAsiaTheme="minorEastAsia" w:hAnsiTheme="minorHAnsi" w:cstheme="minorBidi" w:hint="eastAsia"/>
              <w:b w:val="0"/>
              <w:i w:val="0"/>
              <w:sz w:val="22"/>
              <w:szCs w:val="22"/>
            </w:rPr>
          </w:pPr>
          <w:r>
            <w:fldChar w:fldCharType="end"/>
          </w:r>
        </w:p>
      </w:sdtContent>
    </w:sdt>
    <w:p w:rsidR="00A9700C" w:rsidRPr="004E6C14" w:rsidRDefault="00A9700C" w:rsidP="00870AB7">
      <w:pPr>
        <w:pStyle w:val="StyleHeading6Left0Hanging025"/>
      </w:pPr>
      <w:r>
        <w:t xml:space="preserve">Informação sobre o </w:t>
      </w:r>
      <w:r w:rsidR="00EA3BB5">
        <w:t>Projeto</w:t>
      </w:r>
      <w:r>
        <w:t xml:space="preserve"> e o Processo</w:t>
      </w:r>
    </w:p>
    <w:p w:rsidR="00B169FB" w:rsidRPr="004E6C14" w:rsidRDefault="00B169FB" w:rsidP="00870AB7">
      <w:pPr>
        <w:pStyle w:val="StyleHeading6Left0Hanging025"/>
        <w:numPr>
          <w:ilvl w:val="0"/>
          <w:numId w:val="0"/>
        </w:numPr>
        <w:ind w:left="360"/>
      </w:pPr>
      <w:r>
        <w:t xml:space="preserve">Para uma </w:t>
      </w:r>
      <w:r w:rsidR="00EA3BB5">
        <w:t>perspetiva</w:t>
      </w:r>
      <w:r>
        <w:t xml:space="preserve"> pormenorizada dos </w:t>
      </w:r>
      <w:r w:rsidR="005314B7">
        <w:t>o</w:t>
      </w:r>
      <w:r w:rsidR="00EA3BB5">
        <w:t>bjetivos</w:t>
      </w:r>
      <w:r>
        <w:t xml:space="preserve"> e da linha cronológica desta avaliação, queira consultar o </w:t>
      </w:r>
      <w:hyperlink r:id="rId10">
        <w:r>
          <w:rPr>
            <w:rStyle w:val="Hyperlink"/>
          </w:rPr>
          <w:t>project assignment</w:t>
        </w:r>
      </w:hyperlink>
      <w:r w:rsidR="005314B7">
        <w:t xml:space="preserve"> (atribuição do projeto).</w:t>
      </w:r>
    </w:p>
    <w:p w:rsidR="00C21934" w:rsidRPr="004E6C14" w:rsidRDefault="00B169FB" w:rsidP="00433AE2">
      <w:pPr>
        <w:pStyle w:val="StyleHeading6Left0Hanging025"/>
        <w:numPr>
          <w:ilvl w:val="0"/>
          <w:numId w:val="0"/>
        </w:numPr>
        <w:ind w:left="720"/>
      </w:pPr>
      <w:r>
        <w:t xml:space="preserve">Encontra a seguir um resumo do progresso até à data bem como os próximos passos: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5944"/>
        <w:gridCol w:w="1208"/>
      </w:tblGrid>
      <w:tr w:rsidR="006E6549" w:rsidRPr="004E6C14" w:rsidTr="006E6549">
        <w:trPr>
          <w:jc w:val="center"/>
        </w:trPr>
        <w:tc>
          <w:tcPr>
            <w:tcW w:w="1364" w:type="dxa"/>
          </w:tcPr>
          <w:p w:rsidR="006E6549" w:rsidRPr="004E6C14" w:rsidRDefault="00C21934" w:rsidP="00A82885">
            <w:pPr>
              <w:keepNext/>
              <w:keepLines/>
            </w:pPr>
            <w:r>
              <w:t>Fevereiro de 2017</w:t>
            </w:r>
          </w:p>
        </w:tc>
        <w:tc>
          <w:tcPr>
            <w:tcW w:w="5944" w:type="dxa"/>
          </w:tcPr>
          <w:p w:rsidR="006E6549" w:rsidRPr="004E6C14" w:rsidRDefault="002A018F" w:rsidP="00A82885">
            <w:pPr>
              <w:numPr>
                <w:ilvl w:val="0"/>
                <w:numId w:val="5"/>
              </w:numPr>
              <w:jc w:val="left"/>
            </w:pPr>
            <w:r>
              <w:t xml:space="preserve">Definição do âmbito e planeamento do </w:t>
            </w:r>
            <w:r w:rsidR="00EA3BB5">
              <w:t>projeto</w:t>
            </w:r>
            <w:r>
              <w:t xml:space="preserve"> </w:t>
            </w:r>
          </w:p>
          <w:p w:rsidR="006E6549" w:rsidRPr="004E6C14" w:rsidRDefault="006E6549" w:rsidP="00B22D33">
            <w:pPr>
              <w:numPr>
                <w:ilvl w:val="0"/>
                <w:numId w:val="5"/>
              </w:numPr>
            </w:pPr>
            <w:r>
              <w:t xml:space="preserve">Contactar os parceiros relevantes a fim de definir os </w:t>
            </w:r>
            <w:r w:rsidR="00B22D33">
              <w:t>o</w:t>
            </w:r>
            <w:r w:rsidR="00EA3BB5">
              <w:t>bjetivos</w:t>
            </w:r>
            <w:r>
              <w:t xml:space="preserve"> do </w:t>
            </w:r>
            <w:r w:rsidR="00B22D33">
              <w:t>p</w:t>
            </w:r>
            <w:r w:rsidR="00EA3BB5">
              <w:t>rojeto</w:t>
            </w:r>
          </w:p>
        </w:tc>
        <w:tc>
          <w:tcPr>
            <w:tcW w:w="1208" w:type="dxa"/>
          </w:tcPr>
          <w:p w:rsidR="006E6549" w:rsidRPr="004E6C14" w:rsidRDefault="006E6549" w:rsidP="00A82885">
            <w:pPr>
              <w:keepNext/>
              <w:keepLines/>
            </w:pPr>
          </w:p>
        </w:tc>
      </w:tr>
      <w:tr w:rsidR="006E6549" w:rsidRPr="004E6C14" w:rsidTr="006E6549">
        <w:trPr>
          <w:jc w:val="center"/>
        </w:trPr>
        <w:tc>
          <w:tcPr>
            <w:tcW w:w="1364" w:type="dxa"/>
          </w:tcPr>
          <w:p w:rsidR="006E6549" w:rsidRPr="004E6C14" w:rsidRDefault="0012368A" w:rsidP="0092556F">
            <w:pPr>
              <w:keepNext/>
              <w:keepLines/>
            </w:pPr>
            <w:r>
              <w:t>Fevereiro - Junho de 2017</w:t>
            </w:r>
          </w:p>
        </w:tc>
        <w:tc>
          <w:tcPr>
            <w:tcW w:w="5944" w:type="dxa"/>
          </w:tcPr>
          <w:p w:rsidR="006E6549" w:rsidRPr="004E6C14" w:rsidRDefault="004864CE" w:rsidP="00A82885">
            <w:pPr>
              <w:numPr>
                <w:ilvl w:val="0"/>
                <w:numId w:val="5"/>
              </w:numPr>
            </w:pPr>
            <w:r>
              <w:t>Investigação documental</w:t>
            </w:r>
          </w:p>
          <w:p w:rsidR="006E6549" w:rsidRPr="004E6C14" w:rsidRDefault="006E6549" w:rsidP="00A82885">
            <w:pPr>
              <w:numPr>
                <w:ilvl w:val="0"/>
                <w:numId w:val="5"/>
              </w:numPr>
            </w:pPr>
            <w:r>
              <w:t>Compilação e análise da informação</w:t>
            </w:r>
          </w:p>
          <w:p w:rsidR="006E6549" w:rsidRPr="004E6C14" w:rsidRDefault="006E6549" w:rsidP="00A82885">
            <w:pPr>
              <w:numPr>
                <w:ilvl w:val="0"/>
                <w:numId w:val="5"/>
              </w:numPr>
            </w:pPr>
            <w:r>
              <w:t>Preparação das propostas para consulta</w:t>
            </w:r>
          </w:p>
        </w:tc>
        <w:tc>
          <w:tcPr>
            <w:tcW w:w="1208" w:type="dxa"/>
          </w:tcPr>
          <w:p w:rsidR="006E6549" w:rsidRPr="004E6C14" w:rsidRDefault="006E6549" w:rsidP="00A82885">
            <w:pPr>
              <w:keepNext/>
              <w:keepLines/>
            </w:pPr>
          </w:p>
        </w:tc>
      </w:tr>
      <w:tr w:rsidR="008C6538" w:rsidRPr="004E6C14" w:rsidTr="009F7BD1">
        <w:trPr>
          <w:jc w:val="center"/>
        </w:trPr>
        <w:tc>
          <w:tcPr>
            <w:tcW w:w="1364" w:type="dxa"/>
            <w:shd w:val="clear" w:color="auto" w:fill="FFA000" w:themeFill="accent5"/>
          </w:tcPr>
          <w:p w:rsidR="008C6538" w:rsidRPr="004E6C14" w:rsidRDefault="00A82885" w:rsidP="00A82885">
            <w:pPr>
              <w:keepNext/>
              <w:keepLines/>
              <w:rPr>
                <w:highlight w:val="yellow"/>
              </w:rPr>
            </w:pPr>
            <w:r>
              <w:t>Julho - Agosto de 2017</w:t>
            </w:r>
          </w:p>
        </w:tc>
        <w:tc>
          <w:tcPr>
            <w:tcW w:w="5944" w:type="dxa"/>
            <w:shd w:val="clear" w:color="auto" w:fill="FFA000" w:themeFill="accent5"/>
          </w:tcPr>
          <w:p w:rsidR="008C6538" w:rsidRPr="004E6C14" w:rsidRDefault="008C6538" w:rsidP="00A82885">
            <w:pPr>
              <w:keepNext/>
              <w:keepLines/>
              <w:numPr>
                <w:ilvl w:val="0"/>
                <w:numId w:val="4"/>
              </w:numPr>
            </w:pPr>
            <w:r>
              <w:t>Consulta aos parceiros</w:t>
            </w:r>
          </w:p>
        </w:tc>
        <w:tc>
          <w:tcPr>
            <w:tcW w:w="1208" w:type="dxa"/>
            <w:shd w:val="clear" w:color="auto" w:fill="FFA000" w:themeFill="accent5"/>
            <w:vAlign w:val="center"/>
          </w:tcPr>
          <w:p w:rsidR="008C6538" w:rsidRPr="004E6C14" w:rsidRDefault="006E6549" w:rsidP="00A82885">
            <w:pPr>
              <w:keepNext/>
              <w:keepLines/>
              <w:jc w:val="center"/>
              <w:rPr>
                <w:highlight w:val="yellow"/>
              </w:rPr>
            </w:pPr>
            <w:r>
              <w:t>X</w:t>
            </w:r>
          </w:p>
        </w:tc>
      </w:tr>
      <w:tr w:rsidR="008C6538" w:rsidRPr="004E6C14" w:rsidTr="006E6549">
        <w:trPr>
          <w:jc w:val="center"/>
        </w:trPr>
        <w:tc>
          <w:tcPr>
            <w:tcW w:w="1364" w:type="dxa"/>
          </w:tcPr>
          <w:p w:rsidR="008C6538" w:rsidRPr="004E6C14" w:rsidRDefault="00A82885" w:rsidP="00A82885">
            <w:pPr>
              <w:keepNext/>
              <w:keepLines/>
            </w:pPr>
            <w:r>
              <w:t>Setembro de 2017</w:t>
            </w:r>
          </w:p>
        </w:tc>
        <w:tc>
          <w:tcPr>
            <w:tcW w:w="5944" w:type="dxa"/>
          </w:tcPr>
          <w:p w:rsidR="006E6549" w:rsidRPr="004E6C14" w:rsidRDefault="008C6538" w:rsidP="00A82885">
            <w:pPr>
              <w:numPr>
                <w:ilvl w:val="0"/>
                <w:numId w:val="5"/>
              </w:numPr>
            </w:pPr>
            <w:r>
              <w:t>Compilação das respostas ao processo de consulta</w:t>
            </w:r>
          </w:p>
          <w:p w:rsidR="008C6538" w:rsidRPr="004E6C14" w:rsidRDefault="006E6549" w:rsidP="00A82885">
            <w:pPr>
              <w:numPr>
                <w:ilvl w:val="0"/>
                <w:numId w:val="5"/>
              </w:numPr>
            </w:pPr>
            <w:r>
              <w:t xml:space="preserve">Preparação de </w:t>
            </w:r>
            <w:r w:rsidR="00B6376E">
              <w:t>uma proposta</w:t>
            </w:r>
            <w:r>
              <w:t xml:space="preserve"> final para decisão da CN</w:t>
            </w:r>
          </w:p>
        </w:tc>
        <w:tc>
          <w:tcPr>
            <w:tcW w:w="1208" w:type="dxa"/>
          </w:tcPr>
          <w:p w:rsidR="008C6538" w:rsidRPr="004E6C14" w:rsidRDefault="008C6538" w:rsidP="00A82885">
            <w:pPr>
              <w:keepNext/>
              <w:keepLines/>
            </w:pPr>
          </w:p>
        </w:tc>
      </w:tr>
      <w:tr w:rsidR="008C6538" w:rsidRPr="004E6C14" w:rsidTr="006E6549">
        <w:trPr>
          <w:jc w:val="center"/>
        </w:trPr>
        <w:tc>
          <w:tcPr>
            <w:tcW w:w="1364" w:type="dxa"/>
          </w:tcPr>
          <w:p w:rsidR="008C6538" w:rsidRPr="004E6C14" w:rsidRDefault="00E33E19" w:rsidP="00A82885">
            <w:pPr>
              <w:keepNext/>
              <w:keepLines/>
            </w:pPr>
            <w:r>
              <w:t>Novembro de 2017</w:t>
            </w:r>
          </w:p>
        </w:tc>
        <w:tc>
          <w:tcPr>
            <w:tcW w:w="5944" w:type="dxa"/>
          </w:tcPr>
          <w:p w:rsidR="008C6538" w:rsidRPr="004E6C14" w:rsidRDefault="008C6538" w:rsidP="00A82885">
            <w:pPr>
              <w:numPr>
                <w:ilvl w:val="0"/>
                <w:numId w:val="5"/>
              </w:numPr>
            </w:pPr>
            <w:r>
              <w:t xml:space="preserve">Propostas de preço final apresentadas à CN da </w:t>
            </w:r>
            <w:r>
              <w:rPr>
                <w:i/>
              </w:rPr>
              <w:t>Fairtrade International</w:t>
            </w:r>
            <w:r>
              <w:t xml:space="preserve"> para aprovação</w:t>
            </w:r>
          </w:p>
        </w:tc>
        <w:tc>
          <w:tcPr>
            <w:tcW w:w="1208" w:type="dxa"/>
          </w:tcPr>
          <w:p w:rsidR="008C6538" w:rsidRPr="004E6C14" w:rsidRDefault="008C6538" w:rsidP="00A82885">
            <w:pPr>
              <w:keepNext/>
              <w:keepLines/>
            </w:pPr>
          </w:p>
        </w:tc>
      </w:tr>
      <w:tr w:rsidR="008C6538" w:rsidRPr="004E6C14" w:rsidTr="006E6549">
        <w:trPr>
          <w:jc w:val="center"/>
        </w:trPr>
        <w:tc>
          <w:tcPr>
            <w:tcW w:w="1364" w:type="dxa"/>
          </w:tcPr>
          <w:p w:rsidR="008C6538" w:rsidRPr="004E6C14" w:rsidRDefault="00E33E19" w:rsidP="00A82885">
            <w:pPr>
              <w:keepNext/>
              <w:keepLines/>
            </w:pPr>
            <w:r>
              <w:t>Janeiro de 2018</w:t>
            </w:r>
          </w:p>
        </w:tc>
        <w:tc>
          <w:tcPr>
            <w:tcW w:w="5944" w:type="dxa"/>
          </w:tcPr>
          <w:p w:rsidR="008C6538" w:rsidRPr="004E6C14" w:rsidRDefault="008C6538" w:rsidP="00A82885">
            <w:pPr>
              <w:numPr>
                <w:ilvl w:val="0"/>
                <w:numId w:val="5"/>
              </w:numPr>
            </w:pPr>
            <w:r>
              <w:t xml:space="preserve">Publicação da norma reformulada </w:t>
            </w:r>
          </w:p>
        </w:tc>
        <w:tc>
          <w:tcPr>
            <w:tcW w:w="1208" w:type="dxa"/>
          </w:tcPr>
          <w:p w:rsidR="008C6538" w:rsidRPr="004E6C14" w:rsidRDefault="008C6538" w:rsidP="00A82885">
            <w:pPr>
              <w:keepNext/>
              <w:keepLines/>
            </w:pPr>
          </w:p>
        </w:tc>
      </w:tr>
      <w:tr w:rsidR="008C6538" w:rsidRPr="004E6C14" w:rsidTr="006E6549">
        <w:trPr>
          <w:jc w:val="center"/>
        </w:trPr>
        <w:tc>
          <w:tcPr>
            <w:tcW w:w="1364" w:type="dxa"/>
          </w:tcPr>
          <w:p w:rsidR="008C6538" w:rsidRPr="004E6C14" w:rsidRDefault="00E33E19" w:rsidP="00A82885">
            <w:pPr>
              <w:keepNext/>
              <w:keepLines/>
            </w:pPr>
            <w:r>
              <w:t>Julho de 2018</w:t>
            </w:r>
          </w:p>
        </w:tc>
        <w:tc>
          <w:tcPr>
            <w:tcW w:w="5944" w:type="dxa"/>
          </w:tcPr>
          <w:p w:rsidR="008C6538" w:rsidRPr="004E6C14" w:rsidRDefault="008C6538" w:rsidP="00A82885">
            <w:pPr>
              <w:numPr>
                <w:ilvl w:val="0"/>
                <w:numId w:val="5"/>
              </w:numPr>
            </w:pPr>
            <w:r>
              <w:t>Data proposta para a validade da norma reformulada</w:t>
            </w:r>
          </w:p>
        </w:tc>
        <w:tc>
          <w:tcPr>
            <w:tcW w:w="1208" w:type="dxa"/>
          </w:tcPr>
          <w:p w:rsidR="008C6538" w:rsidRPr="004E6C14" w:rsidRDefault="008C6538" w:rsidP="00A82885">
            <w:pPr>
              <w:keepNext/>
              <w:keepLines/>
            </w:pPr>
          </w:p>
        </w:tc>
      </w:tr>
    </w:tbl>
    <w:p w:rsidR="008C6538" w:rsidRPr="004E6C14" w:rsidRDefault="008C6538" w:rsidP="00D80311">
      <w:pPr>
        <w:spacing w:before="120" w:after="120"/>
      </w:pPr>
    </w:p>
    <w:p w:rsidR="008C6538" w:rsidRPr="004E6C14" w:rsidRDefault="008C6538" w:rsidP="00870AB7">
      <w:pPr>
        <w:pStyle w:val="StyleHeading6Left0Hanging025"/>
      </w:pPr>
      <w:r>
        <w:t xml:space="preserve">Confidencialidade </w:t>
      </w:r>
    </w:p>
    <w:p w:rsidR="008C6538" w:rsidRPr="004E6C14" w:rsidRDefault="008C6538" w:rsidP="00D80311">
      <w:pPr>
        <w:keepNext/>
        <w:keepLines/>
        <w:spacing w:before="120" w:after="120"/>
      </w:pPr>
      <w:r>
        <w:t xml:space="preserve">Toda a informação recebida dos inquiridos será tratada com cuidado e confidencialidade. Os resultados desta consulta serão apenas comunicados de forma agregada. Todas as respostas serão analisadas e utilizadas </w:t>
      </w:r>
      <w:r w:rsidR="00BB3D59">
        <w:t>na redação d</w:t>
      </w:r>
      <w:r>
        <w:t>a proposta final. Todavia, ao analisarmos os dados precisamos conhecer quais as respostas oriundas dos produtores, dos comerciantes, dos detentores de licença, etc., pelo que solicitamos o favor de registar igualmente a seguir o nome da sua empresa.</w:t>
      </w:r>
    </w:p>
    <w:p w:rsidR="008C6538" w:rsidRPr="004E6C14" w:rsidRDefault="008C6538" w:rsidP="00870AB7">
      <w:pPr>
        <w:pStyle w:val="StyleHeading6Left0Hanging025"/>
      </w:pPr>
      <w:r>
        <w:t xml:space="preserve">Acrónimos e definições </w:t>
      </w:r>
    </w:p>
    <w:p w:rsidR="00ED2A2B" w:rsidRPr="004E6C14" w:rsidRDefault="00ED2A2B" w:rsidP="00D80311">
      <w:pPr>
        <w:spacing w:before="120" w:after="120"/>
      </w:pPr>
      <w:r>
        <w:t>TA</w:t>
      </w:r>
      <w:r w:rsidR="00BB3D59">
        <w:t>:</w:t>
      </w:r>
      <w:r>
        <w:t xml:space="preserve"> Trabalhadores Assalariados</w:t>
      </w:r>
    </w:p>
    <w:p w:rsidR="00B035A4" w:rsidRPr="004E6C14" w:rsidRDefault="00B035A4" w:rsidP="00D80311">
      <w:pPr>
        <w:spacing w:before="120" w:after="120"/>
      </w:pPr>
      <w:r>
        <w:t>OPP: Organizações de Pequenos Produtores</w:t>
      </w:r>
    </w:p>
    <w:p w:rsidR="00B035A4" w:rsidRPr="004E6C14" w:rsidRDefault="004814A8" w:rsidP="00D80311">
      <w:pPr>
        <w:spacing w:before="120" w:after="120"/>
      </w:pPr>
      <w:r>
        <w:lastRenderedPageBreak/>
        <w:t xml:space="preserve">NFO: </w:t>
      </w:r>
      <w:r>
        <w:rPr>
          <w:i/>
        </w:rPr>
        <w:t>National Fairtrade Organization</w:t>
      </w:r>
      <w:r>
        <w:t>, organizações nacionais do comércio justo nos mercados dos consumidores</w:t>
      </w:r>
    </w:p>
    <w:p w:rsidR="00B035A4" w:rsidRPr="004E6C14" w:rsidRDefault="00B035A4" w:rsidP="00D80311">
      <w:pPr>
        <w:spacing w:before="120" w:after="120"/>
      </w:pPr>
      <w:r>
        <w:t>RP: Redes de produtores. organizações regionais de comércio justo nos mercados dos produtores</w:t>
      </w:r>
    </w:p>
    <w:p w:rsidR="0012368A" w:rsidRDefault="0012368A" w:rsidP="00D80311">
      <w:pPr>
        <w:spacing w:before="120" w:after="120"/>
      </w:pPr>
      <w:r>
        <w:t>GGP: Gestão Global do Produto</w:t>
      </w:r>
    </w:p>
    <w:p w:rsidR="00EB516E" w:rsidRPr="004E6C14" w:rsidRDefault="00EB516E" w:rsidP="00D80311">
      <w:pPr>
        <w:spacing w:before="120" w:after="120"/>
      </w:pPr>
      <w:r>
        <w:t>PMCJ: Preço Mínimo do Comércio Justo</w:t>
      </w:r>
    </w:p>
    <w:p w:rsidR="002A018F" w:rsidRPr="004E6C14" w:rsidRDefault="002A018F" w:rsidP="00D80311">
      <w:pPr>
        <w:spacing w:before="120" w:after="120"/>
      </w:pPr>
      <w:r>
        <w:t>CN: Comissão das Normas</w:t>
      </w:r>
    </w:p>
    <w:p w:rsidR="00ED2A2B" w:rsidRPr="004E6C14" w:rsidRDefault="00ED2A2B" w:rsidP="00D80311">
      <w:pPr>
        <w:spacing w:before="120" w:after="120"/>
      </w:pPr>
      <w:r>
        <w:t>UCFP: Unidade de Critérios e Formação de Preços</w:t>
      </w:r>
    </w:p>
    <w:p w:rsidR="00AD4FCF" w:rsidRPr="004E6C14" w:rsidRDefault="00AD4FCF" w:rsidP="00D80311">
      <w:pPr>
        <w:spacing w:before="120" w:after="120"/>
      </w:pPr>
      <w:r>
        <w:t>NC: Norma para o Comerciante</w:t>
      </w:r>
    </w:p>
    <w:p w:rsidR="008C6538" w:rsidRPr="004E6C14" w:rsidRDefault="004E6C14" w:rsidP="00D80311">
      <w:pPr>
        <w:spacing w:before="120" w:after="120"/>
        <w:rPr>
          <w:b/>
          <w:sz w:val="22"/>
          <w:szCs w:val="22"/>
        </w:rPr>
      </w:pPr>
      <w:r>
        <w:rPr>
          <w:b/>
          <w:sz w:val="22"/>
        </w:rPr>
        <w:t>PARTE 2   Consulta Normativa</w:t>
      </w:r>
    </w:p>
    <w:p w:rsidR="00CE37B1" w:rsidRPr="004E6C14" w:rsidRDefault="008C6538" w:rsidP="00870AB7">
      <w:pPr>
        <w:pStyle w:val="StyleHeading6Left0Hanging025"/>
      </w:pPr>
      <w:r>
        <w:t>Notas explicativas</w:t>
      </w:r>
    </w:p>
    <w:p w:rsidR="00B169FB" w:rsidRPr="004E6C14" w:rsidRDefault="00B169FB" w:rsidP="00B169FB">
      <w:pPr>
        <w:spacing w:before="120" w:after="120"/>
      </w:pPr>
      <w:r>
        <w:t>Incentivamo-lo a fundamentar, analisar e exemplificar as suas afirmações. As suas respostas por escrito são muito importantes para nós.</w:t>
      </w:r>
    </w:p>
    <w:p w:rsidR="00B169FB" w:rsidRPr="004E6C14" w:rsidRDefault="00B169FB" w:rsidP="00D60258">
      <w:pPr>
        <w:spacing w:before="120" w:after="120"/>
      </w:pPr>
      <w:r>
        <w:t>Todas as perguntas são dirigidas a todos os parceiros. Por favor, lembre-se de incluir sempre os fundamentos para as suas respostas, para que não nos restem dúvidas sobre a sua origem ou o seu pensamento ao fazer determinada opção. Por favor, não hesite em incluir qualquer outra opção além da(s) proposta(s) e em explicar o mais pormenorizadamente possível o seu raciocínio.</w:t>
      </w:r>
    </w:p>
    <w:p w:rsidR="00BB3D59" w:rsidRDefault="008C6538" w:rsidP="00BB3D59">
      <w:pPr>
        <w:pStyle w:val="StyleHeading6Left0Hanging025"/>
        <w:keepNext/>
        <w:keepLines/>
        <w:spacing w:before="0" w:line="240" w:lineRule="auto"/>
        <w:ind w:left="714" w:hanging="357"/>
      </w:pPr>
      <w:r>
        <w:lastRenderedPageBreak/>
        <w:t>Informação sobre a sua Organização</w:t>
      </w:r>
      <w:r w:rsidR="00BB3D59">
        <w:t>.</w:t>
      </w:r>
    </w:p>
    <w:p w:rsidR="008C6538" w:rsidRPr="00BB3D59" w:rsidRDefault="008C6538" w:rsidP="00BB3D59">
      <w:pPr>
        <w:pStyle w:val="StyleHeading6Left0Hanging025"/>
        <w:keepNext/>
        <w:keepLines/>
        <w:numPr>
          <w:ilvl w:val="0"/>
          <w:numId w:val="0"/>
        </w:numPr>
        <w:spacing w:before="0" w:line="240" w:lineRule="auto"/>
        <w:ind w:left="714"/>
        <w:rPr>
          <w:b w:val="0"/>
        </w:rPr>
      </w:pPr>
      <w:r w:rsidRPr="00BB3D59">
        <w:rPr>
          <w:b w:val="0"/>
        </w:rPr>
        <w:t>Queira preencher a informação infra:</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4E6C14" w:rsidTr="00245D3C">
        <w:trPr>
          <w:trHeight w:val="483"/>
        </w:trPr>
        <w:tc>
          <w:tcPr>
            <w:tcW w:w="9129" w:type="dxa"/>
            <w:shd w:val="clear" w:color="auto" w:fill="BED600" w:themeFill="accent1"/>
            <w:vAlign w:val="center"/>
          </w:tcPr>
          <w:p w:rsidR="00253CF8" w:rsidRPr="004E6C14" w:rsidRDefault="00253CF8" w:rsidP="00D80311">
            <w:pPr>
              <w:keepNext/>
              <w:keepLines/>
              <w:spacing w:before="120" w:after="120"/>
            </w:pPr>
            <w:r>
              <w:t xml:space="preserve">Nome e contacto   </w:t>
            </w:r>
          </w:p>
        </w:tc>
      </w:tr>
      <w:tr w:rsidR="00253CF8" w:rsidRPr="004E6C14" w:rsidTr="00245D3C">
        <w:trPr>
          <w:trHeight w:val="705"/>
        </w:trPr>
        <w:tc>
          <w:tcPr>
            <w:tcW w:w="9129" w:type="dxa"/>
          </w:tcPr>
          <w:p w:rsidR="00253CF8" w:rsidRPr="004E6C14" w:rsidRDefault="00253CF8" w:rsidP="00D80311">
            <w:pPr>
              <w:keepNext/>
              <w:keepLines/>
              <w:spacing w:before="120" w:after="120"/>
            </w:pPr>
            <w:r>
              <w:fldChar w:fldCharType="begin">
                <w:ffData>
                  <w:name w:val="Text1"/>
                  <w:enabled/>
                  <w:calcOnExit w:val="0"/>
                  <w:textInput/>
                </w:ffData>
              </w:fldChar>
            </w:r>
            <w:r w:rsidRPr="004E6C14">
              <w:instrText xml:space="preserve"> FORMTEXT </w:instrText>
            </w:r>
            <w:r>
              <w:fldChar w:fldCharType="separate"/>
            </w:r>
            <w:bookmarkStart w:id="0" w:name="Text1"/>
            <w:r>
              <w:rPr>
                <w:rFonts w:ascii="Arial Unicode MS" w:hAnsi="Arial Unicode MS"/>
              </w:rPr>
              <w:t>     </w:t>
            </w:r>
            <w:r>
              <w:fldChar w:fldCharType="end"/>
            </w:r>
            <w:bookmarkEnd w:id="0"/>
          </w:p>
        </w:tc>
      </w:tr>
      <w:tr w:rsidR="00253CF8" w:rsidRPr="004E6C14" w:rsidTr="00245D3C">
        <w:trPr>
          <w:trHeight w:val="523"/>
        </w:trPr>
        <w:tc>
          <w:tcPr>
            <w:tcW w:w="9129" w:type="dxa"/>
            <w:shd w:val="clear" w:color="auto" w:fill="BED600" w:themeFill="accent1"/>
          </w:tcPr>
          <w:p w:rsidR="00253CF8" w:rsidRPr="004E6C14" w:rsidRDefault="00253CF8" w:rsidP="00D80311">
            <w:pPr>
              <w:keepNext/>
              <w:keepLines/>
              <w:spacing w:before="120" w:after="120"/>
            </w:pPr>
            <w:r>
              <w:t xml:space="preserve">Nome da sua organização, a sua responsabilidade na cadeia de abastecimento (produtor, transformador, exportador, importador, retalhista), o seu país e região e, se aplicável, a sua identidade FLO. </w:t>
            </w:r>
          </w:p>
        </w:tc>
      </w:tr>
      <w:tr w:rsidR="00253CF8" w:rsidRPr="004E6C14" w:rsidTr="00245D3C">
        <w:trPr>
          <w:trHeight w:val="545"/>
        </w:trPr>
        <w:tc>
          <w:tcPr>
            <w:tcW w:w="9129" w:type="dxa"/>
          </w:tcPr>
          <w:p w:rsidR="00253CF8" w:rsidRPr="004E6C14" w:rsidRDefault="00253CF8" w:rsidP="00D80311">
            <w:pPr>
              <w:keepNext/>
              <w:keepLines/>
              <w:spacing w:before="120" w:after="120"/>
            </w:pPr>
            <w:r>
              <w:fldChar w:fldCharType="begin">
                <w:ffData>
                  <w:name w:val="Text2"/>
                  <w:enabled/>
                  <w:calcOnExit w:val="0"/>
                  <w:textInput/>
                </w:ffData>
              </w:fldChar>
            </w:r>
            <w:r w:rsidRPr="004E6C14">
              <w:instrText xml:space="preserve"> FORMTEXT </w:instrText>
            </w:r>
            <w:r>
              <w:fldChar w:fldCharType="separate"/>
            </w:r>
            <w:bookmarkStart w:id="1" w:name="Text2"/>
            <w:r>
              <w:rPr>
                <w:rFonts w:ascii="Arial Unicode MS" w:hAnsi="Arial Unicode MS"/>
              </w:rPr>
              <w:t>     </w:t>
            </w:r>
            <w:r>
              <w:fldChar w:fldCharType="end"/>
            </w:r>
            <w:bookmarkEnd w:id="1"/>
          </w:p>
        </w:tc>
      </w:tr>
      <w:tr w:rsidR="00253CF8" w:rsidRPr="004E6C14" w:rsidTr="00245D3C">
        <w:trPr>
          <w:trHeight w:val="424"/>
        </w:trPr>
        <w:tc>
          <w:tcPr>
            <w:tcW w:w="9129" w:type="dxa"/>
            <w:shd w:val="clear" w:color="auto" w:fill="BED600" w:themeFill="accent1"/>
          </w:tcPr>
          <w:p w:rsidR="00253CF8" w:rsidRPr="004E6C14" w:rsidRDefault="00253CF8" w:rsidP="00D80311">
            <w:pPr>
              <w:keepNext/>
              <w:keepLines/>
              <w:spacing w:before="120" w:after="120"/>
            </w:pPr>
            <w:r>
              <w:t xml:space="preserve">Descreva, por favor, o seu processo de consulta junto dos membros da sua organização, parceiros ou fontes externas de informação, com o </w:t>
            </w:r>
            <w:r w:rsidR="00EA3BB5">
              <w:t>objetivo</w:t>
            </w:r>
            <w:r>
              <w:t xml:space="preserve"> de preencher este documento.</w:t>
            </w:r>
          </w:p>
        </w:tc>
      </w:tr>
      <w:tr w:rsidR="00253CF8" w:rsidRPr="004E6C14" w:rsidTr="00245D3C">
        <w:trPr>
          <w:trHeight w:val="661"/>
        </w:trPr>
        <w:tc>
          <w:tcPr>
            <w:tcW w:w="9129" w:type="dxa"/>
          </w:tcPr>
          <w:p w:rsidR="00253CF8" w:rsidRPr="004E6C14" w:rsidRDefault="00253CF8" w:rsidP="00D80311">
            <w:pPr>
              <w:keepNext/>
              <w:keepLines/>
              <w:spacing w:before="120" w:after="120"/>
            </w:pPr>
            <w:r>
              <w:fldChar w:fldCharType="begin">
                <w:ffData>
                  <w:name w:val="Text3"/>
                  <w:enabled/>
                  <w:calcOnExit w:val="0"/>
                  <w:textInput/>
                </w:ffData>
              </w:fldChar>
            </w:r>
            <w:r w:rsidRPr="004E6C14">
              <w:instrText xml:space="preserve"> FORMTEXT </w:instrText>
            </w:r>
            <w:r>
              <w:fldChar w:fldCharType="separate"/>
            </w:r>
            <w:bookmarkStart w:id="2" w:name="Text3"/>
            <w:r>
              <w:rPr>
                <w:rFonts w:ascii="Arial Unicode MS" w:hAnsi="Arial Unicode MS"/>
              </w:rPr>
              <w:t>     </w:t>
            </w:r>
            <w:r>
              <w:fldChar w:fldCharType="end"/>
            </w:r>
            <w:bookmarkEnd w:id="2"/>
          </w:p>
        </w:tc>
      </w:tr>
      <w:tr w:rsidR="002060DC" w:rsidRPr="004E6C14" w:rsidTr="002060DC">
        <w:trPr>
          <w:trHeight w:val="661"/>
        </w:trPr>
        <w:tc>
          <w:tcPr>
            <w:tcW w:w="9129" w:type="dxa"/>
            <w:shd w:val="clear" w:color="auto" w:fill="BED600" w:themeFill="accent1"/>
          </w:tcPr>
          <w:p w:rsidR="002060DC" w:rsidRPr="002060DC" w:rsidRDefault="00EF2E8D" w:rsidP="002060DC">
            <w:pPr>
              <w:keepNext/>
              <w:keepLines/>
              <w:spacing w:before="120" w:after="120"/>
            </w:pPr>
            <w:r w:rsidRPr="00EF2E8D">
              <w:rPr>
                <w:bCs/>
              </w:rPr>
              <w:t xml:space="preserve">Quais frutas Fairtrade </w:t>
            </w:r>
            <w:proofErr w:type="gramStart"/>
            <w:r w:rsidRPr="00EF2E8D">
              <w:rPr>
                <w:bCs/>
              </w:rPr>
              <w:t>você</w:t>
            </w:r>
            <w:proofErr w:type="gramEnd"/>
            <w:r w:rsidRPr="00EF2E8D">
              <w:rPr>
                <w:bCs/>
              </w:rPr>
              <w:t xml:space="preserve"> está produzindo ou comercializando?</w:t>
            </w:r>
            <w:r w:rsidR="002060DC" w:rsidRPr="002060DC">
              <w:rPr>
                <w:bCs/>
              </w:rPr>
              <w:t xml:space="preserve"> (Marque todos os que se aplicam):</w:t>
            </w:r>
            <w:r w:rsidR="002060DC" w:rsidRPr="002060DC">
              <w:t xml:space="preserve"> </w:t>
            </w:r>
          </w:p>
          <w:p w:rsidR="002060DC" w:rsidRDefault="00690335" w:rsidP="002060DC">
            <w:pPr>
              <w:keepNext/>
              <w:keepLines/>
              <w:spacing w:before="120" w:after="120"/>
              <w:rPr>
                <w:bCs/>
                <w:lang w:val="en-US"/>
              </w:rPr>
            </w:pPr>
            <w:sdt>
              <w:sdtPr>
                <w:rPr>
                  <w:bCs/>
                  <w:lang w:val="en-US"/>
                </w:rPr>
                <w:id w:val="286944596"/>
                <w14:checkbox>
                  <w14:checked w14:val="0"/>
                  <w14:checkedState w14:val="2612" w14:font="MS Gothic"/>
                  <w14:uncheckedState w14:val="2610" w14:font="MS Gothic"/>
                </w14:checkbox>
              </w:sdtPr>
              <w:sdtContent>
                <w:r w:rsidR="002060DC">
                  <w:rPr>
                    <w:rFonts w:ascii="MS Gothic" w:eastAsia="MS Gothic" w:hAnsi="MS Gothic" w:hint="eastAsia"/>
                    <w:bCs/>
                    <w:lang w:val="en-US"/>
                  </w:rPr>
                  <w:t>☐</w:t>
                </w:r>
              </w:sdtContent>
            </w:sdt>
            <w:r w:rsidR="002060DC">
              <w:rPr>
                <w:bCs/>
                <w:lang w:val="en-US"/>
              </w:rPr>
              <w:t>Bananas</w:t>
            </w:r>
            <w:r w:rsidR="002060DC">
              <w:rPr>
                <w:bCs/>
                <w:lang w:val="en-US"/>
              </w:rPr>
              <w:tab/>
            </w:r>
            <w:r w:rsidR="002060DC">
              <w:rPr>
                <w:bCs/>
                <w:lang w:val="en-US"/>
              </w:rPr>
              <w:tab/>
            </w:r>
            <w:sdt>
              <w:sdtPr>
                <w:rPr>
                  <w:bCs/>
                  <w:lang w:val="en-US"/>
                </w:rPr>
                <w:id w:val="2012014829"/>
                <w14:checkbox>
                  <w14:checked w14:val="0"/>
                  <w14:checkedState w14:val="2612" w14:font="MS Gothic"/>
                  <w14:uncheckedState w14:val="2610" w14:font="MS Gothic"/>
                </w14:checkbox>
              </w:sdtPr>
              <w:sdtContent>
                <w:r w:rsidR="002060DC">
                  <w:rPr>
                    <w:rFonts w:ascii="MS Gothic" w:eastAsia="MS Gothic" w:hAnsi="MS Gothic" w:hint="eastAsia"/>
                    <w:bCs/>
                    <w:lang w:val="en-US"/>
                  </w:rPr>
                  <w:t>☐</w:t>
                </w:r>
              </w:sdtContent>
            </w:sdt>
            <w:r w:rsidR="002060DC">
              <w:t xml:space="preserve"> Mangas</w:t>
            </w:r>
            <w:r w:rsidR="002060DC">
              <w:rPr>
                <w:bCs/>
                <w:lang w:val="en-US"/>
              </w:rPr>
              <w:tab/>
            </w:r>
            <w:sdt>
              <w:sdtPr>
                <w:rPr>
                  <w:bCs/>
                  <w:lang w:val="en-US"/>
                </w:rPr>
                <w:id w:val="1026596824"/>
                <w14:checkbox>
                  <w14:checked w14:val="0"/>
                  <w14:checkedState w14:val="2612" w14:font="MS Gothic"/>
                  <w14:uncheckedState w14:val="2610" w14:font="MS Gothic"/>
                </w14:checkbox>
              </w:sdtPr>
              <w:sdtContent>
                <w:r w:rsidR="002060DC">
                  <w:rPr>
                    <w:rFonts w:ascii="MS Gothic" w:eastAsia="MS Gothic" w:hAnsi="MS Gothic" w:hint="eastAsia"/>
                    <w:bCs/>
                    <w:lang w:val="en-US"/>
                  </w:rPr>
                  <w:t>☐</w:t>
                </w:r>
              </w:sdtContent>
            </w:sdt>
            <w:r w:rsidR="002060DC">
              <w:t xml:space="preserve"> Abacaxi</w:t>
            </w:r>
          </w:p>
          <w:p w:rsidR="002060DC" w:rsidRDefault="00690335" w:rsidP="002060DC">
            <w:pPr>
              <w:keepNext/>
              <w:keepLines/>
              <w:spacing w:before="120" w:after="120"/>
            </w:pPr>
            <w:sdt>
              <w:sdtPr>
                <w:rPr>
                  <w:bCs/>
                  <w:lang w:val="en-US"/>
                </w:rPr>
                <w:id w:val="-2000425848"/>
                <w14:checkbox>
                  <w14:checked w14:val="0"/>
                  <w14:checkedState w14:val="2612" w14:font="MS Gothic"/>
                  <w14:uncheckedState w14:val="2610" w14:font="MS Gothic"/>
                </w14:checkbox>
              </w:sdtPr>
              <w:sdtContent>
                <w:r w:rsidR="002060DC">
                  <w:rPr>
                    <w:rFonts w:ascii="MS Gothic" w:eastAsia="MS Gothic" w:hAnsi="MS Gothic" w:hint="eastAsia"/>
                    <w:bCs/>
                    <w:lang w:val="en-US"/>
                  </w:rPr>
                  <w:t>☐</w:t>
                </w:r>
              </w:sdtContent>
            </w:sdt>
            <w:r w:rsidR="002060DC">
              <w:t xml:space="preserve"> </w:t>
            </w:r>
            <w:proofErr w:type="gramStart"/>
            <w:r w:rsidR="002060DC">
              <w:t>Uvas para</w:t>
            </w:r>
            <w:proofErr w:type="gramEnd"/>
            <w:r w:rsidR="002060DC">
              <w:t xml:space="preserve"> vinho</w:t>
            </w:r>
            <w:r w:rsidR="002060DC">
              <w:rPr>
                <w:bCs/>
                <w:lang w:val="en-US"/>
              </w:rPr>
              <w:tab/>
            </w:r>
            <w:sdt>
              <w:sdtPr>
                <w:rPr>
                  <w:bCs/>
                  <w:lang w:val="en-US"/>
                </w:rPr>
                <w:id w:val="2073701546"/>
                <w14:checkbox>
                  <w14:checked w14:val="0"/>
                  <w14:checkedState w14:val="2612" w14:font="MS Gothic"/>
                  <w14:uncheckedState w14:val="2610" w14:font="MS Gothic"/>
                </w14:checkbox>
              </w:sdtPr>
              <w:sdtContent>
                <w:r w:rsidR="002060DC">
                  <w:rPr>
                    <w:rFonts w:ascii="MS Gothic" w:eastAsia="MS Gothic" w:hAnsi="MS Gothic" w:hint="eastAsia"/>
                    <w:bCs/>
                    <w:lang w:val="en-US"/>
                  </w:rPr>
                  <w:t>☐</w:t>
                </w:r>
              </w:sdtContent>
            </w:sdt>
            <w:r w:rsidR="002060DC">
              <w:t xml:space="preserve"> Laranjas</w:t>
            </w:r>
            <w:r w:rsidR="002060DC">
              <w:rPr>
                <w:bCs/>
                <w:lang w:val="en-US"/>
              </w:rPr>
              <w:tab/>
            </w:r>
            <w:sdt>
              <w:sdtPr>
                <w:rPr>
                  <w:bCs/>
                  <w:lang w:val="en-US"/>
                </w:rPr>
                <w:id w:val="-526330593"/>
                <w14:checkbox>
                  <w14:checked w14:val="0"/>
                  <w14:checkedState w14:val="2612" w14:font="MS Gothic"/>
                  <w14:uncheckedState w14:val="2610" w14:font="MS Gothic"/>
                </w14:checkbox>
              </w:sdtPr>
              <w:sdtContent>
                <w:r w:rsidR="002060DC">
                  <w:rPr>
                    <w:rFonts w:ascii="MS Gothic" w:eastAsia="MS Gothic" w:hAnsi="MS Gothic" w:hint="eastAsia"/>
                    <w:bCs/>
                    <w:lang w:val="en-US"/>
                  </w:rPr>
                  <w:t>☐</w:t>
                </w:r>
              </w:sdtContent>
            </w:sdt>
            <w:r w:rsidR="002060DC">
              <w:t xml:space="preserve">Outro (por favor, especifique): </w:t>
            </w:r>
            <w:sdt>
              <w:sdtPr>
                <w:id w:val="-332761769"/>
                <w:showingPlcHdr/>
                <w:text/>
              </w:sdtPr>
              <w:sdtContent>
                <w:r w:rsidR="002060DC" w:rsidRPr="009A6AFA">
                  <w:rPr>
                    <w:rStyle w:val="PlaceholderText"/>
                  </w:rPr>
                  <w:t>Click here to enter text.</w:t>
                </w:r>
              </w:sdtContent>
            </w:sdt>
          </w:p>
        </w:tc>
      </w:tr>
    </w:tbl>
    <w:p w:rsidR="008C6538" w:rsidRPr="004E6C14" w:rsidRDefault="00A82885" w:rsidP="00D80311">
      <w:pPr>
        <w:keepNext/>
        <w:keepLines/>
        <w:spacing w:before="120" w:after="120"/>
      </w:pPr>
      <w:r>
        <w:t xml:space="preserve">Se precisar de informação adicional antes de comentar este documento, não hesite em contactar Maria Steenpass, Gestora de </w:t>
      </w:r>
      <w:r w:rsidR="00EA3BB5">
        <w:t>Projeto</w:t>
      </w:r>
      <w:r>
        <w:t xml:space="preserve"> da </w:t>
      </w:r>
      <w:r>
        <w:rPr>
          <w:i/>
        </w:rPr>
        <w:t>Fairtrade International</w:t>
      </w:r>
      <w:r>
        <w:t xml:space="preserve">, </w:t>
      </w:r>
      <w:hyperlink r:id="rId11">
        <w:r>
          <w:rPr>
            <w:rStyle w:val="Hyperlink"/>
          </w:rPr>
          <w:t>m.steenpass@fairtrade.net</w:t>
        </w:r>
      </w:hyperlink>
    </w:p>
    <w:p w:rsidR="008C6538" w:rsidRPr="004E6C14" w:rsidRDefault="008C6538" w:rsidP="00D80311">
      <w:pPr>
        <w:spacing w:before="120" w:after="120"/>
      </w:pPr>
    </w:p>
    <w:p w:rsidR="008C6538" w:rsidRPr="004E6C14" w:rsidRDefault="00A45F46" w:rsidP="00870AB7">
      <w:pPr>
        <w:pStyle w:val="StyleHeading6Left0Hanging025"/>
      </w:pPr>
      <w:r>
        <w:t>Antep</w:t>
      </w:r>
      <w:r w:rsidR="00EA3BB5">
        <w:t>rojeto</w:t>
      </w:r>
      <w:r w:rsidR="008C6538">
        <w:t xml:space="preserve"> de Norma - Perguntas e Comentários</w:t>
      </w:r>
    </w:p>
    <w:tbl>
      <w:tblPr>
        <w:tblStyle w:val="TableGrid"/>
        <w:tblW w:w="0" w:type="auto"/>
        <w:tblInd w:w="108" w:type="dxa"/>
        <w:tblLook w:val="04A0" w:firstRow="1" w:lastRow="0" w:firstColumn="1" w:lastColumn="0" w:noHBand="0" w:noVBand="1"/>
      </w:tblPr>
      <w:tblGrid>
        <w:gridCol w:w="9137"/>
      </w:tblGrid>
      <w:tr w:rsidR="003379A0" w:rsidRPr="004E6C14" w:rsidTr="003379A0">
        <w:tc>
          <w:tcPr>
            <w:tcW w:w="9137" w:type="dxa"/>
          </w:tcPr>
          <w:p w:rsidR="000454DC" w:rsidRPr="004E6C14" w:rsidRDefault="003379A0" w:rsidP="000454DC">
            <w:pPr>
              <w:pStyle w:val="TOCHeading"/>
            </w:pPr>
            <w:r>
              <w:t>Os tópicos 1-4 são aplicáveis aos comerciantes de toda a fruta fresca d</w:t>
            </w:r>
            <w:r w:rsidR="00A45F46">
              <w:t>e</w:t>
            </w:r>
            <w:r>
              <w:t xml:space="preserve"> comércio justo. </w:t>
            </w:r>
          </w:p>
          <w:p w:rsidR="003379A0" w:rsidRPr="004E6C14" w:rsidRDefault="000454DC" w:rsidP="008A7D09">
            <w:pPr>
              <w:pStyle w:val="TOCHeading"/>
            </w:pPr>
            <w:bookmarkStart w:id="3" w:name="_Toc484119231"/>
            <w:r>
              <w:t>Encorajamos os produtores e demais parceiros a dar</w:t>
            </w:r>
            <w:r w:rsidR="00A45F46">
              <w:t>em</w:t>
            </w:r>
            <w:r>
              <w:t xml:space="preserve"> a sua opinião.</w:t>
            </w:r>
            <w:bookmarkEnd w:id="3"/>
          </w:p>
        </w:tc>
      </w:tr>
    </w:tbl>
    <w:p w:rsidR="0002257D" w:rsidRPr="004E6C14" w:rsidRDefault="0002257D" w:rsidP="00EC6B08">
      <w:pPr>
        <w:pStyle w:val="Heading1"/>
      </w:pPr>
      <w:bookmarkStart w:id="4" w:name="_Toc484162667"/>
      <w:bookmarkStart w:id="5" w:name="_Toc486088459"/>
      <w:r>
        <w:t>Revisão dos níveis de preços e das condições de pagamento: simplificação, harmonização entre produtos e adaptação às realidades do produtor e do mercado</w:t>
      </w:r>
      <w:bookmarkEnd w:id="4"/>
      <w:bookmarkEnd w:id="5"/>
    </w:p>
    <w:p w:rsidR="0002257D" w:rsidRPr="004E6C14" w:rsidRDefault="0002257D" w:rsidP="00011690">
      <w:pPr>
        <w:pStyle w:val="Heading2"/>
      </w:pPr>
      <w:bookmarkStart w:id="6" w:name="_Toc484162668"/>
      <w:bookmarkStart w:id="7" w:name="_Toc486088460"/>
      <w:r>
        <w:t>Níveis de preços</w:t>
      </w:r>
      <w:bookmarkEnd w:id="6"/>
      <w:bookmarkEnd w:id="7"/>
    </w:p>
    <w:p w:rsidR="0002257D" w:rsidRPr="004E6C14" w:rsidRDefault="0002257D" w:rsidP="00505E39">
      <w:r>
        <w:t xml:space="preserve">A proposta inclui a simplificação na definição dos níveis de preços, incluindo a Norma sobre Fruta Fresca para OPP e TA. A proposta visa simplificar a explicação dos níveis EXW e FOB, </w:t>
      </w:r>
      <w:r w:rsidR="00EA3BB5">
        <w:t>atualmente</w:t>
      </w:r>
      <w:r>
        <w:t xml:space="preserve"> definidos pelo Incoterm. Os níveis de preços de alguns produtos estão indicados nas Tabelas de Preços Mínimos</w:t>
      </w:r>
      <w:r w:rsidR="00A45F46">
        <w:t xml:space="preserve"> e de Prémios do Comércio Justo</w:t>
      </w:r>
      <w:r>
        <w:t xml:space="preserve">, pelo que é desnecessário repetir a informação. A definição proposta clarifica até que ponto os preços EXW e FOB são reconhecidos pela Fairtrade. A proposta considera a </w:t>
      </w:r>
      <w:r w:rsidR="00EA3BB5">
        <w:t>atual</w:t>
      </w:r>
      <w:r>
        <w:t xml:space="preserve"> definição para as bananas e alarga-a a todos os outros frutos. Sempre </w:t>
      </w:r>
      <w:r>
        <w:lastRenderedPageBreak/>
        <w:t xml:space="preserve">que os custos da embalagem padrão até à exportação estão incluídos no preço do comércio justo, existe uma referência na base de dados de preços da Fairtrade. Assim, obtém-se a eliminação de algumas definições adicionais dos níveis de preços para alguns frutos, o que torna a norma mais </w:t>
      </w:r>
      <w:r w:rsidR="00A45F46">
        <w:t xml:space="preserve">concisa </w:t>
      </w:r>
      <w:r>
        <w:t>e de fácil leitura (para informação pormenorizada, queira consultar a tabela infra).</w:t>
      </w:r>
    </w:p>
    <w:tbl>
      <w:tblPr>
        <w:tblStyle w:val="LightList-Accent3"/>
        <w:tblW w:w="10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6"/>
        <w:gridCol w:w="4302"/>
        <w:gridCol w:w="605"/>
        <w:gridCol w:w="4356"/>
        <w:gridCol w:w="607"/>
      </w:tblGrid>
      <w:tr w:rsidR="0002257D" w:rsidRPr="004E6C14" w:rsidTr="00774FC2">
        <w:trPr>
          <w:gridAfter w:val="1"/>
          <w:cnfStyle w:val="100000000000" w:firstRow="1" w:lastRow="0" w:firstColumn="0" w:lastColumn="0" w:oddVBand="0" w:evenVBand="0" w:oddHBand="0" w:evenHBand="0" w:firstRowFirstColumn="0" w:firstRowLastColumn="0" w:lastRowFirstColumn="0" w:lastRowLastColumn="0"/>
          <w:wAfter w:w="607" w:type="dxa"/>
        </w:trPr>
        <w:tc>
          <w:tcPr>
            <w:cnfStyle w:val="001000000000" w:firstRow="0" w:lastRow="0" w:firstColumn="1" w:lastColumn="0" w:oddVBand="0" w:evenVBand="0" w:oddHBand="0" w:evenHBand="0" w:firstRowFirstColumn="0" w:firstRowLastColumn="0" w:lastRowFirstColumn="0" w:lastRowLastColumn="0"/>
            <w:tcW w:w="4928" w:type="dxa"/>
            <w:gridSpan w:val="2"/>
            <w:shd w:val="clear" w:color="auto" w:fill="BED600" w:themeFill="accent1"/>
          </w:tcPr>
          <w:p w:rsidR="0002257D" w:rsidRPr="004E6C14" w:rsidRDefault="0002257D" w:rsidP="00A82885">
            <w:pPr>
              <w:rPr>
                <w:rFonts w:cs="Arial"/>
                <w:color w:val="auto"/>
                <w:sz w:val="20"/>
                <w:szCs w:val="20"/>
              </w:rPr>
            </w:pPr>
            <w:r>
              <w:rPr>
                <w:color w:val="auto"/>
                <w:sz w:val="20"/>
              </w:rPr>
              <w:t xml:space="preserve">Norma sobre Fruta Fresca para OPP e TA </w:t>
            </w:r>
          </w:p>
          <w:p w:rsidR="0002257D" w:rsidRPr="004E6C14" w:rsidRDefault="0002257D" w:rsidP="00A82885">
            <w:pPr>
              <w:rPr>
                <w:rFonts w:cs="Arial"/>
                <w:color w:val="auto"/>
                <w:sz w:val="20"/>
                <w:szCs w:val="20"/>
              </w:rPr>
            </w:pPr>
            <w:r>
              <w:rPr>
                <w:color w:val="auto"/>
                <w:sz w:val="20"/>
              </w:rPr>
              <w:t xml:space="preserve">(alterações propostas a </w:t>
            </w:r>
            <w:r>
              <w:rPr>
                <w:color w:val="FF0000"/>
                <w:sz w:val="20"/>
              </w:rPr>
              <w:t>encarnado</w:t>
            </w:r>
            <w:r>
              <w:rPr>
                <w:color w:val="auto"/>
                <w:sz w:val="20"/>
              </w:rPr>
              <w:t>)</w:t>
            </w:r>
          </w:p>
        </w:tc>
        <w:tc>
          <w:tcPr>
            <w:tcW w:w="4961" w:type="dxa"/>
            <w:gridSpan w:val="2"/>
            <w:shd w:val="clear" w:color="auto" w:fill="BED600" w:themeFill="accent1"/>
          </w:tcPr>
          <w:p w:rsidR="0002257D" w:rsidRPr="004E6C14" w:rsidRDefault="0002257D" w:rsidP="00A82885">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color w:val="auto"/>
                <w:sz w:val="20"/>
              </w:rPr>
              <w:t>Perguntas sobre Explicações e Consulta</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jc w:val="center"/>
        </w:trPr>
        <w:tc>
          <w:tcPr>
            <w:cnfStyle w:val="001000000000" w:firstRow="0" w:lastRow="0" w:firstColumn="1" w:lastColumn="0" w:oddVBand="0" w:evenVBand="0" w:oddHBand="0" w:evenHBand="0" w:firstRowFirstColumn="0" w:firstRowLastColumn="0" w:lastRowFirstColumn="0" w:lastRowLastColumn="0"/>
            <w:tcW w:w="4907" w:type="dxa"/>
            <w:gridSpan w:val="2"/>
            <w:tcBorders>
              <w:top w:val="none" w:sz="0" w:space="0" w:color="auto"/>
              <w:left w:val="none" w:sz="0" w:space="0" w:color="auto"/>
              <w:bottom w:val="none" w:sz="0" w:space="0" w:color="auto"/>
            </w:tcBorders>
          </w:tcPr>
          <w:p w:rsidR="0002257D" w:rsidRPr="004E6C14" w:rsidRDefault="0002257D" w:rsidP="00774FC2">
            <w:pPr>
              <w:rPr>
                <w:rFonts w:cs="Arial"/>
                <w:sz w:val="20"/>
                <w:szCs w:val="20"/>
              </w:rPr>
            </w:pPr>
            <w:r>
              <w:rPr>
                <w:sz w:val="20"/>
              </w:rPr>
              <w:t>Formação de preços</w:t>
            </w:r>
          </w:p>
          <w:p w:rsidR="0002257D" w:rsidRPr="004E6C14" w:rsidRDefault="0002257D" w:rsidP="00774FC2">
            <w:pPr>
              <w:rPr>
                <w:rFonts w:cs="Arial"/>
                <w:b w:val="0"/>
                <w:color w:val="FF0000"/>
                <w:sz w:val="20"/>
                <w:szCs w:val="20"/>
              </w:rPr>
            </w:pPr>
            <w:r>
              <w:rPr>
                <w:b w:val="0"/>
                <w:sz w:val="20"/>
              </w:rPr>
              <w:t xml:space="preserve">Os níveis de Preços Mínimos (PMCJ) e de Prémios do Comércio Justo (PCJ) para a </w:t>
            </w:r>
            <w:r>
              <w:rPr>
                <w:b w:val="0"/>
                <w:color w:val="FF0000"/>
                <w:sz w:val="20"/>
              </w:rPr>
              <w:t xml:space="preserve">fruta fresca </w:t>
            </w:r>
            <w:r>
              <w:rPr>
                <w:b w:val="0"/>
                <w:strike/>
                <w:sz w:val="20"/>
              </w:rPr>
              <w:t>produtos Fairtrade</w:t>
            </w:r>
            <w:r>
              <w:rPr>
                <w:b w:val="0"/>
                <w:sz w:val="20"/>
              </w:rPr>
              <w:t xml:space="preserve"> </w:t>
            </w:r>
            <w:r>
              <w:rPr>
                <w:b w:val="0"/>
                <w:color w:val="FF0000"/>
                <w:sz w:val="20"/>
              </w:rPr>
              <w:t xml:space="preserve">encontram-se enunciados na </w:t>
            </w:r>
            <w:hyperlink r:id="rId12">
              <w:r>
                <w:rPr>
                  <w:rStyle w:val="Hyperlink"/>
                  <w:b w:val="0"/>
                  <w:color w:val="FF0000"/>
                  <w:sz w:val="20"/>
                </w:rPr>
                <w:t>base de dados da formação de preços</w:t>
              </w:r>
            </w:hyperlink>
            <w:r>
              <w:rPr>
                <w:b w:val="0"/>
                <w:color w:val="FF0000"/>
                <w:sz w:val="20"/>
              </w:rPr>
              <w:t xml:space="preserve">, publicada no </w:t>
            </w:r>
            <w:r>
              <w:rPr>
                <w:b w:val="0"/>
                <w:i/>
                <w:color w:val="FF0000"/>
                <w:sz w:val="20"/>
              </w:rPr>
              <w:t>website</w:t>
            </w:r>
            <w:r>
              <w:rPr>
                <w:b w:val="0"/>
                <w:color w:val="FF0000"/>
                <w:sz w:val="20"/>
              </w:rPr>
              <w:t xml:space="preserve"> </w:t>
            </w:r>
            <w:r w:rsidR="00EA3BB5">
              <w:rPr>
                <w:b w:val="0"/>
                <w:color w:val="FF0000"/>
                <w:sz w:val="20"/>
              </w:rPr>
              <w:t>da Fairtrade</w:t>
            </w:r>
            <w:r>
              <w:rPr>
                <w:b w:val="0"/>
                <w:color w:val="FF0000"/>
                <w:sz w:val="20"/>
              </w:rPr>
              <w:t xml:space="preserve"> </w:t>
            </w:r>
            <w:r>
              <w:rPr>
                <w:b w:val="0"/>
                <w:strike/>
                <w:sz w:val="20"/>
              </w:rPr>
              <w:t xml:space="preserve">são publicados </w:t>
            </w:r>
            <w:r w:rsidR="00EA3BB5">
              <w:rPr>
                <w:b w:val="0"/>
                <w:strike/>
                <w:sz w:val="20"/>
              </w:rPr>
              <w:t>aparte</w:t>
            </w:r>
            <w:r>
              <w:rPr>
                <w:b w:val="0"/>
                <w:strike/>
                <w:sz w:val="20"/>
              </w:rPr>
              <w:t xml:space="preserve"> das normas do produto</w:t>
            </w:r>
            <w:r>
              <w:rPr>
                <w:b w:val="0"/>
                <w:color w:val="FF0000"/>
                <w:sz w:val="20"/>
              </w:rPr>
              <w:t>.</w:t>
            </w:r>
          </w:p>
        </w:tc>
        <w:tc>
          <w:tcPr>
            <w:tcW w:w="4963" w:type="dxa"/>
            <w:gridSpan w:val="2"/>
            <w:tcBorders>
              <w:top w:val="none" w:sz="0" w:space="0" w:color="auto"/>
              <w:bottom w:val="none" w:sz="0" w:space="0" w:color="auto"/>
              <w:right w:val="none" w:sz="0" w:space="0" w:color="auto"/>
            </w:tcBorders>
          </w:tcPr>
          <w:p w:rsidR="0002257D" w:rsidRPr="004E6C14" w:rsidRDefault="0002257D" w:rsidP="00774FC2">
            <w:pPr>
              <w:spacing w:before="240"/>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rPr>
              <w:t>Adicionada referência à base de dados da formação de preços da Fairtrade. Enunciado alinhado com demais normas da Fairtrade</w:t>
            </w:r>
          </w:p>
        </w:tc>
      </w:tr>
      <w:tr w:rsidR="0002257D" w:rsidRPr="004E6C14" w:rsidTr="00774FC2">
        <w:tblPrEx>
          <w:jc w:val="center"/>
        </w:tblPrEx>
        <w:trPr>
          <w:gridBefore w:val="1"/>
          <w:wBefore w:w="626" w:type="dxa"/>
          <w:trHeight w:val="185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rPr>
                <w:rFonts w:cs="Arial"/>
                <w:sz w:val="20"/>
                <w:szCs w:val="20"/>
              </w:rPr>
            </w:pPr>
            <w:r>
              <w:rPr>
                <w:sz w:val="20"/>
              </w:rPr>
              <w:t>Definição de EXW</w:t>
            </w:r>
          </w:p>
          <w:p w:rsidR="0002257D" w:rsidRPr="004E6C14" w:rsidRDefault="0002257D" w:rsidP="00A82885">
            <w:pPr>
              <w:rPr>
                <w:rFonts w:cs="Arial"/>
                <w:b w:val="0"/>
                <w:color w:val="FF0000"/>
                <w:sz w:val="20"/>
                <w:szCs w:val="20"/>
              </w:rPr>
            </w:pPr>
            <w:r>
              <w:rPr>
                <w:b w:val="0"/>
                <w:color w:val="FF0000"/>
                <w:sz w:val="20"/>
              </w:rPr>
              <w:t>O nível EXW inclui os custos de paletização e, se aplicável, de refrigeração antes do transporte para o porto. O que significa que o produto se encontra à entrada da organização do produtor pronto para ser recolhido ou carregado num veículo de recolha.</w:t>
            </w:r>
          </w:p>
          <w:p w:rsidR="0002257D" w:rsidRPr="004E6C14" w:rsidRDefault="0002257D" w:rsidP="00A82885">
            <w:pPr>
              <w:rPr>
                <w:rFonts w:cs="Arial"/>
                <w:sz w:val="20"/>
                <w:szCs w:val="20"/>
              </w:rPr>
            </w:pPr>
            <w:r>
              <w:rPr>
                <w:b w:val="0"/>
                <w:sz w:val="20"/>
              </w:rPr>
              <w:t xml:space="preserve">Os preços EXW não incluem qualquer tipo de material de embalagem, apenas os custos da </w:t>
            </w:r>
            <w:r w:rsidR="00B6376E">
              <w:rPr>
                <w:b w:val="0"/>
                <w:sz w:val="20"/>
              </w:rPr>
              <w:t>mão-de-obra</w:t>
            </w:r>
            <w:r>
              <w:rPr>
                <w:b w:val="0"/>
                <w:sz w:val="20"/>
              </w:rPr>
              <w:t xml:space="preserve"> de embalamento, salvo disposição em contrário enunciada na base de dados da formação de preços da Fairtrade.</w:t>
            </w:r>
          </w:p>
        </w:tc>
        <w:tc>
          <w:tcPr>
            <w:tcW w:w="4963" w:type="dxa"/>
            <w:gridSpan w:val="2"/>
          </w:tcPr>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 xml:space="preserve">Uma definição lata e genérica de EXW para toda a fruta, em conformidade com o Incoterm e as </w:t>
            </w:r>
            <w:r w:rsidR="00EA3BB5">
              <w:rPr>
                <w:sz w:val="20"/>
              </w:rPr>
              <w:t>Diretrizes</w:t>
            </w:r>
            <w:r>
              <w:rPr>
                <w:sz w:val="20"/>
              </w:rPr>
              <w:t xml:space="preserve"> da Formação de Preços para Avaliação dos Custos da Produção Sustentável.</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 xml:space="preserve">Os custos do material de embalagem não estão incluídos no preço à saída da fábrica </w:t>
            </w:r>
            <w:r w:rsidR="00A45F46">
              <w:rPr>
                <w:sz w:val="20"/>
              </w:rPr>
              <w:t>(</w:t>
            </w:r>
            <w:r>
              <w:rPr>
                <w:sz w:val="20"/>
              </w:rPr>
              <w:t>EXW).</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85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rPr>
                <w:rFonts w:cs="Arial"/>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505E39" w:rsidRPr="004E6C14" w:rsidRDefault="00505E39"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Concorda com esta alteração?</w:t>
            </w:r>
          </w:p>
          <w:p w:rsidR="00455FE6" w:rsidRPr="004E6C14" w:rsidRDefault="00690335" w:rsidP="00455FE6">
            <w:pPr>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cs="Arial"/>
                  <w:b/>
                  <w:szCs w:val="20"/>
                </w:rPr>
                <w:id w:val="1585567369"/>
                <w14:checkbox>
                  <w14:checked w14:val="0"/>
                  <w14:checkedState w14:val="2612" w14:font="MS Gothic"/>
                  <w14:uncheckedState w14:val="2610" w14:font="MS Gothic"/>
                </w14:checkbox>
              </w:sdtPr>
              <w:sdtContent>
                <w:r w:rsidR="00455FE6" w:rsidRPr="004E6C14">
                  <w:rPr>
                    <w:rFonts w:ascii="MS Gothic" w:eastAsia="MS Gothic" w:hAnsi="MS Gothic" w:cs="Arial"/>
                    <w:b/>
                    <w:sz w:val="20"/>
                    <w:szCs w:val="20"/>
                  </w:rPr>
                  <w:t>☐</w:t>
                </w:r>
              </w:sdtContent>
            </w:sdt>
            <w:r w:rsidR="006B3EF8">
              <w:rPr>
                <w:b/>
                <w:sz w:val="20"/>
              </w:rPr>
              <w:t>Sim</w:t>
            </w:r>
          </w:p>
          <w:p w:rsidR="00505E39" w:rsidRPr="004E6C14" w:rsidRDefault="00690335" w:rsidP="00455FE6">
            <w:pPr>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cs="Arial"/>
                  <w:b/>
                  <w:szCs w:val="20"/>
                </w:rPr>
                <w:id w:val="1020897129"/>
                <w14:checkbox>
                  <w14:checked w14:val="0"/>
                  <w14:checkedState w14:val="2612" w14:font="MS Gothic"/>
                  <w14:uncheckedState w14:val="2610" w14:font="MS Gothic"/>
                </w14:checkbox>
              </w:sdtPr>
              <w:sdtContent>
                <w:r w:rsidR="00455FE6" w:rsidRPr="004E6C14">
                  <w:rPr>
                    <w:rFonts w:ascii="MS Gothic" w:eastAsia="MS Gothic" w:hAnsi="MS Gothic" w:cs="Arial"/>
                    <w:b/>
                    <w:sz w:val="20"/>
                    <w:szCs w:val="20"/>
                  </w:rPr>
                  <w:t>☐</w:t>
                </w:r>
              </w:sdtContent>
            </w:sdt>
            <w:r w:rsidR="006B3EF8">
              <w:rPr>
                <w:b/>
                <w:sz w:val="20"/>
              </w:rPr>
              <w:t>Não</w:t>
            </w:r>
          </w:p>
          <w:p w:rsidR="0002257D" w:rsidRPr="004E6C14" w:rsidRDefault="00505E39" w:rsidP="00455FE6">
            <w:pPr>
              <w:cnfStyle w:val="000000100000" w:firstRow="0" w:lastRow="0" w:firstColumn="0" w:lastColumn="0" w:oddVBand="0" w:evenVBand="0" w:oddHBand="1" w:evenHBand="0" w:firstRowFirstColumn="0" w:firstRowLastColumn="0" w:lastRowFirstColumn="0" w:lastRowLastColumn="0"/>
              <w:rPr>
                <w:rFonts w:cs="Arial"/>
                <w:b/>
                <w:sz w:val="20"/>
                <w:szCs w:val="20"/>
              </w:rPr>
            </w:pPr>
            <w:r>
              <w:rPr>
                <w:b/>
                <w:sz w:val="20"/>
              </w:rPr>
              <w:t xml:space="preserve">Em caso negativo, queira explicar: </w:t>
            </w:r>
            <w:sdt>
              <w:sdtPr>
                <w:rPr>
                  <w:rFonts w:cs="Arial"/>
                  <w:b/>
                  <w:szCs w:val="20"/>
                </w:rPr>
                <w:id w:val="-935361694"/>
                <w:showingPlcHdr/>
                <w:text/>
              </w:sdtPr>
              <w:sdtContent>
                <w:r>
                  <w:rPr>
                    <w:rStyle w:val="PlaceholderText"/>
                    <w:sz w:val="20"/>
                  </w:rPr>
                  <w:t>Clique aqui para adicionar texto..</w:t>
                </w:r>
              </w:sdtContent>
            </w:sdt>
          </w:p>
        </w:tc>
      </w:tr>
      <w:tr w:rsidR="0002257D" w:rsidRPr="004E6C14" w:rsidTr="00774FC2">
        <w:tblPrEx>
          <w:jc w:val="center"/>
        </w:tblPrEx>
        <w:trPr>
          <w:gridBefore w:val="1"/>
          <w:wBefore w:w="626" w:type="dxa"/>
          <w:trHeight w:val="75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jc w:val="left"/>
              <w:rPr>
                <w:rFonts w:cs="Arial"/>
                <w:color w:val="C00000"/>
                <w:sz w:val="20"/>
                <w:szCs w:val="20"/>
              </w:rPr>
            </w:pPr>
            <w:r>
              <w:rPr>
                <w:color w:val="FF0000"/>
                <w:sz w:val="20"/>
              </w:rPr>
              <w:t>Definição de FOB</w:t>
            </w:r>
            <w:r>
              <w:rPr>
                <w:rFonts w:cs="Arial"/>
                <w:b w:val="0"/>
                <w:color w:val="FF0000"/>
                <w:sz w:val="20"/>
                <w:szCs w:val="20"/>
              </w:rPr>
              <w:br/>
            </w:r>
            <w:r>
              <w:rPr>
                <w:b w:val="0"/>
                <w:color w:val="FF0000"/>
                <w:sz w:val="20"/>
              </w:rPr>
              <w:t>O nível FOB é quando o contentor se encontra junto do navio ou aeronave e pronto para ser recolhido pelo veículo de transporte para exportação.</w:t>
            </w:r>
          </w:p>
        </w:tc>
        <w:tc>
          <w:tcPr>
            <w:tcW w:w="4963" w:type="dxa"/>
            <w:gridSpan w:val="2"/>
          </w:tcPr>
          <w:p w:rsidR="0002257D" w:rsidRPr="004E6C14" w:rsidRDefault="0002257D" w:rsidP="00A82885">
            <w:pPr>
              <w:spacing w:before="24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Adicionada a definição genérica para o nível de preço FOB para toda a fruta</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75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240" w:after="240"/>
              <w:jc w:val="left"/>
              <w:rPr>
                <w:rFonts w:cs="Arial"/>
                <w:color w:val="FF0000"/>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455FE6" w:rsidRPr="004E6C14" w:rsidRDefault="00455FE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Concorda com esta alteração?</w:t>
            </w:r>
          </w:p>
          <w:p w:rsidR="00455FE6" w:rsidRPr="004E6C14" w:rsidRDefault="00690335" w:rsidP="00455FE6">
            <w:pPr>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cs="Arial"/>
                  <w:b/>
                  <w:szCs w:val="20"/>
                </w:rPr>
                <w:id w:val="1508559001"/>
                <w14:checkbox>
                  <w14:checked w14:val="0"/>
                  <w14:checkedState w14:val="2612" w14:font="MS Gothic"/>
                  <w14:uncheckedState w14:val="2610" w14:font="MS Gothic"/>
                </w14:checkbox>
              </w:sdtPr>
              <w:sdtContent>
                <w:r w:rsidR="00455FE6" w:rsidRPr="004E6C14">
                  <w:rPr>
                    <w:rFonts w:ascii="MS Gothic" w:eastAsia="MS Gothic" w:hAnsi="MS Gothic" w:cs="Arial"/>
                    <w:b/>
                    <w:sz w:val="20"/>
                    <w:szCs w:val="20"/>
                  </w:rPr>
                  <w:t>☐</w:t>
                </w:r>
              </w:sdtContent>
            </w:sdt>
            <w:r w:rsidR="006B3EF8">
              <w:rPr>
                <w:b/>
                <w:sz w:val="20"/>
              </w:rPr>
              <w:t>Sim</w:t>
            </w:r>
          </w:p>
          <w:p w:rsidR="00455FE6" w:rsidRPr="004E6C14" w:rsidRDefault="00690335" w:rsidP="00455FE6">
            <w:pPr>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cs="Arial"/>
                  <w:b/>
                  <w:szCs w:val="20"/>
                </w:rPr>
                <w:id w:val="194514715"/>
                <w14:checkbox>
                  <w14:checked w14:val="0"/>
                  <w14:checkedState w14:val="2612" w14:font="MS Gothic"/>
                  <w14:uncheckedState w14:val="2610" w14:font="MS Gothic"/>
                </w14:checkbox>
              </w:sdtPr>
              <w:sdtContent>
                <w:r w:rsidR="00455FE6" w:rsidRPr="004E6C14">
                  <w:rPr>
                    <w:rFonts w:ascii="MS Gothic" w:eastAsia="MS Gothic" w:hAnsi="MS Gothic" w:cs="Arial"/>
                    <w:b/>
                    <w:sz w:val="20"/>
                    <w:szCs w:val="20"/>
                  </w:rPr>
                  <w:t>☐</w:t>
                </w:r>
              </w:sdtContent>
            </w:sdt>
            <w:r w:rsidR="006B3EF8">
              <w:rPr>
                <w:b/>
                <w:sz w:val="20"/>
              </w:rPr>
              <w:t>Não</w:t>
            </w:r>
          </w:p>
          <w:p w:rsidR="0002257D" w:rsidRPr="004E6C14" w:rsidRDefault="00455FE6" w:rsidP="00455FE6">
            <w:pPr>
              <w:spacing w:before="240" w:after="240"/>
              <w:cnfStyle w:val="000000100000" w:firstRow="0" w:lastRow="0" w:firstColumn="0" w:lastColumn="0" w:oddVBand="0" w:evenVBand="0" w:oddHBand="1" w:evenHBand="0" w:firstRowFirstColumn="0" w:firstRowLastColumn="0" w:lastRowFirstColumn="0" w:lastRowLastColumn="0"/>
              <w:rPr>
                <w:rFonts w:cs="Arial"/>
                <w:b/>
                <w:sz w:val="20"/>
                <w:szCs w:val="20"/>
              </w:rPr>
            </w:pPr>
            <w:r>
              <w:rPr>
                <w:b/>
                <w:sz w:val="20"/>
              </w:rPr>
              <w:t xml:space="preserve">Em caso negativo, queira explicar: </w:t>
            </w:r>
            <w:sdt>
              <w:sdtPr>
                <w:rPr>
                  <w:rFonts w:cs="Arial"/>
                  <w:b/>
                  <w:szCs w:val="20"/>
                </w:rPr>
                <w:id w:val="-1181813736"/>
                <w:showingPlcHdr/>
                <w:text/>
              </w:sdtPr>
              <w:sdtContent>
                <w:r>
                  <w:rPr>
                    <w:rStyle w:val="PlaceholderText"/>
                    <w:sz w:val="20"/>
                  </w:rPr>
                  <w:t>Clique aqui para adicionar texto..</w:t>
                </w:r>
              </w:sdtContent>
            </w:sdt>
          </w:p>
        </w:tc>
      </w:tr>
      <w:tr w:rsidR="0002257D" w:rsidRPr="004E6C14" w:rsidTr="00455FE6">
        <w:tblPrEx>
          <w:jc w:val="center"/>
        </w:tblPrEx>
        <w:trPr>
          <w:gridBefore w:val="1"/>
          <w:wBefore w:w="626" w:type="dxa"/>
          <w:trHeight w:val="999"/>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jc w:val="left"/>
              <w:rPr>
                <w:rFonts w:cs="Arial"/>
                <w:b w:val="0"/>
                <w:sz w:val="20"/>
                <w:szCs w:val="20"/>
              </w:rPr>
            </w:pPr>
            <w:r>
              <w:rPr>
                <w:b w:val="0"/>
                <w:sz w:val="20"/>
              </w:rPr>
              <w:t>No caso das bananas (</w:t>
            </w:r>
            <w:r>
              <w:rPr>
                <w:b w:val="0"/>
                <w:color w:val="FF0000"/>
                <w:sz w:val="20"/>
              </w:rPr>
              <w:t>apenas variedades Cavendish ou anãs</w:t>
            </w:r>
            <w:r>
              <w:rPr>
                <w:b w:val="0"/>
                <w:sz w:val="20"/>
              </w:rPr>
              <w:t xml:space="preserve">), o preço FOB inclui o preço dos seguintes materiais de embalagem: caixa de cartão </w:t>
            </w:r>
            <w:r>
              <w:rPr>
                <w:b w:val="0"/>
                <w:sz w:val="20"/>
              </w:rPr>
              <w:lastRenderedPageBreak/>
              <w:t>normalizada, um plástico por caixa de cartão (</w:t>
            </w:r>
            <w:r>
              <w:rPr>
                <w:b w:val="0"/>
                <w:i/>
                <w:sz w:val="20"/>
              </w:rPr>
              <w:t>banavac</w:t>
            </w:r>
            <w:r>
              <w:rPr>
                <w:b w:val="0"/>
                <w:sz w:val="20"/>
              </w:rPr>
              <w:t xml:space="preserve"> ou </w:t>
            </w:r>
            <w:r>
              <w:rPr>
                <w:b w:val="0"/>
                <w:i/>
                <w:sz w:val="20"/>
              </w:rPr>
              <w:t>polypack</w:t>
            </w:r>
            <w:r>
              <w:rPr>
                <w:b w:val="0"/>
                <w:sz w:val="20"/>
              </w:rPr>
              <w:t>), palete, cantos reforçados, faixas, até 3 rótulos por mão de bananas.</w:t>
            </w:r>
          </w:p>
          <w:p w:rsidR="0002257D" w:rsidRPr="004E6C14" w:rsidRDefault="0002257D" w:rsidP="00774FC2">
            <w:pPr>
              <w:spacing w:before="120"/>
              <w:jc w:val="left"/>
              <w:rPr>
                <w:rFonts w:cs="Arial"/>
                <w:b w:val="0"/>
                <w:sz w:val="20"/>
                <w:szCs w:val="20"/>
              </w:rPr>
            </w:pPr>
            <w:r>
              <w:rPr>
                <w:b w:val="0"/>
                <w:sz w:val="20"/>
              </w:rPr>
              <w:t xml:space="preserve">Os custos destas embalagens e materiais de paletização normalizados são por conta do exportador; todavia, o correspondente </w:t>
            </w:r>
            <w:r>
              <w:rPr>
                <w:b w:val="0"/>
                <w:color w:val="FF0000"/>
                <w:sz w:val="20"/>
              </w:rPr>
              <w:t xml:space="preserve">custo da </w:t>
            </w:r>
            <w:r w:rsidR="003F4BCD">
              <w:rPr>
                <w:b w:val="0"/>
                <w:color w:val="FF0000"/>
                <w:sz w:val="20"/>
              </w:rPr>
              <w:t>mão-de-obra</w:t>
            </w:r>
            <w:r>
              <w:rPr>
                <w:b w:val="0"/>
                <w:color w:val="FF0000"/>
                <w:sz w:val="20"/>
              </w:rPr>
              <w:t xml:space="preserve"> é considerado em EXW.</w:t>
            </w:r>
            <w:r>
              <w:rPr>
                <w:b w:val="0"/>
                <w:sz w:val="20"/>
              </w:rPr>
              <w:t xml:space="preserve"> </w:t>
            </w:r>
            <w:r>
              <w:rPr>
                <w:b w:val="0"/>
                <w:strike/>
                <w:sz w:val="20"/>
              </w:rPr>
              <w:t>Todavia, o serviço relacionado com a embalagem (custos com a mão de obra) do supracitado material de embalagem está incluído nos preços de EXW e é fornecido pelo produtor.</w:t>
            </w:r>
          </w:p>
          <w:p w:rsidR="0002257D" w:rsidRPr="004E6C14" w:rsidRDefault="0002257D" w:rsidP="00774FC2">
            <w:pPr>
              <w:spacing w:before="240"/>
              <w:rPr>
                <w:rFonts w:cs="Arial"/>
                <w:b w:val="0"/>
                <w:sz w:val="20"/>
                <w:szCs w:val="20"/>
              </w:rPr>
            </w:pPr>
            <w:r>
              <w:rPr>
                <w:b w:val="0"/>
                <w:sz w:val="20"/>
              </w:rPr>
              <w:t xml:space="preserve">Nem os preços EXW nem FOB incluem custos para materiais de embalagem suplementares ou especiais, como "sacos para cachos pequenos" ou "parafilm" e </w:t>
            </w:r>
            <w:r w:rsidR="00EA3BB5">
              <w:rPr>
                <w:b w:val="0"/>
                <w:sz w:val="20"/>
              </w:rPr>
              <w:t>respetivo</w:t>
            </w:r>
            <w:r>
              <w:rPr>
                <w:b w:val="0"/>
                <w:sz w:val="20"/>
              </w:rPr>
              <w:t xml:space="preserve"> serviço. </w:t>
            </w:r>
          </w:p>
          <w:p w:rsidR="0002257D" w:rsidRPr="004E6C14" w:rsidRDefault="0002257D" w:rsidP="00BE03D8">
            <w:pPr>
              <w:spacing w:before="240"/>
              <w:rPr>
                <w:rFonts w:cs="Arial"/>
                <w:b w:val="0"/>
                <w:strike/>
                <w:sz w:val="20"/>
                <w:szCs w:val="20"/>
              </w:rPr>
            </w:pPr>
            <w:r>
              <w:rPr>
                <w:b w:val="0"/>
                <w:strike/>
                <w:sz w:val="20"/>
              </w:rPr>
              <w:t xml:space="preserve">Os custos desses materiais de embalagem e da </w:t>
            </w:r>
            <w:r w:rsidR="00BE03D8">
              <w:rPr>
                <w:b w:val="0"/>
                <w:strike/>
                <w:sz w:val="20"/>
              </w:rPr>
              <w:t>mão-de-obra</w:t>
            </w:r>
            <w:r>
              <w:rPr>
                <w:b w:val="0"/>
                <w:strike/>
                <w:sz w:val="20"/>
              </w:rPr>
              <w:t xml:space="preserve"> associada devem ser pagos além do Preço Mínimo </w:t>
            </w:r>
            <w:r w:rsidR="00BE03D8">
              <w:rPr>
                <w:b w:val="0"/>
                <w:strike/>
                <w:sz w:val="20"/>
              </w:rPr>
              <w:t>de Comércio Justo</w:t>
            </w:r>
            <w:r>
              <w:rPr>
                <w:b w:val="0"/>
                <w:strike/>
                <w:sz w:val="20"/>
              </w:rPr>
              <w:t xml:space="preserve"> aos produtores</w:t>
            </w:r>
            <w:r w:rsidR="00BE03D8">
              <w:rPr>
                <w:b w:val="0"/>
                <w:strike/>
                <w:sz w:val="20"/>
              </w:rPr>
              <w:t>,</w:t>
            </w:r>
            <w:r>
              <w:rPr>
                <w:b w:val="0"/>
                <w:strike/>
                <w:sz w:val="20"/>
              </w:rPr>
              <w:t xml:space="preserve"> ao nível EXW ou FOB</w:t>
            </w:r>
            <w:r w:rsidR="00BE03D8">
              <w:rPr>
                <w:b w:val="0"/>
                <w:strike/>
                <w:sz w:val="20"/>
              </w:rPr>
              <w:t>,</w:t>
            </w:r>
            <w:r>
              <w:rPr>
                <w:b w:val="0"/>
                <w:strike/>
                <w:sz w:val="20"/>
              </w:rPr>
              <w:t xml:space="preserve"> e ser definidos no contrato.</w:t>
            </w:r>
          </w:p>
        </w:tc>
        <w:tc>
          <w:tcPr>
            <w:tcW w:w="4963" w:type="dxa"/>
            <w:gridSpan w:val="2"/>
          </w:tcPr>
          <w:p w:rsidR="0002257D" w:rsidRPr="004E6C14" w:rsidRDefault="0002257D" w:rsidP="00A82885">
            <w:pPr>
              <w:spacing w:before="24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lastRenderedPageBreak/>
              <w:t xml:space="preserve">A explicação pormenorizada para as bananas permanece, contudo esclarecendo-se ser apenas aplicável às variedades Cavendish (anãs), não às </w:t>
            </w:r>
            <w:r>
              <w:rPr>
                <w:sz w:val="20"/>
              </w:rPr>
              <w:lastRenderedPageBreak/>
              <w:t>bananas-da-terra ou bananas-bebé sem material de embalagem normalizado.</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Enunciado simplificado</w:t>
            </w:r>
            <w:r w:rsidR="00BE03D8">
              <w:rPr>
                <w:sz w:val="20"/>
              </w:rPr>
              <w:t>.</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Apagado já que se encontra incluído na Norma para o Comerciante 4.2.3.</w:t>
            </w:r>
          </w:p>
        </w:tc>
      </w:tr>
      <w:tr w:rsidR="0002257D" w:rsidRPr="004E6C14" w:rsidTr="00455FE6">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79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jc w:val="left"/>
              <w:rPr>
                <w:rFonts w:cs="Arial"/>
                <w:b w:val="0"/>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rFonts w:eastAsiaTheme="minorEastAsia" w:cs="Arial"/>
                <w:sz w:val="20"/>
                <w:szCs w:val="20"/>
              </w:rPr>
            </w:pPr>
            <w:r>
              <w:rPr>
                <w:sz w:val="20"/>
              </w:rPr>
              <w:t xml:space="preserve">Os seus comentários: </w:t>
            </w:r>
            <w:sdt>
              <w:sdtPr>
                <w:rPr>
                  <w:szCs w:val="20"/>
                </w:rPr>
                <w:id w:val="-395059757"/>
                <w:showingPlcHdr/>
                <w:text/>
              </w:sdtPr>
              <w:sdtContent>
                <w:r>
                  <w:rPr>
                    <w:rStyle w:val="PlaceholderText"/>
                    <w:b w:val="0"/>
                    <w:sz w:val="20"/>
                  </w:rPr>
                  <w:t>Clique aqui para adicionar texto..</w:t>
                </w:r>
              </w:sdtContent>
            </w:sdt>
          </w:p>
        </w:tc>
      </w:tr>
      <w:tr w:rsidR="0002257D" w:rsidRPr="004E6C14" w:rsidTr="00774FC2">
        <w:tblPrEx>
          <w:jc w:val="center"/>
        </w:tblPrEx>
        <w:trPr>
          <w:gridBefore w:val="1"/>
          <w:wBefore w:w="626" w:type="dxa"/>
          <w:trHeight w:val="104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bCs w:val="0"/>
                <w:iCs/>
                <w:strike/>
                <w:color w:val="000000"/>
                <w:sz w:val="20"/>
                <w:szCs w:val="20"/>
              </w:rPr>
            </w:pPr>
            <w:r>
              <w:rPr>
                <w:b w:val="0"/>
                <w:strike/>
                <w:color w:val="000000"/>
                <w:sz w:val="20"/>
              </w:rPr>
              <w:t>Para as mangas provenientes de todos os países.</w:t>
            </w:r>
          </w:p>
          <w:p w:rsidR="0002257D" w:rsidRPr="004E6C14" w:rsidRDefault="0002257D" w:rsidP="00BE03D8">
            <w:pPr>
              <w:spacing w:before="120" w:after="120"/>
              <w:rPr>
                <w:rFonts w:cs="Arial"/>
                <w:b w:val="0"/>
                <w:iCs/>
                <w:color w:val="000000"/>
                <w:sz w:val="20"/>
                <w:szCs w:val="20"/>
              </w:rPr>
            </w:pPr>
            <w:r>
              <w:rPr>
                <w:b w:val="0"/>
                <w:strike/>
                <w:color w:val="000000"/>
                <w:sz w:val="20"/>
              </w:rPr>
              <w:t xml:space="preserve">O Preço Mínimo </w:t>
            </w:r>
            <w:r w:rsidR="00BE03D8">
              <w:rPr>
                <w:b w:val="0"/>
                <w:strike/>
                <w:color w:val="000000"/>
                <w:sz w:val="20"/>
              </w:rPr>
              <w:t>de Comércio Justo</w:t>
            </w:r>
            <w:r>
              <w:rPr>
                <w:b w:val="0"/>
                <w:strike/>
                <w:color w:val="000000"/>
                <w:sz w:val="20"/>
              </w:rPr>
              <w:t xml:space="preserve"> definido </w:t>
            </w:r>
            <w:r>
              <w:rPr>
                <w:b w:val="0"/>
                <w:strike/>
                <w:color w:val="000000"/>
                <w:sz w:val="20"/>
                <w:u w:val="single"/>
              </w:rPr>
              <w:t>à saída da exploração</w:t>
            </w:r>
            <w:r>
              <w:rPr>
                <w:b w:val="0"/>
                <w:strike/>
                <w:color w:val="000000"/>
                <w:sz w:val="20"/>
              </w:rPr>
              <w:t xml:space="preserve"> inclui os seguintes custos: Despesas pontuais amortizadas, preparação do terreno, trabalho no terreno, colheita, custos de embalagem e organização.</w:t>
            </w:r>
            <w:r>
              <w:rPr>
                <w:b w:val="0"/>
                <w:color w:val="000000"/>
                <w:sz w:val="20"/>
              </w:rPr>
              <w:t xml:space="preserve"> </w:t>
            </w:r>
          </w:p>
        </w:tc>
        <w:tc>
          <w:tcPr>
            <w:tcW w:w="4963" w:type="dxa"/>
            <w:gridSpan w:val="2"/>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Apagado por se encontrar incluído na definição genérica de EXW e não existirem mais preços à saída da exploração para as mangas.</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Referência a que custos/materiais de embalagem estão incluídos no PMCJ incorporada na base de dados da formação de preços da Fairtrade.</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04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bCs w:val="0"/>
                <w:iCs/>
                <w:strike/>
                <w:color w:val="000000"/>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Os seus comentários: </w:t>
            </w:r>
            <w:sdt>
              <w:sdtPr>
                <w:rPr>
                  <w:szCs w:val="20"/>
                </w:rPr>
                <w:id w:val="682632646"/>
                <w:showingPlcHdr/>
                <w:text/>
              </w:sdtPr>
              <w:sdtContent>
                <w:r>
                  <w:rPr>
                    <w:rStyle w:val="PlaceholderText"/>
                    <w:b w:val="0"/>
                    <w:sz w:val="20"/>
                  </w:rPr>
                  <w:t>Clique aqui para adicionar texto..</w:t>
                </w:r>
              </w:sdtContent>
            </w:sdt>
          </w:p>
        </w:tc>
      </w:tr>
      <w:tr w:rsidR="0002257D" w:rsidRPr="004E6C14" w:rsidTr="00774FC2">
        <w:tblPrEx>
          <w:jc w:val="center"/>
        </w:tblPrEx>
        <w:trPr>
          <w:gridBefore w:val="1"/>
          <w:wBefore w:w="626" w:type="dxa"/>
          <w:trHeight w:val="178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BE03D8">
            <w:pPr>
              <w:spacing w:before="120"/>
              <w:rPr>
                <w:rFonts w:cs="Arial"/>
                <w:b w:val="0"/>
                <w:bCs w:val="0"/>
                <w:strike/>
                <w:color w:val="C00000"/>
                <w:sz w:val="20"/>
                <w:szCs w:val="20"/>
              </w:rPr>
            </w:pPr>
            <w:r>
              <w:rPr>
                <w:b w:val="0"/>
                <w:strike/>
                <w:color w:val="000000"/>
                <w:sz w:val="20"/>
              </w:rPr>
              <w:t xml:space="preserve">Queira ter presente que no caso das mangas do Haiti, o Preço Mínimo </w:t>
            </w:r>
            <w:r w:rsidR="00BE03D8">
              <w:rPr>
                <w:b w:val="0"/>
                <w:strike/>
                <w:color w:val="000000"/>
                <w:sz w:val="20"/>
              </w:rPr>
              <w:t>de Comércio Justo</w:t>
            </w:r>
            <w:r>
              <w:rPr>
                <w:b w:val="0"/>
                <w:strike/>
                <w:color w:val="000000"/>
                <w:sz w:val="20"/>
              </w:rPr>
              <w:t xml:space="preserve"> definido engloba os seguintes custos: custo do fruto</w:t>
            </w:r>
            <w:r w:rsidR="00BE03D8">
              <w:rPr>
                <w:b w:val="0"/>
                <w:strike/>
                <w:color w:val="000000"/>
                <w:sz w:val="20"/>
              </w:rPr>
              <w:t>,</w:t>
            </w:r>
            <w:r>
              <w:rPr>
                <w:b w:val="0"/>
                <w:strike/>
                <w:color w:val="000000"/>
                <w:sz w:val="20"/>
              </w:rPr>
              <w:t xml:space="preserve"> lucro do produtor, custo da colheita, lavagem inicial, embalagem em caixote de plástico para transporte para o exportador, custos administrativos e lucro da </w:t>
            </w:r>
            <w:r>
              <w:rPr>
                <w:b w:val="0"/>
                <w:strike/>
                <w:color w:val="000000"/>
                <w:sz w:val="20"/>
              </w:rPr>
              <w:lastRenderedPageBreak/>
              <w:t>associação.</w:t>
            </w:r>
            <w:r>
              <w:rPr>
                <w:b w:val="0"/>
                <w:strike/>
                <w:sz w:val="20"/>
              </w:rPr>
              <w:t xml:space="preserve"> O exportador cobre o transporte para o local de embalagem, tratamento com água quente, autocolantes, caixas de cartão, embalagem em caixa de cartão, paletização e custos de exportação.</w:t>
            </w:r>
          </w:p>
        </w:tc>
        <w:tc>
          <w:tcPr>
            <w:tcW w:w="4963" w:type="dxa"/>
            <w:gridSpan w:val="2"/>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lastRenderedPageBreak/>
              <w:t>Apagado por se encontrar incluído na definição genérica de EXW e não existirem mais preços à saída da exploração para as mangas.</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Referência a que custos/materiais de embalagem estão incluídos no PMCJ incorporada na base de dados da formação de preços da Fairtrade.</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78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rPr>
                <w:rFonts w:cs="Arial"/>
                <w:b w:val="0"/>
                <w:iCs/>
                <w:strike/>
                <w:color w:val="000000"/>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Os seus comentários: </w:t>
            </w:r>
            <w:sdt>
              <w:sdtPr>
                <w:rPr>
                  <w:szCs w:val="20"/>
                </w:rPr>
                <w:id w:val="-1586756607"/>
                <w:showingPlcHdr/>
                <w:text/>
              </w:sdtPr>
              <w:sdtContent>
                <w:r>
                  <w:rPr>
                    <w:rStyle w:val="PlaceholderText"/>
                    <w:b w:val="0"/>
                    <w:sz w:val="20"/>
                  </w:rPr>
                  <w:t>Clique aqui para adicionar texto..</w:t>
                </w:r>
              </w:sdtContent>
            </w:sdt>
          </w:p>
        </w:tc>
      </w:tr>
      <w:tr w:rsidR="0002257D" w:rsidRPr="004E6C14" w:rsidTr="00774FC2">
        <w:tblPrEx>
          <w:jc w:val="center"/>
        </w:tblPrEx>
        <w:trPr>
          <w:gridBefore w:val="1"/>
          <w:wBefore w:w="626" w:type="dxa"/>
          <w:trHeight w:val="184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BE03D8">
            <w:pPr>
              <w:spacing w:before="120" w:after="120"/>
              <w:rPr>
                <w:rFonts w:cs="Arial"/>
                <w:b w:val="0"/>
                <w:strike/>
                <w:sz w:val="20"/>
                <w:szCs w:val="20"/>
              </w:rPr>
            </w:pPr>
            <w:r>
              <w:rPr>
                <w:b w:val="0"/>
                <w:strike/>
                <w:color w:val="000000"/>
                <w:sz w:val="20"/>
              </w:rPr>
              <w:lastRenderedPageBreak/>
              <w:t>Queira ter presente que no caso de mangas da África Ocidental e do Gana o nível EXW significa à porta da cooperativa.</w:t>
            </w:r>
            <w:r w:rsidR="00BE03D8">
              <w:rPr>
                <w:b w:val="0"/>
                <w:strike/>
                <w:sz w:val="20"/>
              </w:rPr>
              <w:t xml:space="preserve"> O Preço Mínimo de Comércio Justo </w:t>
            </w:r>
            <w:r>
              <w:rPr>
                <w:b w:val="0"/>
                <w:strike/>
                <w:sz w:val="20"/>
              </w:rPr>
              <w:t>definido em EXW co</w:t>
            </w:r>
            <w:r w:rsidR="00BE03D8">
              <w:rPr>
                <w:b w:val="0"/>
                <w:strike/>
                <w:sz w:val="20"/>
              </w:rPr>
              <w:t>bre os seguintes custos: c</w:t>
            </w:r>
            <w:r>
              <w:rPr>
                <w:b w:val="0"/>
                <w:strike/>
                <w:sz w:val="20"/>
              </w:rPr>
              <w:t xml:space="preserve">ustos da instituição, de produção, de colheita (incluindo caixa para mangas), as despesas de agrupar caixas de mangas na cooperativa e custos organizacionais. O Preço Mínimo </w:t>
            </w:r>
            <w:r w:rsidR="00BE03D8">
              <w:rPr>
                <w:b w:val="0"/>
                <w:strike/>
                <w:sz w:val="20"/>
              </w:rPr>
              <w:t>de Comércio Justo</w:t>
            </w:r>
            <w:r>
              <w:rPr>
                <w:b w:val="0"/>
                <w:strike/>
                <w:sz w:val="20"/>
              </w:rPr>
              <w:t xml:space="preserve"> exclui custos de transporte da cooperativa para o embalamento e para o local de embalagem.</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Apagado por estar incluído na definição genérica de EXW.</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84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iCs/>
                <w:strike/>
                <w:color w:val="000000"/>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rPr>
            </w:pPr>
            <w:r>
              <w:rPr>
                <w:sz w:val="20"/>
              </w:rPr>
              <w:t xml:space="preserve">Os seus comentários: </w:t>
            </w:r>
            <w:sdt>
              <w:sdtPr>
                <w:id w:val="-254511972"/>
                <w:showingPlcHdr/>
                <w:text/>
              </w:sdtPr>
              <w:sdtContent>
                <w:r>
                  <w:rPr>
                    <w:rStyle w:val="PlaceholderText"/>
                    <w:b w:val="0"/>
                    <w:sz w:val="20"/>
                  </w:rPr>
                  <w:t>Clique aqui para adicionar texto..</w:t>
                </w:r>
              </w:sdtContent>
            </w:sdt>
          </w:p>
        </w:tc>
      </w:tr>
      <w:tr w:rsidR="0002257D" w:rsidRPr="004E6C14" w:rsidTr="00774FC2">
        <w:tblPrEx>
          <w:jc w:val="center"/>
        </w:tblPrEx>
        <w:trPr>
          <w:gridBefore w:val="1"/>
          <w:wBefore w:w="626" w:type="dxa"/>
          <w:trHeight w:val="156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rPr>
            </w:pPr>
            <w:r>
              <w:rPr>
                <w:b w:val="0"/>
                <w:strike/>
                <w:sz w:val="20"/>
              </w:rPr>
              <w:t>No caso da uva de mesa proveniente da Namíbia e da África do Sul</w:t>
            </w:r>
          </w:p>
          <w:p w:rsidR="0002257D" w:rsidRPr="004E6C14" w:rsidRDefault="0002257D" w:rsidP="00BE03D8">
            <w:pPr>
              <w:spacing w:before="120" w:after="120"/>
              <w:rPr>
                <w:rFonts w:cs="Arial"/>
                <w:b w:val="0"/>
                <w:sz w:val="20"/>
                <w:szCs w:val="20"/>
              </w:rPr>
            </w:pPr>
            <w:r>
              <w:rPr>
                <w:b w:val="0"/>
                <w:strike/>
                <w:sz w:val="20"/>
              </w:rPr>
              <w:t>Um dos critérios do nível de preço para a uva de mesa da Namíbia e África do Sul é saber se o produto chega ao mercado antes ou depois do Natal. Em conformidade, na tabela de Preço Mínimo e Prémio d</w:t>
            </w:r>
            <w:r w:rsidR="00BE03D8">
              <w:rPr>
                <w:b w:val="0"/>
                <w:strike/>
                <w:sz w:val="20"/>
              </w:rPr>
              <w:t>e Comércio Justo</w:t>
            </w:r>
            <w:r>
              <w:rPr>
                <w:b w:val="0"/>
                <w:strike/>
                <w:sz w:val="20"/>
              </w:rPr>
              <w:t xml:space="preserve"> estabelece-se uma distinção entre "Pré-Natal e Pós-Natal".</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Apagado já que a referência aos preços pré e pós natalícios se encontra na tabela de Preço e Prémios</w:t>
            </w:r>
            <w:r w:rsidR="0095463E">
              <w:rPr>
                <w:sz w:val="20"/>
              </w:rPr>
              <w:t>.</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56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strike/>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Os seus comentários: </w:t>
            </w:r>
            <w:sdt>
              <w:sdtPr>
                <w:rPr>
                  <w:szCs w:val="20"/>
                </w:rPr>
                <w:id w:val="-647829785"/>
                <w:showingPlcHdr/>
                <w:text/>
              </w:sdtPr>
              <w:sdtContent>
                <w:r>
                  <w:rPr>
                    <w:rStyle w:val="PlaceholderText"/>
                    <w:b w:val="0"/>
                    <w:sz w:val="20"/>
                  </w:rPr>
                  <w:t>Clique aqui para adicionar texto..</w:t>
                </w:r>
              </w:sdtContent>
            </w:sdt>
          </w:p>
        </w:tc>
      </w:tr>
      <w:tr w:rsidR="0002257D" w:rsidRPr="004E6C14" w:rsidTr="00774FC2">
        <w:tblPrEx>
          <w:jc w:val="center"/>
        </w:tblPrEx>
        <w:trPr>
          <w:gridBefore w:val="1"/>
          <w:wBefore w:w="626" w:type="dxa"/>
          <w:trHeight w:val="190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rPr>
            </w:pPr>
            <w:r>
              <w:rPr>
                <w:strike/>
                <w:sz w:val="20"/>
              </w:rPr>
              <w:t>Para maçãs para secagem provenientes do Paquistão</w:t>
            </w:r>
          </w:p>
          <w:p w:rsidR="0002257D" w:rsidRPr="004E6C14" w:rsidRDefault="0002257D" w:rsidP="00BE03D8">
            <w:pPr>
              <w:spacing w:before="120" w:after="120"/>
              <w:rPr>
                <w:rFonts w:cs="Arial"/>
                <w:b w:val="0"/>
                <w:sz w:val="20"/>
                <w:szCs w:val="20"/>
              </w:rPr>
            </w:pPr>
            <w:r>
              <w:rPr>
                <w:b w:val="0"/>
                <w:strike/>
                <w:sz w:val="20"/>
              </w:rPr>
              <w:t>No caso deste produto, aplica-se apenas a Norma Fairtrade para Contratos para Projectos de Produção. O preço a nível EXW inclui os Custos de Certificação (0,01 GBP por kg de produto convencional e 0,03 GBP por kg de produto biológico) que é pago ao Organismo Promotor. Os Custos de Certificação são deduzidos do preço pago aos agricultores individuais, por ex., do Preço Mínimo</w:t>
            </w:r>
            <w:r w:rsidR="00BE03D8">
              <w:rPr>
                <w:b w:val="0"/>
                <w:strike/>
                <w:sz w:val="20"/>
              </w:rPr>
              <w:t xml:space="preserve"> de Comércio Justo</w:t>
            </w:r>
            <w:r>
              <w:rPr>
                <w:b w:val="0"/>
                <w:strike/>
                <w:sz w:val="20"/>
              </w:rPr>
              <w:t xml:space="preserve"> ou do preço de mercado, o que for mais elevado. </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 xml:space="preserve">Sugere-se que seja apagado por não ser necessário </w:t>
            </w:r>
            <w:r w:rsidR="00EA3BB5">
              <w:rPr>
                <w:sz w:val="20"/>
              </w:rPr>
              <w:t>atualmente</w:t>
            </w:r>
            <w:r>
              <w:rPr>
                <w:sz w:val="20"/>
              </w:rPr>
              <w:t xml:space="preserve"> (não há produtores certificados)</w:t>
            </w:r>
            <w:r w:rsidR="0095463E">
              <w:rPr>
                <w:sz w:val="20"/>
              </w:rPr>
              <w:t>.</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90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Os seus comentários: </w:t>
            </w:r>
            <w:sdt>
              <w:sdtPr>
                <w:rPr>
                  <w:szCs w:val="20"/>
                </w:rPr>
                <w:id w:val="-1467806602"/>
                <w:showingPlcHdr/>
                <w:text/>
              </w:sdtPr>
              <w:sdtContent>
                <w:r>
                  <w:rPr>
                    <w:rStyle w:val="PlaceholderText"/>
                    <w:b w:val="0"/>
                    <w:sz w:val="20"/>
                  </w:rPr>
                  <w:t>Clique aqui para adicionar texto..</w:t>
                </w:r>
              </w:sdtContent>
            </w:sdt>
          </w:p>
        </w:tc>
      </w:tr>
      <w:tr w:rsidR="0002257D" w:rsidRPr="004E6C14" w:rsidTr="00774FC2">
        <w:tblPrEx>
          <w:jc w:val="center"/>
        </w:tblPrEx>
        <w:trPr>
          <w:gridBefore w:val="1"/>
          <w:wBefore w:w="626" w:type="dxa"/>
          <w:trHeight w:val="104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rPr>
            </w:pPr>
            <w:r>
              <w:rPr>
                <w:b w:val="0"/>
                <w:strike/>
                <w:sz w:val="20"/>
              </w:rPr>
              <w:lastRenderedPageBreak/>
              <w:t>Para maçãs e peras da América do Sul</w:t>
            </w:r>
          </w:p>
          <w:p w:rsidR="0002257D" w:rsidRPr="004E6C14" w:rsidRDefault="0002257D" w:rsidP="00BE03D8">
            <w:pPr>
              <w:spacing w:before="120" w:after="120"/>
              <w:rPr>
                <w:rFonts w:cs="Arial"/>
                <w:b w:val="0"/>
                <w:sz w:val="20"/>
                <w:szCs w:val="20"/>
              </w:rPr>
            </w:pPr>
            <w:r>
              <w:rPr>
                <w:b w:val="0"/>
                <w:strike/>
                <w:sz w:val="20"/>
              </w:rPr>
              <w:t xml:space="preserve">Os custos de embalagem incluem os custos de paletização e refrigeração. Qualquer custo superior ao de uma caixa de maçãs / peras normalizada deve ser pago além do Preço Mínimo </w:t>
            </w:r>
            <w:r w:rsidR="00BE03D8">
              <w:rPr>
                <w:b w:val="0"/>
                <w:strike/>
                <w:sz w:val="20"/>
              </w:rPr>
              <w:t>de Comércio Justo</w:t>
            </w:r>
            <w:r>
              <w:rPr>
                <w:b w:val="0"/>
                <w:strike/>
                <w:sz w:val="20"/>
              </w:rPr>
              <w:t>.</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Apagado por estar incluído na definição genérica dos preços</w:t>
            </w:r>
            <w:r w:rsidR="0095463E">
              <w:rPr>
                <w:sz w:val="20"/>
              </w:rPr>
              <w:t>.</w:t>
            </w:r>
          </w:p>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04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strike/>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Os seus comentários: </w:t>
            </w:r>
            <w:sdt>
              <w:sdtPr>
                <w:rPr>
                  <w:szCs w:val="20"/>
                </w:rPr>
                <w:id w:val="1669592717"/>
                <w:showingPlcHdr/>
                <w:text/>
              </w:sdtPr>
              <w:sdtContent>
                <w:r>
                  <w:rPr>
                    <w:rStyle w:val="PlaceholderText"/>
                    <w:b w:val="0"/>
                    <w:sz w:val="20"/>
                  </w:rPr>
                  <w:t>Clique aqui para adicionar texto.</w:t>
                </w:r>
              </w:sdtContent>
            </w:sdt>
          </w:p>
        </w:tc>
      </w:tr>
      <w:tr w:rsidR="0002257D" w:rsidRPr="004E6C14" w:rsidTr="00774FC2">
        <w:tblPrEx>
          <w:jc w:val="center"/>
        </w:tblPrEx>
        <w:trPr>
          <w:gridBefore w:val="1"/>
          <w:wBefore w:w="626" w:type="dxa"/>
          <w:trHeight w:val="231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rPr>
            </w:pPr>
            <w:r>
              <w:rPr>
                <w:b w:val="0"/>
                <w:strike/>
                <w:sz w:val="20"/>
              </w:rPr>
              <w:t>Para ananás</w:t>
            </w:r>
          </w:p>
          <w:p w:rsidR="0002257D" w:rsidRPr="004E6C14" w:rsidRDefault="0002257D" w:rsidP="00774FC2">
            <w:pPr>
              <w:spacing w:before="120" w:after="120"/>
              <w:rPr>
                <w:rFonts w:cs="Arial"/>
                <w:b w:val="0"/>
                <w:strike/>
                <w:sz w:val="20"/>
                <w:szCs w:val="20"/>
              </w:rPr>
            </w:pPr>
            <w:r>
              <w:rPr>
                <w:b w:val="0"/>
                <w:strike/>
                <w:sz w:val="20"/>
              </w:rPr>
              <w:t>O nível EXW para ananás significa</w:t>
            </w:r>
            <w:r w:rsidR="0095463E">
              <w:rPr>
                <w:b w:val="0"/>
                <w:strike/>
                <w:sz w:val="20"/>
              </w:rPr>
              <w:t xml:space="preserve"> </w:t>
            </w:r>
            <w:r>
              <w:rPr>
                <w:b w:val="0"/>
                <w:strike/>
                <w:sz w:val="20"/>
              </w:rPr>
              <w:t>"à saída do local de embalagem": Por outras palavras, os ananases são armazenados, limpos, embalados e refrigerados. Encontram-se em paletes, prontos para ser colocados no contentor e transportados para o porto para ser</w:t>
            </w:r>
            <w:r w:rsidR="0095463E">
              <w:rPr>
                <w:b w:val="0"/>
                <w:strike/>
                <w:sz w:val="20"/>
              </w:rPr>
              <w:t>em</w:t>
            </w:r>
            <w:r>
              <w:rPr>
                <w:b w:val="0"/>
                <w:strike/>
                <w:sz w:val="20"/>
              </w:rPr>
              <w:t xml:space="preserve"> exportados.</w:t>
            </w:r>
          </w:p>
          <w:p w:rsidR="0002257D" w:rsidRPr="004E6C14" w:rsidRDefault="0002257D" w:rsidP="00774FC2">
            <w:pPr>
              <w:spacing w:before="120" w:after="120"/>
              <w:rPr>
                <w:rFonts w:cs="Arial"/>
                <w:b w:val="0"/>
                <w:strike/>
                <w:sz w:val="20"/>
                <w:szCs w:val="20"/>
              </w:rPr>
            </w:pPr>
            <w:r>
              <w:rPr>
                <w:b w:val="0"/>
                <w:strike/>
                <w:sz w:val="20"/>
              </w:rPr>
              <w:t>O nível FOB inclui a elevação para o contentor, o transporte para o porto, os custos alfandegários, os custos administrativos de exportação, o descarregamento no porto e a margem do exportador. Em resumo, o preço FOB é quando o contentor está junto do navio e pronto a ser içado para o navio.</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Apagado por estar incluído na definição genérica dos preços</w:t>
            </w:r>
            <w:r w:rsidR="00565B3C">
              <w:rPr>
                <w:sz w:val="20"/>
              </w:rPr>
              <w:t>.</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Referência a que custos/materiais de embalagem estão incluídos no PMCJ incorporada na base de dados da formação de preços da Fairtrade.</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231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strike/>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Os seus comentários: </w:t>
            </w:r>
            <w:sdt>
              <w:sdtPr>
                <w:rPr>
                  <w:szCs w:val="20"/>
                </w:rPr>
                <w:id w:val="-155149299"/>
                <w:showingPlcHdr/>
                <w:text/>
              </w:sdtPr>
              <w:sdtContent>
                <w:r>
                  <w:rPr>
                    <w:rStyle w:val="PlaceholderText"/>
                    <w:b w:val="0"/>
                    <w:sz w:val="20"/>
                  </w:rPr>
                  <w:t>Clique aqui para adicionar texto.</w:t>
                </w:r>
              </w:sdtContent>
            </w:sdt>
          </w:p>
        </w:tc>
      </w:tr>
      <w:tr w:rsidR="0002257D" w:rsidRPr="004E6C14" w:rsidTr="00774FC2">
        <w:tblPrEx>
          <w:jc w:val="center"/>
        </w:tblPrEx>
        <w:trPr>
          <w:gridBefore w:val="1"/>
          <w:wBefore w:w="626" w:type="dxa"/>
          <w:trHeight w:val="242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rPr>
            </w:pPr>
            <w:r>
              <w:rPr>
                <w:b w:val="0"/>
                <w:strike/>
                <w:sz w:val="20"/>
              </w:rPr>
              <w:t xml:space="preserve">Para ananás para processamento, EXW é o local onde o vendedor coloca o produto à disposição do comprador seguinte. Segundo a </w:t>
            </w:r>
            <w:r>
              <w:rPr>
                <w:b w:val="0"/>
                <w:i/>
                <w:strike/>
                <w:sz w:val="20"/>
              </w:rPr>
              <w:t>Fairtrade International,</w:t>
            </w:r>
            <w:r>
              <w:rPr>
                <w:b w:val="0"/>
                <w:strike/>
                <w:sz w:val="20"/>
              </w:rPr>
              <w:t xml:space="preserve"> este é à saída da organização do produtor. Isto é válido tanto para uma organização de trabalhadores assalariados como para uma cooperativa. O nível FOB inclui a mesma componente de custos que o FOB do ananás fresco para exportação. </w:t>
            </w:r>
          </w:p>
          <w:p w:rsidR="0002257D" w:rsidRPr="004E6C14" w:rsidRDefault="0002257D" w:rsidP="00774FC2">
            <w:pPr>
              <w:spacing w:before="120" w:after="120"/>
              <w:rPr>
                <w:rFonts w:cs="Arial"/>
                <w:b w:val="0"/>
                <w:strike/>
                <w:sz w:val="20"/>
                <w:szCs w:val="20"/>
              </w:rPr>
            </w:pPr>
            <w:r>
              <w:rPr>
                <w:b w:val="0"/>
                <w:strike/>
                <w:sz w:val="20"/>
              </w:rPr>
              <w:t xml:space="preserve">No caso de a inversão de responsabilidade entre o vendedor e o comprador não coincidir com o nível EXW ou FOB, os custos ou serviços ocorridos devem ser deduzidos (ou adicionados) dos preços mínimos EXW ou FOB. </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Apagado por estar incluído na definição genérica dos preços</w:t>
            </w:r>
            <w:r w:rsidR="00565B3C">
              <w:rPr>
                <w:sz w:val="20"/>
              </w:rPr>
              <w:t>.</w:t>
            </w:r>
          </w:p>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242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strike/>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Os seus comentários: </w:t>
            </w:r>
            <w:sdt>
              <w:sdtPr>
                <w:rPr>
                  <w:szCs w:val="20"/>
                </w:rPr>
                <w:id w:val="113412910"/>
                <w:showingPlcHdr/>
                <w:text/>
              </w:sdtPr>
              <w:sdtContent>
                <w:r>
                  <w:rPr>
                    <w:rStyle w:val="PlaceholderText"/>
                    <w:b w:val="0"/>
                    <w:sz w:val="20"/>
                  </w:rPr>
                  <w:t>Clique aqui para adicionar texto.</w:t>
                </w:r>
              </w:sdtContent>
            </w:sdt>
          </w:p>
        </w:tc>
      </w:tr>
      <w:tr w:rsidR="0002257D" w:rsidRPr="004E6C14" w:rsidTr="00774FC2">
        <w:tblPrEx>
          <w:jc w:val="center"/>
        </w:tblPrEx>
        <w:trPr>
          <w:gridBefore w:val="1"/>
          <w:wBefore w:w="626" w:type="dxa"/>
          <w:trHeight w:val="121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rPr>
            </w:pPr>
            <w:r>
              <w:rPr>
                <w:b w:val="0"/>
                <w:strike/>
                <w:sz w:val="20"/>
              </w:rPr>
              <w:lastRenderedPageBreak/>
              <w:t>Para uva de mesa do Chile</w:t>
            </w:r>
          </w:p>
          <w:p w:rsidR="0002257D" w:rsidRPr="004E6C14" w:rsidRDefault="0002257D" w:rsidP="00565B3C">
            <w:pPr>
              <w:spacing w:before="120" w:after="120"/>
              <w:rPr>
                <w:rFonts w:cs="Arial"/>
                <w:b w:val="0"/>
                <w:strike/>
                <w:sz w:val="20"/>
                <w:szCs w:val="20"/>
              </w:rPr>
            </w:pPr>
            <w:r>
              <w:rPr>
                <w:b w:val="0"/>
                <w:strike/>
                <w:sz w:val="20"/>
              </w:rPr>
              <w:t xml:space="preserve">Os custos de embalagem incluem material e </w:t>
            </w:r>
            <w:r w:rsidR="003F4BCD">
              <w:rPr>
                <w:b w:val="0"/>
                <w:strike/>
                <w:sz w:val="20"/>
              </w:rPr>
              <w:t>mão-de-obra</w:t>
            </w:r>
            <w:r>
              <w:rPr>
                <w:b w:val="0"/>
                <w:strike/>
                <w:sz w:val="20"/>
              </w:rPr>
              <w:t xml:space="preserve"> para embalagem normalizada em sacos e caixas. Qualquer custo ocorrido acima da embalagem normalizada deve ser pago além do Preço Mínimo</w:t>
            </w:r>
            <w:r w:rsidR="00565B3C">
              <w:rPr>
                <w:b w:val="0"/>
                <w:strike/>
                <w:sz w:val="20"/>
              </w:rPr>
              <w:t xml:space="preserve"> de Comércio Justo</w:t>
            </w:r>
            <w:r>
              <w:rPr>
                <w:b w:val="0"/>
                <w:strike/>
                <w:sz w:val="20"/>
              </w:rPr>
              <w:t>.</w:t>
            </w:r>
          </w:p>
        </w:tc>
        <w:tc>
          <w:tcPr>
            <w:tcW w:w="4963" w:type="dxa"/>
            <w:gridSpan w:val="2"/>
          </w:tcPr>
          <w:p w:rsidR="0002257D" w:rsidRPr="00565B3C"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565B3C">
              <w:rPr>
                <w:sz w:val="20"/>
                <w:szCs w:val="20"/>
              </w:rPr>
              <w:t>Apagado por esta</w:t>
            </w:r>
            <w:r w:rsidR="00565B3C" w:rsidRPr="00565B3C">
              <w:rPr>
                <w:sz w:val="20"/>
                <w:szCs w:val="20"/>
              </w:rPr>
              <w:t>r</w:t>
            </w:r>
            <w:r w:rsidRPr="00565B3C">
              <w:rPr>
                <w:sz w:val="20"/>
                <w:szCs w:val="20"/>
              </w:rPr>
              <w:t xml:space="preserve"> incluído nas definições genéricas de preços e na base de dados da formação de preços da Fairtrade</w:t>
            </w:r>
            <w:r w:rsidR="00565B3C" w:rsidRPr="00565B3C">
              <w:rPr>
                <w:sz w:val="20"/>
                <w:szCs w:val="20"/>
              </w:rPr>
              <w:t>.</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21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strike/>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Os seus comentários: </w:t>
            </w:r>
            <w:sdt>
              <w:sdtPr>
                <w:rPr>
                  <w:szCs w:val="20"/>
                </w:rPr>
                <w:id w:val="-1134792006"/>
                <w:showingPlcHdr/>
                <w:text/>
              </w:sdtPr>
              <w:sdtContent>
                <w:r>
                  <w:rPr>
                    <w:rStyle w:val="PlaceholderText"/>
                    <w:b w:val="0"/>
                    <w:sz w:val="20"/>
                  </w:rPr>
                  <w:t>Clique aqui para adicionar texto.</w:t>
                </w:r>
              </w:sdtContent>
            </w:sdt>
          </w:p>
        </w:tc>
      </w:tr>
      <w:tr w:rsidR="0002257D" w:rsidRPr="004E6C14" w:rsidTr="00CF3112">
        <w:tblPrEx>
          <w:jc w:val="center"/>
        </w:tblPrEx>
        <w:trPr>
          <w:gridBefore w:val="1"/>
          <w:wBefore w:w="626" w:type="dxa"/>
          <w:trHeight w:val="716"/>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rPr>
                <w:rFonts w:cs="Arial"/>
                <w:b w:val="0"/>
                <w:sz w:val="20"/>
                <w:szCs w:val="20"/>
              </w:rPr>
            </w:pPr>
            <w:r>
              <w:rPr>
                <w:b w:val="0"/>
                <w:sz w:val="20"/>
              </w:rPr>
              <w:t>Para laranjas para sumo</w:t>
            </w:r>
          </w:p>
          <w:p w:rsidR="0002257D" w:rsidRPr="004E6C14" w:rsidRDefault="0002257D" w:rsidP="00774FC2">
            <w:pPr>
              <w:rPr>
                <w:rFonts w:cs="Arial"/>
                <w:b w:val="0"/>
                <w:sz w:val="20"/>
                <w:szCs w:val="20"/>
              </w:rPr>
            </w:pPr>
            <w:r>
              <w:rPr>
                <w:b w:val="0"/>
                <w:sz w:val="20"/>
              </w:rPr>
              <w:t xml:space="preserve">O </w:t>
            </w:r>
            <w:r w:rsidR="00565B3C">
              <w:rPr>
                <w:b w:val="0"/>
                <w:sz w:val="20"/>
              </w:rPr>
              <w:t>Preço Mínimo de Comércio Justo</w:t>
            </w:r>
            <w:r>
              <w:rPr>
                <w:b w:val="0"/>
                <w:sz w:val="20"/>
              </w:rPr>
              <w:t xml:space="preserve"> para laranjas para sumo, consoante definido na base de dados da formação de preços, refere-se a "laranjas para sumo entregues nas instalações do transformador." O produtor deve receber um preço pela quantidade equivalente de sumo produzido pelas suas laranjas (CSLC ou CNC, dependendo do que é vendido ao impor</w:t>
            </w:r>
            <w:r w:rsidR="00565B3C">
              <w:rPr>
                <w:b w:val="0"/>
                <w:sz w:val="20"/>
              </w:rPr>
              <w:t>tador), consoante o rendimento referido n</w:t>
            </w:r>
            <w:r>
              <w:rPr>
                <w:b w:val="0"/>
                <w:sz w:val="20"/>
              </w:rPr>
              <w:t xml:space="preserve">o relatório da análise preliminar. O transformador/exportador que adquire laranjas para sumo a um produtor deve pagar-lhe a percentagem definida no </w:t>
            </w:r>
            <w:r w:rsidR="00565B3C">
              <w:rPr>
                <w:b w:val="0"/>
                <w:sz w:val="20"/>
              </w:rPr>
              <w:t>Preço Mínimo de Comércio Justo</w:t>
            </w:r>
            <w:r>
              <w:rPr>
                <w:b w:val="0"/>
                <w:sz w:val="20"/>
              </w:rPr>
              <w:t xml:space="preserve">, ou o preço de mercado para o sumo de laranja (o que for mais elevado). A percentagem definida varia consoante o tipo de transformação </w:t>
            </w:r>
            <w:r w:rsidR="00EA3BB5">
              <w:rPr>
                <w:b w:val="0"/>
                <w:sz w:val="20"/>
              </w:rPr>
              <w:t>exportação</w:t>
            </w:r>
            <w:r>
              <w:rPr>
                <w:b w:val="0"/>
                <w:sz w:val="20"/>
              </w:rPr>
              <w:t xml:space="preserve"> definido e a variedade do produto (convencional / biológico), conforme definido na base de dados da formação de preços. </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Sem alteração</w:t>
            </w:r>
            <w:r w:rsidR="00565B3C">
              <w:rPr>
                <w:sz w:val="20"/>
              </w:rPr>
              <w:t>.</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276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rPr>
                <w:rFonts w:cs="Arial"/>
                <w:b w:val="0"/>
                <w:szCs w:val="20"/>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Os seus comentários: </w:t>
            </w:r>
            <w:sdt>
              <w:sdtPr>
                <w:rPr>
                  <w:szCs w:val="20"/>
                </w:rPr>
                <w:id w:val="-1342547127"/>
                <w:showingPlcHdr/>
                <w:text/>
              </w:sdtPr>
              <w:sdtContent>
                <w:r>
                  <w:rPr>
                    <w:rStyle w:val="PlaceholderText"/>
                    <w:b w:val="0"/>
                    <w:sz w:val="20"/>
                  </w:rPr>
                  <w:t>Clique aqui para adicionar texto.</w:t>
                </w:r>
              </w:sdtContent>
            </w:sdt>
          </w:p>
        </w:tc>
      </w:tr>
      <w:tr w:rsidR="0002257D" w:rsidRPr="004E6C14" w:rsidTr="00774FC2">
        <w:tblPrEx>
          <w:jc w:val="center"/>
        </w:tblPrEx>
        <w:trPr>
          <w:gridBefore w:val="1"/>
          <w:wBefore w:w="626" w:type="dxa"/>
          <w:trHeight w:val="1328"/>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strike/>
                <w:sz w:val="20"/>
                <w:szCs w:val="20"/>
              </w:rPr>
            </w:pPr>
            <w:r>
              <w:rPr>
                <w:b w:val="0"/>
                <w:strike/>
                <w:sz w:val="20"/>
              </w:rPr>
              <w:t xml:space="preserve">O Prémio de Comércio Justo definido para sumo de laranja ao nível FOB aplica-se do mesmo modo que o Prémio de Comércio Justo para as organizações de produtores que vendem laranjas para sumo. O Prémio de Comércio Justo deve ser pago para o sumo de laranja ao nível FOB às organizações de </w:t>
            </w:r>
            <w:r w:rsidR="00EA3BB5">
              <w:rPr>
                <w:b w:val="0"/>
                <w:strike/>
                <w:sz w:val="20"/>
              </w:rPr>
              <w:t>produtores, baseado</w:t>
            </w:r>
            <w:r>
              <w:rPr>
                <w:b w:val="0"/>
                <w:strike/>
                <w:sz w:val="20"/>
              </w:rPr>
              <w:t xml:space="preserve"> no montante total de sumo de laranja vendido pelo transformador/exportador.</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Apagado por já se encontrar definido na tabela de Preços e Prémios</w:t>
            </w:r>
            <w:r w:rsidR="00565B3C">
              <w:rPr>
                <w:sz w:val="20"/>
              </w:rPr>
              <w:t>.</w:t>
            </w:r>
          </w:p>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327"/>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single" w:sz="6" w:space="0" w:color="auto"/>
            </w:tcBorders>
          </w:tcPr>
          <w:p w:rsidR="0002257D" w:rsidRPr="004E6C14" w:rsidRDefault="0002257D" w:rsidP="00774FC2">
            <w:pPr>
              <w:spacing w:before="120" w:after="120"/>
              <w:rPr>
                <w:rFonts w:cs="Arial"/>
                <w:b w:val="0"/>
                <w:strike/>
                <w:szCs w:val="20"/>
              </w:rPr>
            </w:pPr>
          </w:p>
        </w:tc>
        <w:tc>
          <w:tcPr>
            <w:tcW w:w="4963" w:type="dxa"/>
            <w:gridSpan w:val="2"/>
            <w:tcBorders>
              <w:top w:val="none" w:sz="0" w:space="0" w:color="auto"/>
              <w:bottom w:val="single" w:sz="6"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Os seus comentários: </w:t>
            </w:r>
            <w:sdt>
              <w:sdtPr>
                <w:rPr>
                  <w:szCs w:val="20"/>
                </w:rPr>
                <w:id w:val="1759713410"/>
                <w:showingPlcHdr/>
                <w:text/>
              </w:sdtPr>
              <w:sdtContent>
                <w:r>
                  <w:rPr>
                    <w:rStyle w:val="PlaceholderText"/>
                    <w:b w:val="0"/>
                    <w:sz w:val="20"/>
                  </w:rPr>
                  <w:t>Clique aqui para adicionar texto.</w:t>
                </w:r>
              </w:sdtContent>
            </w:sdt>
          </w:p>
        </w:tc>
      </w:tr>
      <w:tr w:rsidR="0002257D" w:rsidRPr="004E6C14" w:rsidTr="00774FC2">
        <w:tblPrEx>
          <w:jc w:val="center"/>
        </w:tblPrEx>
        <w:trPr>
          <w:gridBefore w:val="1"/>
          <w:wBefore w:w="626" w:type="dxa"/>
          <w:trHeight w:val="167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z w:val="20"/>
                <w:szCs w:val="20"/>
              </w:rPr>
            </w:pPr>
            <w:r>
              <w:rPr>
                <w:b w:val="0"/>
                <w:sz w:val="20"/>
              </w:rPr>
              <w:lastRenderedPageBreak/>
              <w:t xml:space="preserve">Não existem Preços Mínimos </w:t>
            </w:r>
            <w:r w:rsidR="00565B3C">
              <w:rPr>
                <w:b w:val="0"/>
                <w:sz w:val="20"/>
              </w:rPr>
              <w:t>de Comércio Justo</w:t>
            </w:r>
            <w:r>
              <w:rPr>
                <w:b w:val="0"/>
                <w:sz w:val="20"/>
              </w:rPr>
              <w:t xml:space="preserve"> definidos para produtos secundários e seus derivados. Os vendedores do produto e os seus compradores seguintes devem negociar preços para produtos secundários e seus derivados. Por norma, deve pagar-se adicionalmente um Prémio de Comércio Justo de 15% sobre o preço negociado. </w:t>
            </w:r>
          </w:p>
          <w:p w:rsidR="0002257D" w:rsidRPr="004E6C14" w:rsidRDefault="0002257D" w:rsidP="00774FC2">
            <w:pPr>
              <w:spacing w:before="120"/>
              <w:rPr>
                <w:rFonts w:cs="Arial"/>
                <w:b w:val="0"/>
                <w:sz w:val="20"/>
                <w:szCs w:val="20"/>
              </w:rPr>
            </w:pPr>
            <w:r>
              <w:rPr>
                <w:b w:val="0"/>
                <w:sz w:val="20"/>
              </w:rPr>
              <w:t xml:space="preserve">A </w:t>
            </w:r>
            <w:r>
              <w:rPr>
                <w:b w:val="0"/>
                <w:i/>
                <w:sz w:val="20"/>
              </w:rPr>
              <w:t>Fairtrade International</w:t>
            </w:r>
            <w:r>
              <w:rPr>
                <w:b w:val="0"/>
                <w:sz w:val="20"/>
              </w:rPr>
              <w:t xml:space="preserve"> reserva-se o direito de vir a definir um </w:t>
            </w:r>
            <w:r w:rsidR="00565B3C">
              <w:rPr>
                <w:b w:val="0"/>
                <w:sz w:val="20"/>
              </w:rPr>
              <w:t>Preço Mínimo de Comércio Justo</w:t>
            </w:r>
            <w:r>
              <w:rPr>
                <w:b w:val="0"/>
                <w:sz w:val="20"/>
              </w:rPr>
              <w:t xml:space="preserve"> para produtos secundários e seus derivados.</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Sem alteração</w:t>
            </w:r>
            <w:r w:rsidR="00565B3C">
              <w:rPr>
                <w:sz w:val="20"/>
              </w:rPr>
              <w:t>.</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67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single" w:sz="6" w:space="0" w:color="auto"/>
            </w:tcBorders>
          </w:tcPr>
          <w:p w:rsidR="0002257D" w:rsidRPr="004E6C14" w:rsidRDefault="0002257D" w:rsidP="00774FC2">
            <w:pPr>
              <w:spacing w:before="120" w:after="120"/>
              <w:rPr>
                <w:rFonts w:cs="Arial"/>
                <w:b w:val="0"/>
                <w:szCs w:val="20"/>
              </w:rPr>
            </w:pPr>
          </w:p>
        </w:tc>
        <w:tc>
          <w:tcPr>
            <w:tcW w:w="4963" w:type="dxa"/>
            <w:gridSpan w:val="2"/>
            <w:tcBorders>
              <w:top w:val="none" w:sz="0" w:space="0" w:color="auto"/>
              <w:bottom w:val="single" w:sz="6"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Os seus comentários: </w:t>
            </w:r>
            <w:sdt>
              <w:sdtPr>
                <w:rPr>
                  <w:szCs w:val="20"/>
                </w:rPr>
                <w:id w:val="-2028407433"/>
                <w:showingPlcHdr/>
                <w:text/>
              </w:sdtPr>
              <w:sdtContent>
                <w:r>
                  <w:rPr>
                    <w:rStyle w:val="PlaceholderText"/>
                    <w:b w:val="0"/>
                    <w:sz w:val="20"/>
                  </w:rPr>
                  <w:t>Clique aqui para adicionar texto.</w:t>
                </w:r>
              </w:sdtContent>
            </w:sdt>
          </w:p>
        </w:tc>
      </w:tr>
      <w:tr w:rsidR="00011690" w:rsidRPr="004E6C14" w:rsidTr="00761D69">
        <w:tblPrEx>
          <w:jc w:val="center"/>
        </w:tblPrEx>
        <w:trPr>
          <w:gridBefore w:val="1"/>
          <w:wBefore w:w="626" w:type="dxa"/>
          <w:jc w:val="center"/>
        </w:trPr>
        <w:tc>
          <w:tcPr>
            <w:cnfStyle w:val="001000000000" w:firstRow="0" w:lastRow="0" w:firstColumn="1" w:lastColumn="0" w:oddVBand="0" w:evenVBand="0" w:oddHBand="0" w:evenHBand="0" w:firstRowFirstColumn="0" w:firstRowLastColumn="0" w:lastRowFirstColumn="0" w:lastRowLastColumn="0"/>
            <w:tcW w:w="9870" w:type="dxa"/>
            <w:gridSpan w:val="4"/>
            <w:tcBorders>
              <w:top w:val="nil"/>
              <w:left w:val="nil"/>
              <w:bottom w:val="single" w:sz="6" w:space="0" w:color="auto"/>
              <w:right w:val="nil"/>
            </w:tcBorders>
          </w:tcPr>
          <w:p w:rsidR="00011690" w:rsidRPr="004E6C14" w:rsidRDefault="00011690" w:rsidP="00761D69">
            <w:pPr>
              <w:spacing w:before="120"/>
            </w:pPr>
          </w:p>
          <w:p w:rsidR="00011690" w:rsidRPr="004E6C14" w:rsidRDefault="00011690" w:rsidP="00011690">
            <w:pPr>
              <w:pStyle w:val="Heading2"/>
              <w:outlineLvl w:val="1"/>
              <w:rPr>
                <w:b/>
                <w:sz w:val="20"/>
              </w:rPr>
            </w:pPr>
            <w:bookmarkStart w:id="8" w:name="_Toc484162669"/>
            <w:bookmarkStart w:id="9" w:name="_Toc486088461"/>
            <w:r>
              <w:rPr>
                <w:b/>
                <w:sz w:val="20"/>
              </w:rPr>
              <w:t>Pagamentos dentro do prazo</w:t>
            </w:r>
            <w:bookmarkEnd w:id="8"/>
            <w:bookmarkEnd w:id="9"/>
          </w:p>
          <w:p w:rsidR="00565B3C" w:rsidRPr="00690335" w:rsidRDefault="00011690" w:rsidP="00761D69">
            <w:pPr>
              <w:spacing w:before="120"/>
              <w:rPr>
                <w:rFonts w:cs="Arial"/>
                <w:b w:val="0"/>
                <w:sz w:val="20"/>
                <w:szCs w:val="20"/>
              </w:rPr>
            </w:pPr>
            <w:r>
              <w:rPr>
                <w:b w:val="0"/>
                <w:sz w:val="20"/>
              </w:rPr>
              <w:t xml:space="preserve">As alterações propostas às condições de pagamento referem-se ao período de tempo máximo de pagamento quer do preço quer do prémio de comércio justo. Após ponderar as condições de pagamento de algumas indústrias, fornecidas por alguns parceiros consultados, e os diversos casos enunciados na Norma, a proposta simplifica e visa facilitar os pagamentos. As condições de pagamento para EXW e FOB são definidas a 15 dias para o preço e o prémio. Inclui-se a opção de conjugar diversos pagamentos referentes ao mesmo mês num único montante </w:t>
            </w:r>
            <w:r w:rsidR="00565B3C">
              <w:rPr>
                <w:b w:val="0"/>
                <w:sz w:val="20"/>
              </w:rPr>
              <w:t xml:space="preserve">a fim de </w:t>
            </w:r>
            <w:r>
              <w:rPr>
                <w:b w:val="0"/>
                <w:sz w:val="20"/>
              </w:rPr>
              <w:t xml:space="preserve">simplificar o processo e poupar custos de </w:t>
            </w:r>
            <w:proofErr w:type="spellStart"/>
            <w:r w:rsidR="00EA3BB5">
              <w:rPr>
                <w:b w:val="0"/>
                <w:sz w:val="20"/>
              </w:rPr>
              <w:t>transação</w:t>
            </w:r>
            <w:proofErr w:type="spellEnd"/>
            <w:r>
              <w:rPr>
                <w:b w:val="0"/>
                <w:sz w:val="20"/>
              </w:rPr>
              <w:t>.</w:t>
            </w:r>
          </w:p>
        </w:tc>
      </w:tr>
      <w:tr w:rsidR="00A82885" w:rsidRPr="004E6C14" w:rsidTr="00A82885">
        <w:trPr>
          <w:gridAfter w:val="1"/>
          <w:cnfStyle w:val="000000100000" w:firstRow="0" w:lastRow="0" w:firstColumn="0" w:lastColumn="0" w:oddVBand="0" w:evenVBand="0" w:oddHBand="1" w:evenHBand="0" w:firstRowFirstColumn="0" w:firstRowLastColumn="0" w:lastRowFirstColumn="0" w:lastRowLastColumn="0"/>
          <w:wAfter w:w="607" w:type="dxa"/>
        </w:trPr>
        <w:tc>
          <w:tcPr>
            <w:cnfStyle w:val="001000000000" w:firstRow="0" w:lastRow="0" w:firstColumn="1" w:lastColumn="0" w:oddVBand="0" w:evenVBand="0" w:oddHBand="0" w:evenHBand="0" w:firstRowFirstColumn="0" w:firstRowLastColumn="0" w:lastRowFirstColumn="0" w:lastRowLastColumn="0"/>
            <w:tcW w:w="4928" w:type="dxa"/>
            <w:gridSpan w:val="2"/>
            <w:tcBorders>
              <w:top w:val="single" w:sz="6" w:space="0" w:color="auto"/>
              <w:left w:val="single" w:sz="6" w:space="0" w:color="auto"/>
              <w:bottom w:val="single" w:sz="6" w:space="0" w:color="auto"/>
              <w:right w:val="single" w:sz="6" w:space="0" w:color="auto"/>
            </w:tcBorders>
            <w:shd w:val="clear" w:color="auto" w:fill="BED600" w:themeFill="accent1"/>
            <w:vAlign w:val="center"/>
          </w:tcPr>
          <w:p w:rsidR="00A82885" w:rsidRPr="004E6C14" w:rsidRDefault="00A82885" w:rsidP="00A82885">
            <w:pPr>
              <w:jc w:val="left"/>
              <w:rPr>
                <w:rFonts w:cs="Arial"/>
                <w:sz w:val="20"/>
                <w:szCs w:val="20"/>
              </w:rPr>
            </w:pPr>
            <w:r>
              <w:rPr>
                <w:sz w:val="20"/>
              </w:rPr>
              <w:t>Norma sobre Fruta Fresca para OPP e TA</w:t>
            </w:r>
          </w:p>
          <w:p w:rsidR="00A82885" w:rsidRPr="004E6C14" w:rsidRDefault="00A82885" w:rsidP="00A82885">
            <w:pPr>
              <w:jc w:val="left"/>
              <w:rPr>
                <w:rFonts w:cs="Arial"/>
                <w:sz w:val="20"/>
                <w:szCs w:val="20"/>
              </w:rPr>
            </w:pPr>
            <w:r>
              <w:rPr>
                <w:sz w:val="20"/>
              </w:rPr>
              <w:t xml:space="preserve">(alterações propostas a </w:t>
            </w:r>
            <w:r>
              <w:rPr>
                <w:color w:val="FF0000"/>
                <w:sz w:val="20"/>
              </w:rPr>
              <w:t>encarnado</w:t>
            </w:r>
            <w:r>
              <w:rPr>
                <w:sz w:val="20"/>
              </w:rPr>
              <w:t>)</w:t>
            </w:r>
          </w:p>
        </w:tc>
        <w:tc>
          <w:tcPr>
            <w:tcW w:w="4961" w:type="dxa"/>
            <w:gridSpan w:val="2"/>
            <w:tcBorders>
              <w:top w:val="single" w:sz="6" w:space="0" w:color="auto"/>
              <w:left w:val="single" w:sz="6" w:space="0" w:color="auto"/>
              <w:bottom w:val="single" w:sz="6" w:space="0" w:color="auto"/>
              <w:right w:val="single" w:sz="6" w:space="0" w:color="auto"/>
            </w:tcBorders>
            <w:shd w:val="clear" w:color="auto" w:fill="BED600" w:themeFill="accent1"/>
            <w:vAlign w:val="center"/>
          </w:tcPr>
          <w:p w:rsidR="00A82885" w:rsidRPr="004E6C14" w:rsidRDefault="00A82885" w:rsidP="00A8288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rPr>
              <w:t>Perguntas sobre Explicações e Consulta</w:t>
            </w:r>
          </w:p>
        </w:tc>
      </w:tr>
      <w:tr w:rsidR="0002257D" w:rsidRPr="004E6C14" w:rsidTr="00A82885">
        <w:tblPrEx>
          <w:jc w:val="center"/>
        </w:tblPrEx>
        <w:trPr>
          <w:gridBefore w:val="1"/>
          <w:wBefore w:w="626" w:type="dxa"/>
          <w:trHeight w:val="103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trike/>
                <w:sz w:val="20"/>
                <w:szCs w:val="20"/>
              </w:rPr>
            </w:pPr>
            <w:r>
              <w:rPr>
                <w:b w:val="0"/>
                <w:strike/>
                <w:sz w:val="20"/>
              </w:rPr>
              <w:t xml:space="preserve">Para aquisições </w:t>
            </w:r>
            <w:r w:rsidR="00EA3BB5">
              <w:rPr>
                <w:b w:val="0"/>
                <w:strike/>
                <w:sz w:val="20"/>
              </w:rPr>
              <w:t>efetuadas</w:t>
            </w:r>
            <w:r>
              <w:rPr>
                <w:b w:val="0"/>
                <w:strike/>
                <w:sz w:val="20"/>
              </w:rPr>
              <w:t xml:space="preserve"> à saída da exploração ou a níveis EXW, o pagamento deve ser </w:t>
            </w:r>
            <w:r w:rsidR="00EA3BB5">
              <w:rPr>
                <w:b w:val="0"/>
                <w:strike/>
                <w:sz w:val="20"/>
              </w:rPr>
              <w:t>efetuado</w:t>
            </w:r>
            <w:r>
              <w:rPr>
                <w:b w:val="0"/>
                <w:strike/>
                <w:sz w:val="20"/>
              </w:rPr>
              <w:t xml:space="preserve"> aquando da </w:t>
            </w:r>
            <w:r w:rsidR="00EA3BB5">
              <w:rPr>
                <w:b w:val="0"/>
                <w:strike/>
                <w:sz w:val="20"/>
              </w:rPr>
              <w:t>receção</w:t>
            </w:r>
            <w:r>
              <w:rPr>
                <w:b w:val="0"/>
                <w:strike/>
                <w:sz w:val="20"/>
              </w:rPr>
              <w:t xml:space="preserve"> do produto.</w:t>
            </w:r>
          </w:p>
          <w:p w:rsidR="0002257D" w:rsidRPr="004E6C14" w:rsidRDefault="0002257D" w:rsidP="00774FC2">
            <w:pPr>
              <w:spacing w:before="120" w:after="120"/>
              <w:rPr>
                <w:rFonts w:cs="Arial"/>
                <w:b w:val="0"/>
                <w:color w:val="C00000"/>
                <w:sz w:val="20"/>
                <w:szCs w:val="20"/>
              </w:rPr>
            </w:pPr>
            <w:r>
              <w:rPr>
                <w:b w:val="0"/>
                <w:sz w:val="20"/>
              </w:rPr>
              <w:t xml:space="preserve">No caso de aquisições </w:t>
            </w:r>
            <w:r w:rsidR="00EA3BB5">
              <w:rPr>
                <w:b w:val="0"/>
                <w:sz w:val="20"/>
              </w:rPr>
              <w:t>efetuadas</w:t>
            </w:r>
            <w:r>
              <w:rPr>
                <w:b w:val="0"/>
                <w:sz w:val="20"/>
              </w:rPr>
              <w:t xml:space="preserve"> ao nível EXW, os pagamentos </w:t>
            </w:r>
            <w:r>
              <w:rPr>
                <w:b w:val="0"/>
                <w:color w:val="FF0000"/>
                <w:sz w:val="20"/>
              </w:rPr>
              <w:t>do preço de comércio justo (PMCJ ou preço de mercado, o que for mais elevado, e Prémio de Comércio Justo)</w:t>
            </w:r>
            <w:r>
              <w:rPr>
                <w:b w:val="0"/>
                <w:sz w:val="20"/>
              </w:rPr>
              <w:t xml:space="preserve"> devem ser </w:t>
            </w:r>
            <w:r w:rsidR="00EA3BB5">
              <w:rPr>
                <w:b w:val="0"/>
                <w:sz w:val="20"/>
              </w:rPr>
              <w:t>efetuados</w:t>
            </w:r>
            <w:r>
              <w:rPr>
                <w:b w:val="0"/>
                <w:sz w:val="20"/>
              </w:rPr>
              <w:t xml:space="preserve"> </w:t>
            </w:r>
            <w:r>
              <w:rPr>
                <w:b w:val="0"/>
                <w:color w:val="FF0000"/>
                <w:sz w:val="20"/>
              </w:rPr>
              <w:t>no prazo de 15 dias após a entrega (salvo se a legislação nacional exigir condições de pagamento mais curtas).</w:t>
            </w: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Apagada a referência ao nível à saída da exploração</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 xml:space="preserve">As condições de pagamento EXW foram alteradas para 15 dias para toda a fruta (já assim era com as bananas), </w:t>
            </w:r>
            <w:r w:rsidR="00EA3BB5">
              <w:rPr>
                <w:sz w:val="20"/>
              </w:rPr>
              <w:t>atualmente</w:t>
            </w:r>
            <w:r>
              <w:rPr>
                <w:sz w:val="20"/>
              </w:rPr>
              <w:t xml:space="preserve"> "aquando da </w:t>
            </w:r>
            <w:r w:rsidR="00EA3BB5">
              <w:rPr>
                <w:sz w:val="20"/>
              </w:rPr>
              <w:t>receção</w:t>
            </w:r>
            <w:r>
              <w:rPr>
                <w:sz w:val="20"/>
              </w:rPr>
              <w:t xml:space="preserve"> do produto" para toda a outra fruta</w:t>
            </w:r>
            <w:r w:rsidR="00480927">
              <w:rPr>
                <w:sz w:val="20"/>
              </w:rPr>
              <w:t>.</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O mesmo prazo para o preço e o Prémio de Comércio Justo</w:t>
            </w:r>
            <w:r w:rsidR="00480927">
              <w:rPr>
                <w:sz w:val="20"/>
              </w:rPr>
              <w:t>.</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03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011690">
            <w:pPr>
              <w:spacing w:after="120"/>
              <w:rPr>
                <w:rFonts w:cs="Arial"/>
                <w:b w:val="0"/>
                <w:szCs w:val="20"/>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Concorda com esta alteração?</w:t>
            </w:r>
          </w:p>
          <w:p w:rsidR="00011690" w:rsidRPr="004E6C14" w:rsidRDefault="00690335" w:rsidP="00011690">
            <w:pPr>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cs="Arial"/>
                  <w:b/>
                  <w:szCs w:val="20"/>
                </w:rPr>
                <w:id w:val="-910533442"/>
                <w14:checkbox>
                  <w14:checked w14:val="0"/>
                  <w14:checkedState w14:val="2612" w14:font="MS Gothic"/>
                  <w14:uncheckedState w14:val="2610" w14:font="MS Gothic"/>
                </w14:checkbox>
              </w:sdtPr>
              <w:sdtContent>
                <w:r w:rsidR="00011690" w:rsidRPr="004E6C14">
                  <w:rPr>
                    <w:rFonts w:ascii="MS Gothic" w:eastAsia="MS Gothic" w:hAnsi="MS Gothic" w:cs="Arial"/>
                    <w:b/>
                    <w:sz w:val="20"/>
                    <w:szCs w:val="20"/>
                  </w:rPr>
                  <w:t>☐</w:t>
                </w:r>
              </w:sdtContent>
            </w:sdt>
            <w:r w:rsidR="006B3EF8">
              <w:rPr>
                <w:b/>
                <w:sz w:val="20"/>
              </w:rPr>
              <w:t>Sim</w:t>
            </w:r>
          </w:p>
          <w:p w:rsidR="0002257D" w:rsidRPr="004E6C14" w:rsidRDefault="00690335" w:rsidP="00011690">
            <w:pPr>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cs="Arial"/>
                  <w:b/>
                  <w:szCs w:val="20"/>
                </w:rPr>
                <w:id w:val="1800960163"/>
                <w14:checkbox>
                  <w14:checked w14:val="0"/>
                  <w14:checkedState w14:val="2612" w14:font="MS Gothic"/>
                  <w14:uncheckedState w14:val="2610" w14:font="MS Gothic"/>
                </w14:checkbox>
              </w:sdtPr>
              <w:sdtContent>
                <w:r w:rsidR="00011690" w:rsidRPr="004E6C14">
                  <w:rPr>
                    <w:rFonts w:ascii="MS Gothic" w:eastAsia="MS Gothic" w:hAnsi="MS Gothic" w:cs="Arial"/>
                    <w:b/>
                    <w:sz w:val="20"/>
                    <w:szCs w:val="20"/>
                  </w:rPr>
                  <w:t>☐</w:t>
                </w:r>
              </w:sdtContent>
            </w:sdt>
            <w:r w:rsidR="006B3EF8">
              <w:rPr>
                <w:b/>
                <w:sz w:val="20"/>
              </w:rPr>
              <w:t>Não</w:t>
            </w:r>
          </w:p>
          <w:p w:rsidR="0002257D" w:rsidRPr="004E6C14" w:rsidRDefault="0002257D" w:rsidP="00011690">
            <w:pPr>
              <w:cnfStyle w:val="000000100000" w:firstRow="0" w:lastRow="0" w:firstColumn="0" w:lastColumn="0" w:oddVBand="0" w:evenVBand="0" w:oddHBand="1" w:evenHBand="0" w:firstRowFirstColumn="0" w:firstRowLastColumn="0" w:lastRowFirstColumn="0" w:lastRowLastColumn="0"/>
              <w:rPr>
                <w:rFonts w:cs="Arial"/>
                <w:sz w:val="20"/>
                <w:szCs w:val="20"/>
              </w:rPr>
            </w:pPr>
            <w:r>
              <w:rPr>
                <w:b/>
                <w:sz w:val="20"/>
              </w:rPr>
              <w:t xml:space="preserve">Em caso negativo, queira explicar: </w:t>
            </w:r>
            <w:sdt>
              <w:sdtPr>
                <w:rPr>
                  <w:rFonts w:cs="Arial"/>
                  <w:b/>
                  <w:szCs w:val="20"/>
                </w:rPr>
                <w:id w:val="1765264080"/>
                <w:showingPlcHdr/>
                <w:text/>
              </w:sdtPr>
              <w:sdtContent>
                <w:r>
                  <w:rPr>
                    <w:rStyle w:val="PlaceholderText"/>
                    <w:sz w:val="20"/>
                  </w:rPr>
                  <w:t>Clique aqui para adicionar texto.</w:t>
                </w:r>
              </w:sdtContent>
            </w:sdt>
          </w:p>
        </w:tc>
      </w:tr>
      <w:tr w:rsidR="0002257D" w:rsidRPr="004E6C14" w:rsidTr="00A82885">
        <w:tblPrEx>
          <w:jc w:val="center"/>
        </w:tblPrEx>
        <w:trPr>
          <w:gridBefore w:val="1"/>
          <w:wBefore w:w="626" w:type="dxa"/>
          <w:trHeight w:val="121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80927" w:rsidRDefault="0002257D" w:rsidP="00774FC2">
            <w:pPr>
              <w:spacing w:before="120" w:after="120"/>
              <w:rPr>
                <w:rFonts w:cs="Arial"/>
                <w:b w:val="0"/>
                <w:color w:val="C00000"/>
                <w:sz w:val="20"/>
                <w:szCs w:val="20"/>
              </w:rPr>
            </w:pPr>
            <w:r w:rsidRPr="00480927">
              <w:rPr>
                <w:b w:val="0"/>
                <w:sz w:val="20"/>
                <w:szCs w:val="20"/>
              </w:rPr>
              <w:t xml:space="preserve">No caso de aquisições ao nível FOB, se o fruto for aceite pelo importador após </w:t>
            </w:r>
            <w:r w:rsidR="00EA3BB5" w:rsidRPr="00480927">
              <w:rPr>
                <w:b w:val="0"/>
                <w:sz w:val="20"/>
                <w:szCs w:val="20"/>
              </w:rPr>
              <w:t>inspeção</w:t>
            </w:r>
            <w:r w:rsidRPr="00480927">
              <w:rPr>
                <w:b w:val="0"/>
                <w:sz w:val="20"/>
                <w:szCs w:val="20"/>
              </w:rPr>
              <w:t xml:space="preserve"> no porto de destino, o pagamento do preço e do Prémio de </w:t>
            </w:r>
            <w:r w:rsidRPr="00480927">
              <w:rPr>
                <w:b w:val="0"/>
                <w:sz w:val="20"/>
                <w:szCs w:val="20"/>
              </w:rPr>
              <w:lastRenderedPageBreak/>
              <w:t xml:space="preserve">Comércio Justo devem </w:t>
            </w:r>
            <w:r w:rsidR="00EA3BB5" w:rsidRPr="00480927">
              <w:rPr>
                <w:b w:val="0"/>
                <w:sz w:val="20"/>
                <w:szCs w:val="20"/>
              </w:rPr>
              <w:t>ser efetuados</w:t>
            </w:r>
            <w:r w:rsidRPr="00480927">
              <w:rPr>
                <w:b w:val="0"/>
                <w:sz w:val="20"/>
                <w:szCs w:val="20"/>
              </w:rPr>
              <w:t xml:space="preserve"> </w:t>
            </w:r>
            <w:r w:rsidRPr="00480927">
              <w:rPr>
                <w:b w:val="0"/>
                <w:color w:val="FF0000"/>
                <w:sz w:val="20"/>
                <w:szCs w:val="20"/>
              </w:rPr>
              <w:t xml:space="preserve">no prazo máximo de 15 dias </w:t>
            </w:r>
            <w:r w:rsidRPr="00480927">
              <w:rPr>
                <w:b w:val="0"/>
                <w:sz w:val="20"/>
                <w:szCs w:val="20"/>
              </w:rPr>
              <w:t>após a chegada do fruto ao porto de destino.</w:t>
            </w:r>
          </w:p>
          <w:p w:rsidR="0002257D" w:rsidRPr="004E6C14" w:rsidRDefault="0002257D" w:rsidP="00774FC2">
            <w:pPr>
              <w:spacing w:before="120" w:after="120"/>
              <w:rPr>
                <w:rFonts w:cs="Arial"/>
                <w:b w:val="0"/>
                <w:bCs w:val="0"/>
                <w:sz w:val="20"/>
                <w:szCs w:val="20"/>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lastRenderedPageBreak/>
              <w:t>As condições de pagamento foram alteradas para 15 dias para toda a fruta</w:t>
            </w:r>
            <w:r w:rsidR="00480927">
              <w:rPr>
                <w:sz w:val="20"/>
              </w:rPr>
              <w:t xml:space="preserve"> </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(anteriormente eram 7 dias)</w:t>
            </w:r>
            <w:r w:rsidR="00480927">
              <w:rPr>
                <w:sz w:val="20"/>
              </w:rPr>
              <w:t>.</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 xml:space="preserve">O mesmo prazo para o preço e o Prémio de </w:t>
            </w:r>
            <w:r>
              <w:rPr>
                <w:sz w:val="20"/>
              </w:rPr>
              <w:lastRenderedPageBreak/>
              <w:t>Comércio Justo</w:t>
            </w:r>
            <w:r w:rsidR="00480927">
              <w:rPr>
                <w:sz w:val="20"/>
              </w:rPr>
              <w:t>.</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21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011690">
            <w:pPr>
              <w:spacing w:after="120"/>
              <w:rPr>
                <w:rFonts w:cs="Arial"/>
                <w:b w:val="0"/>
                <w:szCs w:val="20"/>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Concorda com esta alteração?</w:t>
            </w:r>
          </w:p>
          <w:p w:rsidR="00011690" w:rsidRPr="004E6C14" w:rsidRDefault="00690335" w:rsidP="00011690">
            <w:pPr>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cs="Arial"/>
                  <w:b/>
                  <w:szCs w:val="20"/>
                </w:rPr>
                <w:id w:val="353228616"/>
                <w14:checkbox>
                  <w14:checked w14:val="0"/>
                  <w14:checkedState w14:val="2612" w14:font="MS Gothic"/>
                  <w14:uncheckedState w14:val="2610" w14:font="MS Gothic"/>
                </w14:checkbox>
              </w:sdtPr>
              <w:sdtContent>
                <w:r w:rsidR="00011690" w:rsidRPr="004E6C14">
                  <w:rPr>
                    <w:rFonts w:ascii="MS Gothic" w:eastAsia="MS Gothic" w:hAnsi="MS Gothic" w:cs="Arial"/>
                    <w:b/>
                    <w:sz w:val="20"/>
                    <w:szCs w:val="20"/>
                  </w:rPr>
                  <w:t>☐</w:t>
                </w:r>
              </w:sdtContent>
            </w:sdt>
            <w:r w:rsidR="006B3EF8">
              <w:rPr>
                <w:b/>
                <w:sz w:val="20"/>
              </w:rPr>
              <w:t>Sim</w:t>
            </w:r>
          </w:p>
          <w:p w:rsidR="0002257D" w:rsidRPr="004E6C14" w:rsidRDefault="00690335" w:rsidP="00011690">
            <w:pPr>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cs="Arial"/>
                  <w:b/>
                  <w:szCs w:val="20"/>
                </w:rPr>
                <w:id w:val="495394021"/>
                <w14:checkbox>
                  <w14:checked w14:val="0"/>
                  <w14:checkedState w14:val="2612" w14:font="MS Gothic"/>
                  <w14:uncheckedState w14:val="2610" w14:font="MS Gothic"/>
                </w14:checkbox>
              </w:sdtPr>
              <w:sdtContent>
                <w:r w:rsidR="00011690" w:rsidRPr="004E6C14">
                  <w:rPr>
                    <w:rFonts w:ascii="MS Gothic" w:eastAsia="MS Gothic" w:hAnsi="MS Gothic" w:cs="Arial"/>
                    <w:b/>
                    <w:sz w:val="20"/>
                    <w:szCs w:val="20"/>
                  </w:rPr>
                  <w:t>☐</w:t>
                </w:r>
              </w:sdtContent>
            </w:sdt>
            <w:r w:rsidR="006B3EF8">
              <w:rPr>
                <w:b/>
                <w:sz w:val="20"/>
              </w:rPr>
              <w:t>Não</w:t>
            </w:r>
          </w:p>
          <w:p w:rsidR="0002257D" w:rsidRPr="004E6C14" w:rsidRDefault="0002257D" w:rsidP="00011690">
            <w:pPr>
              <w:cnfStyle w:val="000000100000" w:firstRow="0" w:lastRow="0" w:firstColumn="0" w:lastColumn="0" w:oddVBand="0" w:evenVBand="0" w:oddHBand="1" w:evenHBand="0" w:firstRowFirstColumn="0" w:firstRowLastColumn="0" w:lastRowFirstColumn="0" w:lastRowLastColumn="0"/>
              <w:rPr>
                <w:rFonts w:cs="Arial"/>
                <w:sz w:val="20"/>
                <w:szCs w:val="20"/>
              </w:rPr>
            </w:pPr>
            <w:r>
              <w:rPr>
                <w:b/>
                <w:sz w:val="20"/>
              </w:rPr>
              <w:t xml:space="preserve">Em caso negativo, queira explicar: </w:t>
            </w:r>
            <w:sdt>
              <w:sdtPr>
                <w:rPr>
                  <w:rFonts w:cs="Arial"/>
                  <w:b/>
                  <w:szCs w:val="20"/>
                </w:rPr>
                <w:id w:val="-698003940"/>
                <w:showingPlcHdr/>
                <w:text/>
              </w:sdtPr>
              <w:sdtContent>
                <w:r>
                  <w:rPr>
                    <w:rStyle w:val="PlaceholderText"/>
                    <w:sz w:val="20"/>
                  </w:rPr>
                  <w:t>Clique aqui para adicionar texto.</w:t>
                </w:r>
              </w:sdtContent>
            </w:sdt>
          </w:p>
        </w:tc>
      </w:tr>
      <w:tr w:rsidR="0002257D" w:rsidRPr="004E6C14" w:rsidTr="00A82885">
        <w:tblPrEx>
          <w:jc w:val="center"/>
        </w:tblPrEx>
        <w:trPr>
          <w:gridBefore w:val="1"/>
          <w:wBefore w:w="626" w:type="dxa"/>
          <w:trHeight w:val="86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color w:val="00B050"/>
                <w:sz w:val="20"/>
                <w:szCs w:val="20"/>
              </w:rPr>
            </w:pPr>
            <w:r w:rsidRPr="00CF3112">
              <w:rPr>
                <w:b w:val="0"/>
                <w:color w:val="FF0000"/>
                <w:sz w:val="20"/>
              </w:rPr>
              <w:t xml:space="preserve">Após a concordância do produtor, os pagamentos de um mês de calendário podem ser pagos de uma só vez, no máximo 15 dias após terminar o referido mês. </w:t>
            </w: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 xml:space="preserve">A fim de incluir alguma flexibilidade e reduzir os custos de </w:t>
            </w:r>
            <w:r w:rsidR="00EA3BB5">
              <w:rPr>
                <w:sz w:val="20"/>
              </w:rPr>
              <w:t>transação</w:t>
            </w:r>
            <w:r w:rsidR="00480927">
              <w:rPr>
                <w:sz w:val="20"/>
              </w:rPr>
              <w:t>.</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86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zCs w:val="20"/>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11690" w:rsidRPr="004E6C14" w:rsidRDefault="00011690"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Concorda com esta alteração?</w:t>
            </w:r>
          </w:p>
          <w:p w:rsidR="00011690" w:rsidRPr="004E6C14" w:rsidRDefault="00690335" w:rsidP="00011690">
            <w:pPr>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cs="Arial"/>
                  <w:b/>
                  <w:szCs w:val="20"/>
                </w:rPr>
                <w:id w:val="1153106971"/>
                <w14:checkbox>
                  <w14:checked w14:val="0"/>
                  <w14:checkedState w14:val="2612" w14:font="MS Gothic"/>
                  <w14:uncheckedState w14:val="2610" w14:font="MS Gothic"/>
                </w14:checkbox>
              </w:sdtPr>
              <w:sdtContent>
                <w:r w:rsidR="00011690" w:rsidRPr="004E6C14">
                  <w:rPr>
                    <w:rFonts w:ascii="MS Gothic" w:eastAsia="MS Gothic" w:hAnsi="MS Gothic" w:cs="Arial"/>
                    <w:b/>
                    <w:sz w:val="20"/>
                    <w:szCs w:val="20"/>
                  </w:rPr>
                  <w:t>☐</w:t>
                </w:r>
              </w:sdtContent>
            </w:sdt>
            <w:r w:rsidR="006B3EF8">
              <w:rPr>
                <w:b/>
                <w:sz w:val="20"/>
              </w:rPr>
              <w:t>Sim</w:t>
            </w:r>
          </w:p>
          <w:p w:rsidR="00011690" w:rsidRPr="004E6C14" w:rsidRDefault="00690335" w:rsidP="00011690">
            <w:pPr>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cs="Arial"/>
                  <w:b/>
                  <w:szCs w:val="20"/>
                </w:rPr>
                <w:id w:val="-876701816"/>
                <w14:checkbox>
                  <w14:checked w14:val="0"/>
                  <w14:checkedState w14:val="2612" w14:font="MS Gothic"/>
                  <w14:uncheckedState w14:val="2610" w14:font="MS Gothic"/>
                </w14:checkbox>
              </w:sdtPr>
              <w:sdtContent>
                <w:r w:rsidR="00011690" w:rsidRPr="004E6C14">
                  <w:rPr>
                    <w:rFonts w:ascii="MS Gothic" w:eastAsia="MS Gothic" w:hAnsi="MS Gothic" w:cs="Arial"/>
                    <w:b/>
                    <w:sz w:val="20"/>
                    <w:szCs w:val="20"/>
                  </w:rPr>
                  <w:t>☐</w:t>
                </w:r>
              </w:sdtContent>
            </w:sdt>
            <w:r w:rsidR="006B3EF8">
              <w:rPr>
                <w:b/>
                <w:sz w:val="20"/>
              </w:rPr>
              <w:t>Não</w:t>
            </w:r>
          </w:p>
          <w:p w:rsidR="0002257D" w:rsidRPr="004E6C14" w:rsidRDefault="00011690" w:rsidP="00011690">
            <w:pPr>
              <w:spacing w:before="240"/>
              <w:cnfStyle w:val="000000100000" w:firstRow="0" w:lastRow="0" w:firstColumn="0" w:lastColumn="0" w:oddVBand="0" w:evenVBand="0" w:oddHBand="1" w:evenHBand="0" w:firstRowFirstColumn="0" w:firstRowLastColumn="0" w:lastRowFirstColumn="0" w:lastRowLastColumn="0"/>
              <w:rPr>
                <w:rFonts w:cs="Arial"/>
                <w:szCs w:val="20"/>
              </w:rPr>
            </w:pPr>
            <w:r>
              <w:rPr>
                <w:b/>
                <w:sz w:val="20"/>
              </w:rPr>
              <w:t>Em caso negativo, queira explicar:</w:t>
            </w:r>
          </w:p>
        </w:tc>
      </w:tr>
      <w:tr w:rsidR="0002257D" w:rsidRPr="004E6C14" w:rsidTr="00A82885">
        <w:tblPrEx>
          <w:jc w:val="center"/>
        </w:tblPrEx>
        <w:trPr>
          <w:gridBefore w:val="1"/>
          <w:wBefore w:w="626" w:type="dxa"/>
          <w:trHeight w:val="81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trike/>
                <w:sz w:val="20"/>
                <w:szCs w:val="20"/>
              </w:rPr>
            </w:pPr>
            <w:r>
              <w:rPr>
                <w:b w:val="0"/>
                <w:strike/>
                <w:sz w:val="20"/>
              </w:rPr>
              <w:t xml:space="preserve">Se o Prémio de Comércio Justo for transferido para o exportador, este deve transferir o Prémio de Comércio Justo para os produtores no prazo de 7 dias depois de ter recebido o dinheiro. </w:t>
            </w: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Apagado já que as condições de pagamento para os transportadores estão enunciadas na Norma Fairtrade para o Comerciante, 4.3.2., e definidas num prazo de 15 dias</w:t>
            </w:r>
            <w:r w:rsidR="00480927">
              <w:rPr>
                <w:sz w:val="20"/>
              </w:rPr>
              <w:t>.</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81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trike/>
                <w:szCs w:val="20"/>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100000" w:firstRow="0" w:lastRow="0" w:firstColumn="0" w:lastColumn="0" w:oddVBand="0" w:evenVBand="0" w:oddHBand="1" w:evenHBand="0" w:firstRowFirstColumn="0" w:firstRowLastColumn="0" w:lastRowFirstColumn="0" w:lastRowLastColumn="0"/>
            </w:pPr>
            <w:r>
              <w:rPr>
                <w:sz w:val="20"/>
              </w:rPr>
              <w:t xml:space="preserve">Os seus comentários: </w:t>
            </w:r>
            <w:sdt>
              <w:sdtPr>
                <w:id w:val="-2143485094"/>
                <w:showingPlcHdr/>
                <w:text/>
              </w:sdtPr>
              <w:sdtContent>
                <w:r>
                  <w:rPr>
                    <w:rStyle w:val="PlaceholderText"/>
                  </w:rPr>
                  <w:t>Clique aqui para adicionar texto.</w:t>
                </w:r>
              </w:sdtContent>
            </w:sdt>
          </w:p>
        </w:tc>
      </w:tr>
      <w:tr w:rsidR="0002257D" w:rsidRPr="004E6C14" w:rsidTr="00A82885">
        <w:tblPrEx>
          <w:jc w:val="center"/>
        </w:tblPrEx>
        <w:trPr>
          <w:gridBefore w:val="1"/>
          <w:wBefore w:w="626" w:type="dxa"/>
          <w:trHeight w:val="69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after="120"/>
              <w:rPr>
                <w:rFonts w:cs="Arial"/>
                <w:b w:val="0"/>
                <w:strike/>
                <w:sz w:val="20"/>
                <w:szCs w:val="20"/>
              </w:rPr>
            </w:pPr>
            <w:r>
              <w:rPr>
                <w:b w:val="0"/>
                <w:strike/>
                <w:sz w:val="20"/>
              </w:rPr>
              <w:t xml:space="preserve">Nos casos em que o vendedor e o comprador concordem em condições de pagamento mais curtas este acordo deve ser incluído no contrato. </w:t>
            </w: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Apagado já que as condições de pagamento estão, de qualquer modo, incluídas no contrato (consultar a secção sobre contratos); a norma refere apenas os prazos máximos</w:t>
            </w:r>
            <w:r w:rsidR="00480927">
              <w:rPr>
                <w:sz w:val="20"/>
              </w:rPr>
              <w:t>.</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69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trike/>
                <w:szCs w:val="20"/>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rPr>
              <w:t xml:space="preserve">Os seus comentários: </w:t>
            </w:r>
            <w:sdt>
              <w:sdtPr>
                <w:rPr>
                  <w:b w:val="0"/>
                  <w:szCs w:val="20"/>
                </w:rPr>
                <w:id w:val="-395891957"/>
                <w:showingPlcHdr/>
                <w:text/>
              </w:sdtPr>
              <w:sdtContent>
                <w:r>
                  <w:rPr>
                    <w:b w:val="0"/>
                    <w:sz w:val="20"/>
                  </w:rPr>
                  <w:t>Clique aqui para adicionar texto.</w:t>
                </w:r>
              </w:sdtContent>
            </w:sdt>
          </w:p>
        </w:tc>
      </w:tr>
      <w:tr w:rsidR="0002257D" w:rsidRPr="004E6C14" w:rsidTr="00A82885">
        <w:tblPrEx>
          <w:jc w:val="center"/>
        </w:tblPrEx>
        <w:trPr>
          <w:gridBefore w:val="1"/>
          <w:wBefore w:w="626" w:type="dxa"/>
          <w:trHeight w:val="236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z w:val="20"/>
                <w:szCs w:val="20"/>
              </w:rPr>
            </w:pPr>
            <w:r>
              <w:rPr>
                <w:b w:val="0"/>
                <w:sz w:val="20"/>
              </w:rPr>
              <w:t>Pagamento para laranjas para sumo</w:t>
            </w:r>
          </w:p>
          <w:p w:rsidR="0002257D" w:rsidRPr="004E6C14" w:rsidRDefault="0002257D" w:rsidP="00697B84">
            <w:pPr>
              <w:rPr>
                <w:rFonts w:cs="Arial"/>
                <w:b w:val="0"/>
                <w:sz w:val="20"/>
                <w:szCs w:val="20"/>
              </w:rPr>
            </w:pPr>
            <w:r>
              <w:rPr>
                <w:b w:val="0"/>
                <w:sz w:val="20"/>
              </w:rPr>
              <w:t xml:space="preserve">O transformador/exportador deve pagar pelo menos o </w:t>
            </w:r>
            <w:r w:rsidR="00565B3C">
              <w:rPr>
                <w:b w:val="0"/>
                <w:sz w:val="20"/>
              </w:rPr>
              <w:t>Preço Mínimo de Comércio Justo</w:t>
            </w:r>
            <w:r>
              <w:rPr>
                <w:b w:val="0"/>
                <w:sz w:val="20"/>
              </w:rPr>
              <w:t xml:space="preserve"> ao produtor num prazo não superior a 30 dias após </w:t>
            </w:r>
            <w:r w:rsidR="00EA3BB5">
              <w:rPr>
                <w:b w:val="0"/>
                <w:sz w:val="20"/>
              </w:rPr>
              <w:t>receção</w:t>
            </w:r>
            <w:r>
              <w:rPr>
                <w:b w:val="0"/>
                <w:sz w:val="20"/>
              </w:rPr>
              <w:t xml:space="preserve"> dos </w:t>
            </w:r>
            <w:r w:rsidR="00EA3BB5">
              <w:rPr>
                <w:b w:val="0"/>
                <w:sz w:val="20"/>
              </w:rPr>
              <w:t xml:space="preserve">produtos. </w:t>
            </w:r>
            <w:r>
              <w:rPr>
                <w:b w:val="0"/>
                <w:strike/>
                <w:sz w:val="20"/>
              </w:rPr>
              <w:t>O transformador/exportador deve trans</w:t>
            </w:r>
            <w:r w:rsidR="00697B84">
              <w:rPr>
                <w:b w:val="0"/>
                <w:strike/>
                <w:sz w:val="20"/>
              </w:rPr>
              <w:t>ferir</w:t>
            </w:r>
            <w:r>
              <w:rPr>
                <w:b w:val="0"/>
                <w:strike/>
                <w:sz w:val="20"/>
              </w:rPr>
              <w:t xml:space="preserve"> o diferencial do Prémio e do preço </w:t>
            </w:r>
            <w:r>
              <w:rPr>
                <w:b w:val="0"/>
                <w:strike/>
                <w:sz w:val="20"/>
              </w:rPr>
              <w:lastRenderedPageBreak/>
              <w:t xml:space="preserve">(pagamento adicional no caso de haver diferença entre o </w:t>
            </w:r>
            <w:r w:rsidR="00565B3C">
              <w:rPr>
                <w:b w:val="0"/>
                <w:strike/>
                <w:sz w:val="20"/>
              </w:rPr>
              <w:t>Preço Mínimo de Comércio Justo</w:t>
            </w:r>
            <w:r>
              <w:rPr>
                <w:b w:val="0"/>
                <w:strike/>
                <w:sz w:val="20"/>
              </w:rPr>
              <w:t xml:space="preserve"> e o preço FOB do sumo de laranja realizado) para o produtor durante os 15 dias após a </w:t>
            </w:r>
            <w:r w:rsidR="00EA3BB5">
              <w:rPr>
                <w:b w:val="0"/>
                <w:strike/>
                <w:sz w:val="20"/>
              </w:rPr>
              <w:t>receção</w:t>
            </w:r>
            <w:r>
              <w:rPr>
                <w:b w:val="0"/>
                <w:strike/>
                <w:sz w:val="20"/>
              </w:rPr>
              <w:t xml:space="preserve"> do pagamento proveniente do pagador de comércio justo. Pode ser acordado um prazo diferente, por escrito, entre o transformador/exportador e o produtor mas o pagamento deve ser </w:t>
            </w:r>
            <w:r w:rsidR="00EA3BB5">
              <w:rPr>
                <w:b w:val="0"/>
                <w:strike/>
                <w:sz w:val="20"/>
              </w:rPr>
              <w:t>efetuado</w:t>
            </w:r>
            <w:r>
              <w:rPr>
                <w:b w:val="0"/>
                <w:strike/>
                <w:sz w:val="20"/>
              </w:rPr>
              <w:t xml:space="preserve"> no prazo de 30 dias a seguir ao final de cada trimestre.</w:t>
            </w: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lastRenderedPageBreak/>
              <w:t>Sem alterações no prazo já que se refere apenas ao sumo de laranja</w:t>
            </w:r>
            <w:r w:rsidR="00480927">
              <w:rPr>
                <w:sz w:val="20"/>
              </w:rPr>
              <w:t>.</w:t>
            </w:r>
          </w:p>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Simplificação do requisito já que se encontra parcialmente englobado na Norma para o Comerciante (consultar requisito 4.3.2)</w:t>
            </w:r>
            <w:r w:rsidR="00480927">
              <w:rPr>
                <w:sz w:val="20"/>
              </w:rPr>
              <w:t>.</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236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zCs w:val="20"/>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Os seus comentários: </w:t>
            </w:r>
            <w:sdt>
              <w:sdtPr>
                <w:rPr>
                  <w:szCs w:val="20"/>
                </w:rPr>
                <w:id w:val="-1069576834"/>
                <w:showingPlcHdr/>
                <w:text/>
              </w:sdtPr>
              <w:sdtContent>
                <w:r>
                  <w:rPr>
                    <w:rStyle w:val="PlaceholderText"/>
                    <w:b w:val="0"/>
                    <w:sz w:val="20"/>
                  </w:rPr>
                  <w:t>Clique aqui para adicionar texto.</w:t>
                </w:r>
              </w:sdtContent>
            </w:sdt>
          </w:p>
        </w:tc>
      </w:tr>
      <w:tr w:rsidR="0002257D" w:rsidRPr="004E6C14" w:rsidTr="00A82885">
        <w:tblPrEx>
          <w:jc w:val="center"/>
        </w:tblPrEx>
        <w:trPr>
          <w:gridBefore w:val="1"/>
          <w:wBefore w:w="626" w:type="dxa"/>
          <w:trHeight w:val="340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z w:val="20"/>
                <w:szCs w:val="20"/>
              </w:rPr>
            </w:pPr>
            <w:r>
              <w:rPr>
                <w:b w:val="0"/>
                <w:sz w:val="20"/>
              </w:rPr>
              <w:lastRenderedPageBreak/>
              <w:t>Pagamento de uvas de vinho</w:t>
            </w:r>
          </w:p>
          <w:p w:rsidR="0002257D" w:rsidRPr="004E6C14" w:rsidRDefault="0002257D" w:rsidP="00774FC2">
            <w:pPr>
              <w:spacing w:before="120" w:after="120"/>
              <w:rPr>
                <w:rFonts w:cs="Arial"/>
                <w:b w:val="0"/>
                <w:bCs w:val="0"/>
                <w:sz w:val="20"/>
                <w:szCs w:val="20"/>
              </w:rPr>
            </w:pPr>
            <w:r>
              <w:rPr>
                <w:b w:val="0"/>
                <w:sz w:val="20"/>
              </w:rPr>
              <w:t xml:space="preserve">O pagamento do preço deve ser </w:t>
            </w:r>
            <w:r w:rsidR="00EA3BB5">
              <w:rPr>
                <w:b w:val="0"/>
                <w:sz w:val="20"/>
              </w:rPr>
              <w:t>efetuado</w:t>
            </w:r>
            <w:r>
              <w:rPr>
                <w:b w:val="0"/>
                <w:sz w:val="20"/>
              </w:rPr>
              <w:t xml:space="preserve"> nos 6 meses após a aquisição aos produtores de uvas de vinho processadas ou não, com uma frequência que acompanhe a norma da indústria, conforme definido pelo organismo de certificação.</w:t>
            </w:r>
          </w:p>
          <w:p w:rsidR="0002257D" w:rsidRPr="004E6C14" w:rsidRDefault="0002257D" w:rsidP="00774FC2">
            <w:pPr>
              <w:spacing w:before="120" w:after="120"/>
              <w:rPr>
                <w:rFonts w:cs="Arial"/>
                <w:b w:val="0"/>
                <w:bCs w:val="0"/>
                <w:sz w:val="20"/>
                <w:szCs w:val="20"/>
              </w:rPr>
            </w:pPr>
            <w:r>
              <w:rPr>
                <w:b w:val="0"/>
                <w:sz w:val="20"/>
              </w:rPr>
              <w:t xml:space="preserve">O pagamento do prémio deve ser </w:t>
            </w:r>
            <w:r w:rsidR="00EA3BB5">
              <w:rPr>
                <w:b w:val="0"/>
                <w:sz w:val="20"/>
              </w:rPr>
              <w:t>efetuado</w:t>
            </w:r>
            <w:r>
              <w:rPr>
                <w:b w:val="0"/>
                <w:sz w:val="20"/>
              </w:rPr>
              <w:t xml:space="preserve"> no prazo de </w:t>
            </w:r>
            <w:r>
              <w:rPr>
                <w:b w:val="0"/>
                <w:color w:val="FF0000"/>
                <w:sz w:val="20"/>
              </w:rPr>
              <w:t xml:space="preserve">60 </w:t>
            </w:r>
            <w:r>
              <w:rPr>
                <w:b w:val="0"/>
                <w:sz w:val="20"/>
              </w:rPr>
              <w:t>dias após a aquisição aos produtores de uvas de vinho processadas ou não.</w:t>
            </w:r>
          </w:p>
          <w:p w:rsidR="0002257D" w:rsidRPr="004E6C14" w:rsidRDefault="0002257D" w:rsidP="00774FC2">
            <w:pPr>
              <w:spacing w:before="120" w:after="120"/>
              <w:rPr>
                <w:rFonts w:cs="Arial"/>
                <w:b w:val="0"/>
                <w:bCs w:val="0"/>
                <w:sz w:val="20"/>
                <w:szCs w:val="20"/>
              </w:rPr>
            </w:pPr>
            <w:r>
              <w:rPr>
                <w:b w:val="0"/>
                <w:sz w:val="20"/>
              </w:rPr>
              <w:t xml:space="preserve">O estatuto do comércio justo sobre uvas de vinho processadas ou não deve ser definido aquando da sua aquisição ao produtor e </w:t>
            </w:r>
            <w:r w:rsidR="00EA3BB5">
              <w:rPr>
                <w:b w:val="0"/>
                <w:sz w:val="20"/>
              </w:rPr>
              <w:t>refletido</w:t>
            </w:r>
            <w:r>
              <w:rPr>
                <w:b w:val="0"/>
                <w:sz w:val="20"/>
              </w:rPr>
              <w:t xml:space="preserve"> no contrato, salvo se o comprador puder demonstrar que a aquisição é </w:t>
            </w:r>
            <w:r w:rsidR="00EA3BB5">
              <w:rPr>
                <w:b w:val="0"/>
                <w:sz w:val="20"/>
              </w:rPr>
              <w:t>efetuada</w:t>
            </w:r>
            <w:r>
              <w:rPr>
                <w:b w:val="0"/>
                <w:sz w:val="20"/>
              </w:rPr>
              <w:t xml:space="preserve"> a fim de apresentar uma proposta. Neste caso, o produto será definido como de comércio justo apenas após o êxito da proposta e este caso deve ser especificamente acordado e </w:t>
            </w:r>
            <w:r w:rsidR="00EA3BB5">
              <w:rPr>
                <w:b w:val="0"/>
                <w:sz w:val="20"/>
              </w:rPr>
              <w:t>refletido</w:t>
            </w:r>
            <w:r>
              <w:rPr>
                <w:b w:val="0"/>
                <w:sz w:val="20"/>
              </w:rPr>
              <w:t xml:space="preserve"> no contrato de compra.</w:t>
            </w: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rPr>
              <w:t xml:space="preserve">As condições de pagamento para o prémio foram alteradas para 60 dias (eram 30 dias) devido ao </w:t>
            </w:r>
            <w:r w:rsidR="00EA3BB5">
              <w:rPr>
                <w:sz w:val="20"/>
              </w:rPr>
              <w:t>longo</w:t>
            </w:r>
            <w:r>
              <w:rPr>
                <w:sz w:val="20"/>
              </w:rPr>
              <w:t xml:space="preserve"> processo de transformação das uvas de vinho em vinho</w:t>
            </w:r>
            <w:r w:rsidR="00697B84">
              <w:rPr>
                <w:sz w:val="20"/>
              </w:rPr>
              <w:t>.</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340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EC6B08">
            <w:pPr>
              <w:spacing w:before="120"/>
              <w:rPr>
                <w:rFonts w:cs="Arial"/>
                <w:b w:val="0"/>
                <w:szCs w:val="20"/>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rPr>
            </w:pPr>
            <w:r>
              <w:rPr>
                <w:sz w:val="20"/>
              </w:rPr>
              <w:t>Concorda com esta alteração?</w:t>
            </w:r>
          </w:p>
          <w:p w:rsidR="00EC6B08" w:rsidRPr="004E6C14" w:rsidRDefault="00690335" w:rsidP="00EC6B08">
            <w:pPr>
              <w:spacing w:before="240"/>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cs="Arial"/>
                  <w:b/>
                  <w:szCs w:val="20"/>
                </w:rPr>
                <w:id w:val="1896629471"/>
                <w14:checkbox>
                  <w14:checked w14:val="0"/>
                  <w14:checkedState w14:val="2612" w14:font="MS Gothic"/>
                  <w14:uncheckedState w14:val="2610" w14:font="MS Gothic"/>
                </w14:checkbox>
              </w:sdtPr>
              <w:sdtContent>
                <w:r w:rsidR="00697B84">
                  <w:rPr>
                    <w:rFonts w:ascii="MS Gothic" w:eastAsia="MS Gothic" w:hAnsi="MS Gothic" w:cs="Arial" w:hint="eastAsia"/>
                    <w:b/>
                    <w:szCs w:val="20"/>
                  </w:rPr>
                  <w:t>☐</w:t>
                </w:r>
              </w:sdtContent>
            </w:sdt>
            <w:r w:rsidR="006B3EF8">
              <w:rPr>
                <w:b/>
                <w:sz w:val="20"/>
              </w:rPr>
              <w:t>Sim</w:t>
            </w:r>
          </w:p>
          <w:p w:rsidR="0002257D" w:rsidRPr="004E6C14" w:rsidRDefault="00690335" w:rsidP="00EC6B08">
            <w:pPr>
              <w:spacing w:before="240"/>
              <w:cnfStyle w:val="000000100000" w:firstRow="0" w:lastRow="0" w:firstColumn="0" w:lastColumn="0" w:oddVBand="0" w:evenVBand="0" w:oddHBand="1" w:evenHBand="0" w:firstRowFirstColumn="0" w:firstRowLastColumn="0" w:lastRowFirstColumn="0" w:lastRowLastColumn="0"/>
              <w:rPr>
                <w:rFonts w:cs="Arial"/>
                <w:b/>
                <w:sz w:val="20"/>
                <w:szCs w:val="20"/>
              </w:rPr>
            </w:pPr>
            <w:sdt>
              <w:sdtPr>
                <w:rPr>
                  <w:rFonts w:cs="Arial"/>
                  <w:b/>
                  <w:szCs w:val="20"/>
                </w:rPr>
                <w:id w:val="-1926868721"/>
                <w14:checkbox>
                  <w14:checked w14:val="0"/>
                  <w14:checkedState w14:val="2612" w14:font="MS Gothic"/>
                  <w14:uncheckedState w14:val="2610" w14:font="MS Gothic"/>
                </w14:checkbox>
              </w:sdtPr>
              <w:sdtContent>
                <w:r w:rsidR="00EC6B08" w:rsidRPr="004E6C14">
                  <w:rPr>
                    <w:rFonts w:ascii="MS Gothic" w:eastAsia="MS Gothic" w:hAnsi="MS Gothic" w:cs="Arial"/>
                    <w:b/>
                    <w:sz w:val="20"/>
                    <w:szCs w:val="20"/>
                  </w:rPr>
                  <w:t>☐</w:t>
                </w:r>
              </w:sdtContent>
            </w:sdt>
            <w:r w:rsidR="006B3EF8">
              <w:rPr>
                <w:b/>
                <w:sz w:val="20"/>
              </w:rPr>
              <w:t>Não</w:t>
            </w:r>
          </w:p>
          <w:p w:rsidR="0002257D" w:rsidRPr="004E6C14" w:rsidRDefault="0002257D" w:rsidP="00EC6B08">
            <w:pPr>
              <w:spacing w:before="240"/>
              <w:cnfStyle w:val="000000100000" w:firstRow="0" w:lastRow="0" w:firstColumn="0" w:lastColumn="0" w:oddVBand="0" w:evenVBand="0" w:oddHBand="1" w:evenHBand="0" w:firstRowFirstColumn="0" w:firstRowLastColumn="0" w:lastRowFirstColumn="0" w:lastRowLastColumn="0"/>
              <w:rPr>
                <w:rFonts w:cs="Arial"/>
                <w:sz w:val="20"/>
                <w:szCs w:val="20"/>
              </w:rPr>
            </w:pPr>
            <w:r>
              <w:rPr>
                <w:b/>
                <w:sz w:val="20"/>
              </w:rPr>
              <w:t xml:space="preserve">Em caso negativo, queira explicar: </w:t>
            </w:r>
            <w:sdt>
              <w:sdtPr>
                <w:rPr>
                  <w:rFonts w:cs="Arial"/>
                  <w:b/>
                  <w:szCs w:val="20"/>
                </w:rPr>
                <w:id w:val="192511734"/>
                <w:showingPlcHdr/>
                <w:text/>
              </w:sdtPr>
              <w:sdtContent>
                <w:r>
                  <w:rPr>
                    <w:rStyle w:val="PlaceholderText"/>
                    <w:sz w:val="20"/>
                  </w:rPr>
                  <w:t>Clique aqui para adicionar texto.</w:t>
                </w:r>
              </w:sdtContent>
            </w:sdt>
          </w:p>
        </w:tc>
      </w:tr>
    </w:tbl>
    <w:p w:rsidR="0002257D" w:rsidRPr="004E6C14" w:rsidRDefault="0002257D" w:rsidP="00EC6B08">
      <w:pPr>
        <w:pStyle w:val="StyleHeading6Left0Hanging025"/>
        <w:numPr>
          <w:ilvl w:val="0"/>
          <w:numId w:val="0"/>
        </w:numPr>
        <w:ind w:left="720"/>
      </w:pPr>
    </w:p>
    <w:p w:rsidR="0002257D" w:rsidRPr="004E6C14" w:rsidRDefault="0002257D" w:rsidP="00EC6B08">
      <w:pPr>
        <w:pStyle w:val="Heading1"/>
      </w:pPr>
      <w:bookmarkStart w:id="10" w:name="_Toc484162670"/>
      <w:bookmarkStart w:id="11" w:name="_Toc486088462"/>
      <w:r>
        <w:t>Revisão das regras de pré-financiamento: clarificação e harmonização entre produtos e em conformidade com a nova Norma para o Comerciante.</w:t>
      </w:r>
      <w:bookmarkEnd w:id="10"/>
      <w:bookmarkEnd w:id="11"/>
    </w:p>
    <w:p w:rsidR="0002257D" w:rsidRPr="004E6C14" w:rsidRDefault="0002257D" w:rsidP="0002257D">
      <w:pPr>
        <w:rPr>
          <w:szCs w:val="20"/>
        </w:rPr>
      </w:pPr>
      <w:r>
        <w:t>A Norma para o Comerciante inclui um requisito genérico 4.4.1. sobre pré-financiamento. As normas de produt</w:t>
      </w:r>
      <w:r w:rsidR="0066582B">
        <w:t>o para a fruta fresca para OPP e</w:t>
      </w:r>
      <w:r>
        <w:t xml:space="preserve"> TA incluem ambas cláusulas em que se afirma que os requisitos 4.4.1 da Norma para o Comerciante </w:t>
      </w:r>
      <w:r>
        <w:rPr>
          <w:b/>
        </w:rPr>
        <w:t>não se aplicam à fruta fresca</w:t>
      </w:r>
      <w:r>
        <w:t xml:space="preserve"> (</w:t>
      </w:r>
      <w:r w:rsidR="00EA3BB5">
        <w:t>exceto</w:t>
      </w:r>
      <w:r>
        <w:t xml:space="preserve"> no caso das uvas de vinho; queira consultar a seguir) </w:t>
      </w:r>
      <w:r>
        <w:rPr>
          <w:b/>
        </w:rPr>
        <w:t>e que os termos de pré-financiamento e as condições são negociadas entre o produtor e o pagador de comércio justo e estão incluíd</w:t>
      </w:r>
      <w:r w:rsidR="0066582B">
        <w:rPr>
          <w:b/>
        </w:rPr>
        <w:t>o</w:t>
      </w:r>
      <w:r>
        <w:rPr>
          <w:b/>
        </w:rPr>
        <w:t>s no contrato</w:t>
      </w:r>
      <w:r>
        <w:t xml:space="preserve">.  </w:t>
      </w:r>
    </w:p>
    <w:p w:rsidR="0002257D" w:rsidRPr="004E6C14" w:rsidRDefault="0002257D" w:rsidP="0002257D">
      <w:pPr>
        <w:rPr>
          <w:szCs w:val="20"/>
        </w:rPr>
      </w:pPr>
      <w:r>
        <w:lastRenderedPageBreak/>
        <w:t>Pode ajudar-nos a compreender melhor qual a relevância dos requisitos de pré-financiamento para diferentes grupos de produtos abrangidos pelas normas para a fruta e quando e qual o valor do pré-financiamento requerido.</w:t>
      </w:r>
    </w:p>
    <w:p w:rsidR="0002257D" w:rsidRPr="004E6C14" w:rsidRDefault="0002257D" w:rsidP="0002257D"/>
    <w:p w:rsidR="0002257D" w:rsidRPr="004E6C14" w:rsidRDefault="0002257D" w:rsidP="0002257D">
      <w:pPr>
        <w:spacing w:line="240" w:lineRule="auto"/>
        <w:rPr>
          <w:i/>
          <w:szCs w:val="20"/>
        </w:rPr>
      </w:pPr>
      <w:r>
        <w:rPr>
          <w:i/>
        </w:rPr>
        <w:t>Requisito da norma para o comerciante 4.4.4. Contratos de pré-financiamento de comércio justo</w:t>
      </w:r>
    </w:p>
    <w:tbl>
      <w:tblPr>
        <w:tblStyle w:val="SimpleTable1"/>
        <w:tblW w:w="9299" w:type="dxa"/>
        <w:tblLook w:val="04A0" w:firstRow="1" w:lastRow="0" w:firstColumn="1" w:lastColumn="0" w:noHBand="0" w:noVBand="1"/>
      </w:tblPr>
      <w:tblGrid>
        <w:gridCol w:w="1336"/>
        <w:gridCol w:w="7963"/>
      </w:tblGrid>
      <w:tr w:rsidR="0002257D" w:rsidRPr="004E6C14" w:rsidTr="00774FC2">
        <w:trPr>
          <w:trHeight w:val="25"/>
        </w:trPr>
        <w:tc>
          <w:tcPr>
            <w:tcW w:w="9299" w:type="dxa"/>
            <w:gridSpan w:val="2"/>
            <w:tcBorders>
              <w:bottom w:val="single" w:sz="4" w:space="0" w:color="BFBFBF" w:themeColor="background1" w:themeShade="BF"/>
            </w:tcBorders>
          </w:tcPr>
          <w:p w:rsidR="0002257D" w:rsidRPr="004E6C14" w:rsidRDefault="0002257D" w:rsidP="00774FC2">
            <w:pPr>
              <w:spacing w:line="240" w:lineRule="auto"/>
              <w:ind w:left="1416" w:hanging="1416"/>
              <w:jc w:val="left"/>
              <w:rPr>
                <w:rFonts w:cs="Arial"/>
                <w:color w:val="auto"/>
                <w:spacing w:val="-1"/>
                <w:sz w:val="18"/>
                <w:szCs w:val="18"/>
              </w:rPr>
            </w:pPr>
            <w:r>
              <w:rPr>
                <w:b/>
                <w:color w:val="auto"/>
                <w:spacing w:val="-1"/>
                <w:sz w:val="18"/>
              </w:rPr>
              <w:t xml:space="preserve">Aplica-se a: </w:t>
            </w:r>
            <w:r>
              <w:rPr>
                <w:color w:val="auto"/>
                <w:spacing w:val="-1"/>
                <w:sz w:val="18"/>
              </w:rPr>
              <w:t>Primeiros compradores</w:t>
            </w:r>
          </w:p>
        </w:tc>
      </w:tr>
      <w:tr w:rsidR="0002257D" w:rsidRPr="004E6C14" w:rsidTr="00774FC2">
        <w:trPr>
          <w:trHeight w:val="29"/>
        </w:trPr>
        <w:tc>
          <w:tcPr>
            <w:tcW w:w="709" w:type="dxa"/>
            <w:tcBorders>
              <w:bottom w:val="single" w:sz="4" w:space="0" w:color="BFBFBF" w:themeColor="background1" w:themeShade="BF"/>
            </w:tcBorders>
          </w:tcPr>
          <w:p w:rsidR="0002257D" w:rsidRPr="004E6C14" w:rsidRDefault="0002257D" w:rsidP="00774FC2">
            <w:pPr>
              <w:spacing w:line="240" w:lineRule="auto"/>
              <w:jc w:val="center"/>
              <w:rPr>
                <w:rFonts w:cs="Arial"/>
                <w:b/>
                <w:color w:val="auto"/>
                <w:spacing w:val="-1"/>
                <w:sz w:val="18"/>
                <w:szCs w:val="18"/>
              </w:rPr>
            </w:pPr>
            <w:r>
              <w:rPr>
                <w:b/>
                <w:color w:val="auto"/>
                <w:spacing w:val="-1"/>
                <w:sz w:val="18"/>
              </w:rPr>
              <w:t>Fundamental</w:t>
            </w:r>
          </w:p>
          <w:p w:rsidR="0002257D" w:rsidRPr="004E6C14" w:rsidRDefault="0002257D" w:rsidP="00774FC2">
            <w:pPr>
              <w:spacing w:line="240" w:lineRule="auto"/>
              <w:jc w:val="center"/>
              <w:rPr>
                <w:rFonts w:cs="Arial"/>
                <w:b/>
                <w:color w:val="auto"/>
                <w:spacing w:val="-1"/>
                <w:szCs w:val="20"/>
              </w:rPr>
            </w:pPr>
          </w:p>
        </w:tc>
        <w:tc>
          <w:tcPr>
            <w:tcW w:w="8590" w:type="dxa"/>
            <w:tcBorders>
              <w:bottom w:val="single" w:sz="4" w:space="0" w:color="BFBFBF" w:themeColor="background1" w:themeShade="BF"/>
            </w:tcBorders>
          </w:tcPr>
          <w:p w:rsidR="0002257D" w:rsidRPr="004E6C14" w:rsidRDefault="0066582B" w:rsidP="00774FC2">
            <w:pPr>
              <w:spacing w:after="60" w:line="276" w:lineRule="auto"/>
              <w:jc w:val="left"/>
              <w:rPr>
                <w:rFonts w:cs="Arial"/>
                <w:color w:val="auto"/>
                <w:sz w:val="18"/>
                <w:szCs w:val="18"/>
              </w:rPr>
            </w:pPr>
            <w:r>
              <w:rPr>
                <w:color w:val="auto"/>
                <w:sz w:val="18"/>
              </w:rPr>
              <w:t xml:space="preserve">O comprador </w:t>
            </w:r>
            <w:r w:rsidRPr="0066582B">
              <w:rPr>
                <w:b/>
                <w:color w:val="auto"/>
                <w:sz w:val="18"/>
              </w:rPr>
              <w:t>p</w:t>
            </w:r>
            <w:r w:rsidR="0002257D" w:rsidRPr="0066582B">
              <w:rPr>
                <w:b/>
                <w:color w:val="auto"/>
                <w:sz w:val="18"/>
              </w:rPr>
              <w:t>ré-financia</w:t>
            </w:r>
            <w:r w:rsidR="0002257D">
              <w:rPr>
                <w:b/>
                <w:color w:val="auto"/>
                <w:sz w:val="18"/>
              </w:rPr>
              <w:t xml:space="preserve"> </w:t>
            </w:r>
            <w:r w:rsidR="0002257D">
              <w:rPr>
                <w:color w:val="auto"/>
                <w:sz w:val="18"/>
              </w:rPr>
              <w:t>o pagamento dos contratos de comércio justo ou viabiliza a sua execução através de terceiros, a fim de permitir que pequenas organizações de produtores adquir</w:t>
            </w:r>
            <w:r>
              <w:rPr>
                <w:color w:val="auto"/>
                <w:sz w:val="18"/>
              </w:rPr>
              <w:t>am os produtos aos seus membros.</w:t>
            </w:r>
            <w:r w:rsidR="0002257D">
              <w:rPr>
                <w:rFonts w:cs="Arial"/>
                <w:color w:val="auto"/>
                <w:sz w:val="18"/>
                <w:szCs w:val="18"/>
              </w:rPr>
              <w:br/>
            </w:r>
            <w:r w:rsidR="0002257D">
              <w:rPr>
                <w:color w:val="auto"/>
                <w:sz w:val="18"/>
              </w:rPr>
              <w:t xml:space="preserve">Não precisa de cumprir o requisito se: </w:t>
            </w:r>
          </w:p>
          <w:p w:rsidR="0002257D" w:rsidRPr="004E6C14" w:rsidRDefault="0002257D" w:rsidP="0038626A">
            <w:pPr>
              <w:pStyle w:val="ListParagraph"/>
              <w:widowControl w:val="0"/>
              <w:numPr>
                <w:ilvl w:val="0"/>
                <w:numId w:val="13"/>
              </w:numPr>
              <w:spacing w:before="120" w:after="120"/>
              <w:ind w:right="-158"/>
              <w:rPr>
                <w:color w:val="auto"/>
                <w:sz w:val="18"/>
                <w:szCs w:val="18"/>
              </w:rPr>
            </w:pPr>
            <w:r>
              <w:rPr>
                <w:color w:val="auto"/>
                <w:sz w:val="18"/>
              </w:rPr>
              <w:t>existir um elevado e comprovado risco (por ex. de incumprimento do contrato, de não reembolso ou de problemas de qualidade relevantes);</w:t>
            </w:r>
          </w:p>
          <w:p w:rsidR="0002257D" w:rsidRPr="004E6C14" w:rsidRDefault="0002257D" w:rsidP="0038626A">
            <w:pPr>
              <w:pStyle w:val="ListParagraph"/>
              <w:widowControl w:val="0"/>
              <w:numPr>
                <w:ilvl w:val="0"/>
                <w:numId w:val="13"/>
              </w:numPr>
              <w:spacing w:before="120" w:after="120"/>
              <w:ind w:right="-158"/>
              <w:rPr>
                <w:color w:val="auto"/>
                <w:sz w:val="18"/>
                <w:szCs w:val="18"/>
              </w:rPr>
            </w:pPr>
            <w:r>
              <w:rPr>
                <w:color w:val="auto"/>
                <w:sz w:val="18"/>
              </w:rPr>
              <w:t>o produtor declinar este pré-financiamento de modo verificável; ou</w:t>
            </w:r>
          </w:p>
          <w:p w:rsidR="0002257D" w:rsidRPr="004E6C14" w:rsidRDefault="0002257D" w:rsidP="0038626A">
            <w:pPr>
              <w:pStyle w:val="ListParagraph"/>
              <w:widowControl w:val="0"/>
              <w:numPr>
                <w:ilvl w:val="0"/>
                <w:numId w:val="13"/>
              </w:numPr>
              <w:spacing w:before="120" w:after="120"/>
              <w:ind w:right="-158"/>
              <w:rPr>
                <w:color w:val="auto"/>
              </w:rPr>
            </w:pPr>
            <w:r>
              <w:rPr>
                <w:color w:val="auto"/>
                <w:sz w:val="18"/>
              </w:rPr>
              <w:t>isto não for legalmente permitido no país em que estiver a trabalhar</w:t>
            </w:r>
            <w:r>
              <w:rPr>
                <w:color w:val="auto"/>
              </w:rPr>
              <w:t>.</w:t>
            </w:r>
          </w:p>
          <w:p w:rsidR="0002257D" w:rsidRPr="004E6C14" w:rsidRDefault="0066582B" w:rsidP="00774FC2">
            <w:pPr>
              <w:spacing w:before="120" w:line="276" w:lineRule="auto"/>
              <w:jc w:val="left"/>
              <w:rPr>
                <w:rFonts w:cs="Arial"/>
                <w:color w:val="auto"/>
                <w:spacing w:val="-1"/>
                <w:sz w:val="18"/>
                <w:szCs w:val="18"/>
              </w:rPr>
            </w:pPr>
            <w:r>
              <w:rPr>
                <w:color w:val="auto"/>
                <w:spacing w:val="-1"/>
                <w:sz w:val="18"/>
              </w:rPr>
              <w:t>O comprador</w:t>
            </w:r>
            <w:r>
              <w:rPr>
                <w:b/>
                <w:color w:val="auto"/>
                <w:spacing w:val="-1"/>
                <w:sz w:val="18"/>
              </w:rPr>
              <w:t xml:space="preserve"> n</w:t>
            </w:r>
            <w:r w:rsidR="0002257D">
              <w:rPr>
                <w:b/>
                <w:color w:val="auto"/>
                <w:spacing w:val="-1"/>
                <w:sz w:val="18"/>
              </w:rPr>
              <w:t>ão pressiona</w:t>
            </w:r>
            <w:r w:rsidR="0002257D">
              <w:rPr>
                <w:color w:val="auto"/>
                <w:spacing w:val="-1"/>
                <w:sz w:val="18"/>
              </w:rPr>
              <w:t xml:space="preserve"> o produtor para declinar a sua oferta de pré-financiamento; </w:t>
            </w:r>
            <w:r>
              <w:rPr>
                <w:color w:val="auto"/>
                <w:spacing w:val="-1"/>
                <w:sz w:val="18"/>
              </w:rPr>
              <w:t xml:space="preserve">não a torna, </w:t>
            </w:r>
            <w:r w:rsidR="0002257D">
              <w:rPr>
                <w:color w:val="auto"/>
                <w:spacing w:val="-1"/>
                <w:sz w:val="18"/>
              </w:rPr>
              <w:t>por exemplo, numa condição prévia para assinatura do contrato.</w:t>
            </w:r>
          </w:p>
          <w:p w:rsidR="0002257D" w:rsidRPr="004E6C14" w:rsidRDefault="0002257D" w:rsidP="00774FC2">
            <w:pPr>
              <w:spacing w:before="120" w:line="276" w:lineRule="auto"/>
              <w:jc w:val="left"/>
              <w:rPr>
                <w:rFonts w:cs="Arial"/>
                <w:color w:val="auto"/>
                <w:spacing w:val="-1"/>
                <w:sz w:val="18"/>
                <w:szCs w:val="18"/>
              </w:rPr>
            </w:pPr>
            <w:r>
              <w:rPr>
                <w:i/>
                <w:color w:val="auto"/>
                <w:spacing w:val="-1"/>
                <w:sz w:val="18"/>
              </w:rPr>
              <w:t>Queira consultar as normas de produto sobre pormenores específicos</w:t>
            </w:r>
          </w:p>
        </w:tc>
      </w:tr>
      <w:tr w:rsidR="0002257D" w:rsidRPr="004E6C14" w:rsidTr="00774FC2">
        <w:trPr>
          <w:trHeight w:val="266"/>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2257D" w:rsidRPr="004E6C14" w:rsidRDefault="0002257D" w:rsidP="00774FC2">
            <w:pPr>
              <w:spacing w:line="276" w:lineRule="auto"/>
              <w:jc w:val="left"/>
              <w:rPr>
                <w:rFonts w:cs="Arial"/>
                <w:color w:val="auto"/>
                <w:spacing w:val="-1"/>
                <w:sz w:val="16"/>
                <w:szCs w:val="16"/>
              </w:rPr>
            </w:pPr>
            <w:r>
              <w:rPr>
                <w:b/>
                <w:color w:val="auto"/>
                <w:spacing w:val="-1"/>
                <w:sz w:val="16"/>
              </w:rPr>
              <w:t xml:space="preserve">Orientações: </w:t>
            </w:r>
            <w:r>
              <w:rPr>
                <w:color w:val="auto"/>
                <w:spacing w:val="-1"/>
                <w:sz w:val="16"/>
              </w:rPr>
              <w:t xml:space="preserve">O pré-financiamento cobre o período iniciado com os pagamentos por parte da organização do produtor aos empresários agrícolas pela cultura adquirida, até ao pagamento pelo primeiro comprador à organização do </w:t>
            </w:r>
            <w:r w:rsidR="003F4BCD">
              <w:rPr>
                <w:color w:val="auto"/>
                <w:spacing w:val="-1"/>
                <w:sz w:val="16"/>
              </w:rPr>
              <w:t>produtor para</w:t>
            </w:r>
            <w:r>
              <w:rPr>
                <w:color w:val="auto"/>
                <w:spacing w:val="-1"/>
                <w:sz w:val="16"/>
              </w:rPr>
              <w:t xml:space="preserve"> cumprimento do contrato.</w:t>
            </w:r>
          </w:p>
          <w:p w:rsidR="0002257D" w:rsidRPr="004E6C14" w:rsidRDefault="0002257D" w:rsidP="00774FC2">
            <w:pPr>
              <w:spacing w:before="60" w:line="276" w:lineRule="auto"/>
              <w:jc w:val="left"/>
              <w:rPr>
                <w:rFonts w:cs="Arial"/>
                <w:color w:val="auto"/>
                <w:spacing w:val="-1"/>
                <w:sz w:val="16"/>
                <w:szCs w:val="16"/>
              </w:rPr>
            </w:pPr>
            <w:r>
              <w:rPr>
                <w:color w:val="auto"/>
                <w:spacing w:val="-1"/>
                <w:sz w:val="16"/>
              </w:rPr>
              <w:t>O terceiro pode ser um mutuante ou outro comerciante da sua cadeia de abastecimento.</w:t>
            </w:r>
          </w:p>
        </w:tc>
      </w:tr>
    </w:tbl>
    <w:p w:rsidR="0002257D" w:rsidRPr="004E6C14" w:rsidRDefault="0002257D" w:rsidP="0002257D">
      <w:pPr>
        <w:rPr>
          <w:i/>
          <w:szCs w:val="20"/>
        </w:rPr>
      </w:pPr>
    </w:p>
    <w:p w:rsidR="0002257D" w:rsidRPr="004E6C14" w:rsidRDefault="0002257D" w:rsidP="0002257D">
      <w:pPr>
        <w:rPr>
          <w:b/>
          <w:u w:val="single"/>
        </w:rPr>
      </w:pPr>
      <w:r>
        <w:rPr>
          <w:b/>
          <w:u w:val="single"/>
        </w:rPr>
        <w:t xml:space="preserve">Fruta fresca de OPP </w:t>
      </w:r>
      <w:r>
        <w:t>(</w:t>
      </w:r>
      <w:r w:rsidR="00EA3BB5">
        <w:t>exceto</w:t>
      </w:r>
      <w:r>
        <w:t xml:space="preserve"> para as uvas de vinho; por favor, consultar a seguir)</w:t>
      </w:r>
    </w:p>
    <w:p w:rsidR="0002257D" w:rsidRPr="004E6C14" w:rsidRDefault="0002257D" w:rsidP="0002257D">
      <w:r>
        <w:t xml:space="preserve">O pré-financiamento pode ser menos relevante para as OPP para adquirir aos seus membros produtos de determinadas culturas </w:t>
      </w:r>
      <w:r w:rsidR="006B6D43">
        <w:t>perenes</w:t>
      </w:r>
      <w:r>
        <w:t xml:space="preserve"> (por ex., bananas) existindo um fluxo de caixa constante, embora possa ser mais significativo para culturas colhidas com menor frequência não havendo, por isso, dinheiro sempre disponível para adquirir produtos aos membros (por ex., mangas).</w:t>
      </w:r>
    </w:p>
    <w:tbl>
      <w:tblPr>
        <w:tblStyle w:val="TableGrid"/>
        <w:tblW w:w="0" w:type="auto"/>
        <w:tblLook w:val="04A0" w:firstRow="1" w:lastRow="0" w:firstColumn="1" w:lastColumn="0" w:noHBand="0" w:noVBand="1"/>
      </w:tblPr>
      <w:tblGrid>
        <w:gridCol w:w="9245"/>
      </w:tblGrid>
      <w:tr w:rsidR="0002257D" w:rsidRPr="004E6C14" w:rsidTr="00774FC2">
        <w:tc>
          <w:tcPr>
            <w:tcW w:w="9245" w:type="dxa"/>
            <w:shd w:val="clear" w:color="auto" w:fill="BED600" w:themeFill="accent1"/>
          </w:tcPr>
          <w:p w:rsidR="0002257D" w:rsidRPr="004E6C14" w:rsidRDefault="0002257D" w:rsidP="00EC6B08">
            <w:pPr>
              <w:pStyle w:val="Heading3"/>
            </w:pPr>
            <w:r>
              <w:t>Os requisitos de pré-financiamento da norma para o comerciante dever-se-ão aplicar às vendas do comércio justo de fruta fresca de OPP (</w:t>
            </w:r>
            <w:r w:rsidR="00EA3BB5">
              <w:t>exceto</w:t>
            </w:r>
            <w:r>
              <w:t xml:space="preserve"> uvas de vinho; queira consultar a seguir)?</w:t>
            </w:r>
          </w:p>
          <w:p w:rsidR="0002257D" w:rsidRPr="004E6C14" w:rsidRDefault="0002257D" w:rsidP="00774FC2">
            <w:r w:rsidRPr="004E6C14">
              <w:fldChar w:fldCharType="begin">
                <w:ffData>
                  <w:name w:val="Check1"/>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Sim, para toda a fruta fresca de OPP</w:t>
            </w:r>
          </w:p>
          <w:p w:rsidR="0002257D" w:rsidRPr="004E6C14" w:rsidRDefault="0002257D" w:rsidP="00774FC2">
            <w:r w:rsidRPr="004E6C14">
              <w:fldChar w:fldCharType="begin">
                <w:ffData>
                  <w:name w:val="Check1"/>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Sim, mas apenas a determinadas culturas. Queira especificar </w:t>
            </w:r>
            <w:r w:rsidR="006B6D43">
              <w:t xml:space="preserve">quais. </w:t>
            </w:r>
            <w:r>
              <w:fldChar w:fldCharType="begin">
                <w:ffData>
                  <w:name w:val="Text4"/>
                  <w:enabled/>
                  <w:calcOnExit w:val="0"/>
                  <w:textInput/>
                </w:ffData>
              </w:fldChar>
            </w:r>
            <w:r w:rsidRPr="004E6C14">
              <w:instrText xml:space="preserve"> FORMTEXT </w:instrText>
            </w:r>
            <w:r>
              <w:fldChar w:fldCharType="separate"/>
            </w:r>
            <w:r>
              <w:t>     </w:t>
            </w:r>
            <w:r>
              <w:fldChar w:fldCharType="end"/>
            </w:r>
          </w:p>
          <w:p w:rsidR="0002257D" w:rsidRPr="004E6C14" w:rsidRDefault="0002257D" w:rsidP="00774FC2">
            <w:r w:rsidRPr="004E6C14">
              <w:fldChar w:fldCharType="begin">
                <w:ffData>
                  <w:name w:val="Check1"/>
                  <w:enabled/>
                  <w:calcOnExit w:val="0"/>
                  <w:checkBox>
                    <w:sizeAuto/>
                    <w:default w:val="0"/>
                  </w:checkBox>
                </w:ffData>
              </w:fldChar>
            </w:r>
            <w:bookmarkStart w:id="12" w:name="Check1"/>
            <w:r w:rsidRPr="004E6C14">
              <w:instrText xml:space="preserve"> FORMCHECKBOX </w:instrText>
            </w:r>
            <w:r w:rsidR="00690335">
              <w:fldChar w:fldCharType="separate"/>
            </w:r>
            <w:r w:rsidRPr="004E6C14">
              <w:fldChar w:fldCharType="end"/>
            </w:r>
            <w:bookmarkEnd w:id="12"/>
            <w:r>
              <w:t xml:space="preserve"> Não, o pré-financiamento não deve ser estipulado para fruta fresca das OPP</w:t>
            </w:r>
          </w:p>
          <w:p w:rsidR="0002257D" w:rsidRPr="004E6C14" w:rsidRDefault="0002257D" w:rsidP="00774FC2">
            <w:pPr>
              <w:spacing w:before="240"/>
            </w:pPr>
            <w:r>
              <w:t xml:space="preserve">Fundamente a sua resposta, por favor: </w:t>
            </w:r>
            <w:r>
              <w:fldChar w:fldCharType="begin">
                <w:ffData>
                  <w:name w:val="Text4"/>
                  <w:enabled/>
                  <w:calcOnExit w:val="0"/>
                  <w:textInput/>
                </w:ffData>
              </w:fldChar>
            </w:r>
            <w:r w:rsidRPr="004E6C14">
              <w:instrText xml:space="preserve"> FORMTEXT </w:instrText>
            </w:r>
            <w:r>
              <w:fldChar w:fldCharType="separate"/>
            </w:r>
            <w:r>
              <w:t>     </w:t>
            </w:r>
            <w:r>
              <w:fldChar w:fldCharType="end"/>
            </w:r>
          </w:p>
        </w:tc>
      </w:tr>
    </w:tbl>
    <w:p w:rsidR="0002257D" w:rsidRPr="004E6C14" w:rsidRDefault="0002257D" w:rsidP="0002257D"/>
    <w:p w:rsidR="0002257D" w:rsidRPr="004E6C14" w:rsidRDefault="0002257D" w:rsidP="0002257D">
      <w:pPr>
        <w:rPr>
          <w:b/>
          <w:u w:val="single"/>
        </w:rPr>
      </w:pPr>
      <w:r>
        <w:rPr>
          <w:b/>
          <w:u w:val="single"/>
        </w:rPr>
        <w:t xml:space="preserve">Fruta fresca de TA </w:t>
      </w:r>
      <w:r>
        <w:t>(</w:t>
      </w:r>
      <w:r w:rsidR="00EA3BB5">
        <w:t>exceto</w:t>
      </w:r>
      <w:r>
        <w:t xml:space="preserve"> para as uvas de vinho; por favor, consulte a seguir)</w:t>
      </w:r>
    </w:p>
    <w:p w:rsidR="0002257D" w:rsidRPr="004E6C14" w:rsidRDefault="0002257D" w:rsidP="0002257D">
      <w:r>
        <w:t xml:space="preserve">Os requisitos da Norma do Comerciante sobre pré-financiamento 4.4.1 </w:t>
      </w:r>
      <w:r>
        <w:rPr>
          <w:b/>
        </w:rPr>
        <w:t xml:space="preserve">não é </w:t>
      </w:r>
      <w:r w:rsidR="00EA3BB5">
        <w:rPr>
          <w:b/>
        </w:rPr>
        <w:t>atualmente</w:t>
      </w:r>
      <w:r>
        <w:rPr>
          <w:b/>
        </w:rPr>
        <w:t xml:space="preserve"> aplicável à fruta fresca</w:t>
      </w:r>
      <w:r>
        <w:t xml:space="preserve"> de Organizações de Trabalhadores Assalariados.</w:t>
      </w:r>
    </w:p>
    <w:tbl>
      <w:tblPr>
        <w:tblStyle w:val="TableGrid"/>
        <w:tblW w:w="0" w:type="auto"/>
        <w:tblLook w:val="04A0" w:firstRow="1" w:lastRow="0" w:firstColumn="1" w:lastColumn="0" w:noHBand="0" w:noVBand="1"/>
      </w:tblPr>
      <w:tblGrid>
        <w:gridCol w:w="9245"/>
      </w:tblGrid>
      <w:tr w:rsidR="0002257D" w:rsidRPr="004E6C14" w:rsidTr="00774FC2">
        <w:tc>
          <w:tcPr>
            <w:tcW w:w="9245" w:type="dxa"/>
            <w:shd w:val="clear" w:color="auto" w:fill="BED600" w:themeFill="accent1"/>
          </w:tcPr>
          <w:p w:rsidR="0002257D" w:rsidRPr="004E6C14" w:rsidRDefault="0002257D" w:rsidP="00EC6B08">
            <w:pPr>
              <w:pStyle w:val="Heading3"/>
            </w:pPr>
            <w:r>
              <w:lastRenderedPageBreak/>
              <w:t>Os requisitos de pré-financiamento da norma para o comerciante dever-se-ão aplicar às vendas do comércio justo de fruta fresca de TA (</w:t>
            </w:r>
            <w:r w:rsidR="00EA3BB5">
              <w:t>exceto</w:t>
            </w:r>
            <w:r>
              <w:t xml:space="preserve"> uvas de vinho; queira consultar a seguir)?</w:t>
            </w:r>
          </w:p>
          <w:p w:rsidR="0002257D" w:rsidRPr="004E6C14" w:rsidRDefault="0002257D" w:rsidP="00774FC2">
            <w:r w:rsidRPr="004E6C14">
              <w:fldChar w:fldCharType="begin">
                <w:ffData>
                  <w:name w:val="Check1"/>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Sim, para toda a fruta fresca de TA</w:t>
            </w:r>
          </w:p>
          <w:p w:rsidR="0002257D" w:rsidRPr="004E6C14" w:rsidRDefault="0002257D" w:rsidP="00774FC2">
            <w:r w:rsidRPr="004E6C14">
              <w:fldChar w:fldCharType="begin">
                <w:ffData>
                  <w:name w:val="Check1"/>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Sim, mas apenas a determinadas culturas. Queira especificar </w:t>
            </w:r>
            <w:r w:rsidR="003F4BCD">
              <w:t xml:space="preserve">quais. </w:t>
            </w:r>
            <w:r>
              <w:fldChar w:fldCharType="begin">
                <w:ffData>
                  <w:name w:val="Text4"/>
                  <w:enabled/>
                  <w:calcOnExit w:val="0"/>
                  <w:textInput/>
                </w:ffData>
              </w:fldChar>
            </w:r>
            <w:r w:rsidRPr="004E6C14">
              <w:instrText xml:space="preserve"> FORMTEXT </w:instrText>
            </w:r>
            <w:r>
              <w:fldChar w:fldCharType="separate"/>
            </w:r>
            <w:r>
              <w:t>     </w:t>
            </w:r>
            <w:r>
              <w:fldChar w:fldCharType="end"/>
            </w:r>
          </w:p>
          <w:p w:rsidR="0002257D" w:rsidRPr="004E6C14" w:rsidRDefault="0002257D" w:rsidP="00774FC2">
            <w:r w:rsidRPr="004E6C14">
              <w:fldChar w:fldCharType="begin">
                <w:ffData>
                  <w:name w:val="Check1"/>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Não, o pré-financiamento não deve ser estipulado para fruta fresca proveniente de TA; o requisito deve manter-se como está.</w:t>
            </w:r>
          </w:p>
          <w:p w:rsidR="0002257D" w:rsidRPr="004E6C14" w:rsidRDefault="0002257D" w:rsidP="00774FC2">
            <w:r>
              <w:t xml:space="preserve">Fundamente a sua resposta, por favor: </w:t>
            </w:r>
            <w:r>
              <w:fldChar w:fldCharType="begin">
                <w:ffData>
                  <w:name w:val="Text4"/>
                  <w:enabled/>
                  <w:calcOnExit w:val="0"/>
                  <w:textInput/>
                </w:ffData>
              </w:fldChar>
            </w:r>
            <w:r w:rsidRPr="004E6C14">
              <w:instrText xml:space="preserve"> FORMTEXT </w:instrText>
            </w:r>
            <w:r>
              <w:fldChar w:fldCharType="separate"/>
            </w:r>
            <w:r>
              <w:t>     </w:t>
            </w:r>
            <w:r>
              <w:fldChar w:fldCharType="end"/>
            </w:r>
          </w:p>
        </w:tc>
      </w:tr>
    </w:tbl>
    <w:p w:rsidR="0002257D" w:rsidRPr="004E6C14" w:rsidRDefault="0002257D" w:rsidP="0002257D">
      <w:pPr>
        <w:rPr>
          <w:b/>
        </w:rPr>
      </w:pPr>
    </w:p>
    <w:p w:rsidR="0002257D" w:rsidRPr="00CE3AC8" w:rsidRDefault="0002257D" w:rsidP="0002257D">
      <w:pPr>
        <w:rPr>
          <w:b/>
          <w:u w:val="single"/>
        </w:rPr>
      </w:pPr>
      <w:r w:rsidRPr="00CE3AC8">
        <w:rPr>
          <w:b/>
          <w:u w:val="single"/>
        </w:rPr>
        <w:t>Montante do pré-financiamento</w:t>
      </w:r>
    </w:p>
    <w:p w:rsidR="0002257D" w:rsidRPr="004E6C14" w:rsidRDefault="0002257D" w:rsidP="0002257D">
      <w:r>
        <w:t xml:space="preserve">Gostaríamos de compreender qual o montante de pré-financiamento que os produtores do comércio justo necessitam para a fruta fresca. Para outros produtos do comércio justo, exige-se que os compradores forneçam ou viabilizem pelo menos 60% do valor do contrato de venda como pré-financiamento (próprio ou viabilizado por terceiros) mas, neste caso, pode igualmente </w:t>
      </w:r>
      <w:r w:rsidR="00EA3BB5">
        <w:t>propor</w:t>
      </w:r>
      <w:r>
        <w:t xml:space="preserve"> uma percentagem diferente.</w:t>
      </w:r>
    </w:p>
    <w:tbl>
      <w:tblPr>
        <w:tblStyle w:val="TableGrid"/>
        <w:tblW w:w="0" w:type="auto"/>
        <w:tblLook w:val="04A0" w:firstRow="1" w:lastRow="0" w:firstColumn="1" w:lastColumn="0" w:noHBand="0" w:noVBand="1"/>
      </w:tblPr>
      <w:tblGrid>
        <w:gridCol w:w="9245"/>
      </w:tblGrid>
      <w:tr w:rsidR="0002257D" w:rsidRPr="004E6C14" w:rsidTr="00774FC2">
        <w:tc>
          <w:tcPr>
            <w:tcW w:w="9245" w:type="dxa"/>
            <w:shd w:val="clear" w:color="auto" w:fill="BED600" w:themeFill="accent1"/>
          </w:tcPr>
          <w:p w:rsidR="0002257D" w:rsidRPr="004E6C14" w:rsidRDefault="0002257D" w:rsidP="00EC6B08">
            <w:pPr>
              <w:pStyle w:val="Heading3"/>
            </w:pPr>
            <w:r>
              <w:t>Que percentagem do valor do contrato de venda acha que os compradores do comércio justo devem disponibilizar como pré-financiamento para a venda de fruta fresca?</w:t>
            </w:r>
          </w:p>
          <w:p w:rsidR="0002257D" w:rsidRPr="004E6C14" w:rsidRDefault="0002257D" w:rsidP="00774FC2">
            <w:r w:rsidRPr="004E6C14">
              <w:fldChar w:fldCharType="begin">
                <w:ffData>
                  <w:name w:val="Check2"/>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60%</w:t>
            </w:r>
          </w:p>
          <w:p w:rsidR="0002257D" w:rsidRPr="004E6C14" w:rsidRDefault="0002257D" w:rsidP="00774FC2">
            <w:r w:rsidRPr="004E6C14">
              <w:fldChar w:fldCharType="begin">
                <w:ffData>
                  <w:name w:val="Check2"/>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40%</w:t>
            </w:r>
          </w:p>
          <w:p w:rsidR="0002257D" w:rsidRPr="004E6C14" w:rsidRDefault="0002257D" w:rsidP="00774FC2">
            <w:r w:rsidRPr="004E6C14">
              <w:fldChar w:fldCharType="begin">
                <w:ffData>
                  <w:name w:val="Check2"/>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menos de 40%, queira especificar </w:t>
            </w:r>
            <w:r>
              <w:fldChar w:fldCharType="begin">
                <w:ffData>
                  <w:name w:val="Text4"/>
                  <w:enabled/>
                  <w:calcOnExit w:val="0"/>
                  <w:textInput/>
                </w:ffData>
              </w:fldChar>
            </w:r>
            <w:r w:rsidRPr="004E6C14">
              <w:instrText xml:space="preserve"> FORMTEXT </w:instrText>
            </w:r>
            <w:r>
              <w:fldChar w:fldCharType="separate"/>
            </w:r>
            <w:r>
              <w:t>     </w:t>
            </w:r>
            <w:r>
              <w:fldChar w:fldCharType="end"/>
            </w:r>
          </w:p>
          <w:p w:rsidR="0002257D" w:rsidRPr="004E6C14" w:rsidRDefault="0002257D" w:rsidP="00774FC2">
            <w:r w:rsidRPr="004E6C14">
              <w:fldChar w:fldCharType="begin">
                <w:ffData>
                  <w:name w:val="Check2"/>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outro montante, queira especificar:</w:t>
            </w:r>
          </w:p>
          <w:p w:rsidR="0002257D" w:rsidRPr="004E6C14" w:rsidRDefault="0002257D" w:rsidP="00774FC2">
            <w:r>
              <w:t xml:space="preserve">Fundamente a sua resposta, por favor </w:t>
            </w:r>
            <w:r>
              <w:fldChar w:fldCharType="begin">
                <w:ffData>
                  <w:name w:val="Text4"/>
                  <w:enabled/>
                  <w:calcOnExit w:val="0"/>
                  <w:textInput/>
                </w:ffData>
              </w:fldChar>
            </w:r>
            <w:r w:rsidRPr="004E6C14">
              <w:instrText xml:space="preserve"> FORMTEXT </w:instrText>
            </w:r>
            <w:r>
              <w:fldChar w:fldCharType="separate"/>
            </w:r>
            <w:r>
              <w:t>     </w:t>
            </w:r>
            <w:r>
              <w:fldChar w:fldCharType="end"/>
            </w:r>
          </w:p>
        </w:tc>
      </w:tr>
    </w:tbl>
    <w:p w:rsidR="0002257D" w:rsidRPr="004E6C14" w:rsidRDefault="0002257D" w:rsidP="0002257D"/>
    <w:p w:rsidR="0002257D" w:rsidRPr="004E6C14" w:rsidRDefault="0002257D" w:rsidP="0002257D">
      <w:pPr>
        <w:rPr>
          <w:u w:val="single"/>
        </w:rPr>
      </w:pPr>
      <w:r>
        <w:rPr>
          <w:u w:val="single"/>
        </w:rPr>
        <w:t>Quando deve ser fornecido o pré-financiamento?</w:t>
      </w:r>
    </w:p>
    <w:p w:rsidR="0002257D" w:rsidRPr="004E6C14" w:rsidRDefault="0002257D" w:rsidP="0002257D">
      <w:r>
        <w:t>Gostaríamos de compreender quando é que os produtores precisam de pré-financiamento (por ex., XX semanas antes da colheita ou da expedição). No caso de outros produtos de comércio justo especifica-se que deve haver pré-financiamento pelo menos 6 semanas antes da expedição mas também pode apresentar uma proposta diferente neste caso.</w:t>
      </w:r>
    </w:p>
    <w:tbl>
      <w:tblPr>
        <w:tblStyle w:val="TableGrid"/>
        <w:tblW w:w="0" w:type="auto"/>
        <w:tblLook w:val="04A0" w:firstRow="1" w:lastRow="0" w:firstColumn="1" w:lastColumn="0" w:noHBand="0" w:noVBand="1"/>
      </w:tblPr>
      <w:tblGrid>
        <w:gridCol w:w="9245"/>
      </w:tblGrid>
      <w:tr w:rsidR="0002257D" w:rsidRPr="004E6C14" w:rsidTr="00774FC2">
        <w:tc>
          <w:tcPr>
            <w:tcW w:w="9245" w:type="dxa"/>
            <w:shd w:val="clear" w:color="auto" w:fill="BED600" w:themeFill="accent1"/>
          </w:tcPr>
          <w:p w:rsidR="0002257D" w:rsidRPr="004E6C14" w:rsidRDefault="0002257D" w:rsidP="00EC6B08">
            <w:pPr>
              <w:pStyle w:val="Heading3"/>
            </w:pPr>
            <w:r>
              <w:t>Em sua opinião, quando deve haver pré-financiamento para a fruta fresca?</w:t>
            </w:r>
          </w:p>
          <w:p w:rsidR="0002257D" w:rsidRPr="004E6C14" w:rsidRDefault="0002257D" w:rsidP="00774FC2">
            <w:r w:rsidRPr="004E6C14">
              <w:fldChar w:fldCharType="begin">
                <w:ffData>
                  <w:name w:val="Check4"/>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6 semanas antes da expedição </w:t>
            </w:r>
          </w:p>
          <w:p w:rsidR="0002257D" w:rsidRPr="004E6C14" w:rsidRDefault="0002257D" w:rsidP="00774FC2">
            <w:r w:rsidRPr="004E6C14">
              <w:fldChar w:fldCharType="begin">
                <w:ffData>
                  <w:name w:val="Check4"/>
                  <w:enabled/>
                  <w:calcOnExit w:val="0"/>
                  <w:checkBox>
                    <w:sizeAuto/>
                    <w:default w:val="0"/>
                  </w:checkBox>
                </w:ffData>
              </w:fldChar>
            </w:r>
            <w:bookmarkStart w:id="13" w:name="Check4"/>
            <w:r w:rsidRPr="004E6C14">
              <w:instrText xml:space="preserve"> FORMCHECKBOX </w:instrText>
            </w:r>
            <w:r w:rsidR="00690335">
              <w:fldChar w:fldCharType="separate"/>
            </w:r>
            <w:r w:rsidRPr="004E6C14">
              <w:fldChar w:fldCharType="end"/>
            </w:r>
            <w:bookmarkEnd w:id="13"/>
            <w:r>
              <w:t xml:space="preserve"> Tenho uma proposta diferente</w:t>
            </w:r>
            <w:r w:rsidR="006B6D43">
              <w:t>.</w:t>
            </w:r>
            <w:r w:rsidR="006B6D43" w:rsidRPr="006B6D43">
              <w:t xml:space="preserve"> </w:t>
            </w:r>
            <w:r w:rsidR="006B6D43">
              <w:t>Especifique</w:t>
            </w:r>
            <w:r>
              <w:t xml:space="preserve">, por favor </w:t>
            </w:r>
            <w:r>
              <w:fldChar w:fldCharType="begin">
                <w:ffData>
                  <w:name w:val="Text4"/>
                  <w:enabled/>
                  <w:calcOnExit w:val="0"/>
                  <w:textInput/>
                </w:ffData>
              </w:fldChar>
            </w:r>
            <w:r w:rsidRPr="004E6C14">
              <w:instrText xml:space="preserve"> FORMTEXT </w:instrText>
            </w:r>
            <w:r>
              <w:fldChar w:fldCharType="separate"/>
            </w:r>
            <w:r>
              <w:t>     </w:t>
            </w:r>
            <w:r>
              <w:fldChar w:fldCharType="end"/>
            </w:r>
          </w:p>
          <w:p w:rsidR="0002257D" w:rsidRPr="004E6C14" w:rsidRDefault="0002257D" w:rsidP="00774FC2">
            <w:r>
              <w:t xml:space="preserve">Fundamente a sua resposta, por favor </w:t>
            </w:r>
            <w:r>
              <w:fldChar w:fldCharType="begin">
                <w:ffData>
                  <w:name w:val="Text4"/>
                  <w:enabled/>
                  <w:calcOnExit w:val="0"/>
                  <w:textInput/>
                </w:ffData>
              </w:fldChar>
            </w:r>
            <w:r w:rsidRPr="004E6C14">
              <w:instrText xml:space="preserve"> FORMTEXT </w:instrText>
            </w:r>
            <w:r>
              <w:fldChar w:fldCharType="separate"/>
            </w:r>
            <w:r>
              <w:t>     </w:t>
            </w:r>
            <w:r>
              <w:fldChar w:fldCharType="end"/>
            </w:r>
          </w:p>
        </w:tc>
      </w:tr>
    </w:tbl>
    <w:p w:rsidR="0002257D" w:rsidRPr="004E6C14" w:rsidRDefault="0002257D" w:rsidP="0002257D">
      <w:pPr>
        <w:rPr>
          <w:b/>
        </w:rPr>
      </w:pPr>
    </w:p>
    <w:p w:rsidR="0002257D" w:rsidRPr="004E6C14" w:rsidRDefault="0002257D" w:rsidP="0002257D">
      <w:pPr>
        <w:rPr>
          <w:b/>
          <w:u w:val="single"/>
        </w:rPr>
      </w:pPr>
      <w:r>
        <w:rPr>
          <w:b/>
          <w:u w:val="single"/>
        </w:rPr>
        <w:t>Uvas de vinho de OPP e TA</w:t>
      </w:r>
    </w:p>
    <w:p w:rsidR="00774FC2" w:rsidRPr="004E6C14" w:rsidRDefault="00774FC2" w:rsidP="0002257D">
      <w:r>
        <w:t>A Fairtrade gostaria de compreender se o pré-financiamento é de facto necessário no caso das uvas de vinho.</w:t>
      </w:r>
    </w:p>
    <w:p w:rsidR="00774FC2" w:rsidRPr="004E6C14" w:rsidRDefault="00774FC2" w:rsidP="0002257D">
      <w:r>
        <w:t>Se for preciso, então aplica-se a segunda pergunta sobre a alteração do requisito existente.</w:t>
      </w:r>
    </w:p>
    <w:tbl>
      <w:tblPr>
        <w:tblStyle w:val="TableGrid"/>
        <w:tblW w:w="0" w:type="auto"/>
        <w:tblLook w:val="04A0" w:firstRow="1" w:lastRow="0" w:firstColumn="1" w:lastColumn="0" w:noHBand="0" w:noVBand="1"/>
      </w:tblPr>
      <w:tblGrid>
        <w:gridCol w:w="9245"/>
      </w:tblGrid>
      <w:tr w:rsidR="00774FC2" w:rsidRPr="004E6C14" w:rsidTr="00774FC2">
        <w:tc>
          <w:tcPr>
            <w:tcW w:w="9245" w:type="dxa"/>
            <w:shd w:val="clear" w:color="auto" w:fill="BED600" w:themeFill="accent1"/>
          </w:tcPr>
          <w:p w:rsidR="00774FC2" w:rsidRPr="004E6C14" w:rsidRDefault="00774FC2" w:rsidP="00EC6B08">
            <w:pPr>
              <w:pStyle w:val="Heading3"/>
            </w:pPr>
            <w:r>
              <w:lastRenderedPageBreak/>
              <w:t xml:space="preserve">Os requisitos de pré-financiamento na norma para o comerciante devem aplicar-se às vendas </w:t>
            </w:r>
            <w:r w:rsidR="006B6D43">
              <w:t xml:space="preserve">de comércio justo </w:t>
            </w:r>
            <w:r>
              <w:t xml:space="preserve">de </w:t>
            </w:r>
            <w:r>
              <w:rPr>
                <w:u w:val="single"/>
              </w:rPr>
              <w:t>uvas de vinho provenientes de OPP</w:t>
            </w:r>
            <w:r>
              <w:t>?</w:t>
            </w:r>
          </w:p>
          <w:p w:rsidR="00774FC2" w:rsidRPr="004E6C14" w:rsidRDefault="00774FC2" w:rsidP="00774FC2">
            <w:r w:rsidRPr="004E6C14">
              <w:fldChar w:fldCharType="begin">
                <w:ffData>
                  <w:name w:val="Check1"/>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Sim</w:t>
            </w:r>
          </w:p>
          <w:p w:rsidR="00774FC2" w:rsidRPr="004E6C14" w:rsidRDefault="00774FC2" w:rsidP="00774FC2">
            <w:r w:rsidRPr="004E6C14">
              <w:fldChar w:fldCharType="begin">
                <w:ffData>
                  <w:name w:val="Check1"/>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Não, o pré-financiamento não deve ser estipulado para uvas de vinho das OPP</w:t>
            </w:r>
          </w:p>
          <w:p w:rsidR="00774FC2" w:rsidRPr="004E6C14" w:rsidRDefault="00774FC2" w:rsidP="00774FC2">
            <w:r>
              <w:t xml:space="preserve">Fundamente a sua resposta, por favor: </w:t>
            </w:r>
            <w:r>
              <w:fldChar w:fldCharType="begin">
                <w:ffData>
                  <w:name w:val="Text4"/>
                  <w:enabled/>
                  <w:calcOnExit w:val="0"/>
                  <w:textInput/>
                </w:ffData>
              </w:fldChar>
            </w:r>
            <w:r w:rsidRPr="004E6C14">
              <w:instrText xml:space="preserve"> FORMTEXT </w:instrText>
            </w:r>
            <w:r>
              <w:fldChar w:fldCharType="separate"/>
            </w:r>
            <w:r>
              <w:t>     </w:t>
            </w:r>
            <w:r>
              <w:fldChar w:fldCharType="end"/>
            </w:r>
          </w:p>
        </w:tc>
      </w:tr>
      <w:tr w:rsidR="00774FC2" w:rsidRPr="004E6C14" w:rsidTr="00774FC2">
        <w:tc>
          <w:tcPr>
            <w:tcW w:w="9245" w:type="dxa"/>
            <w:shd w:val="clear" w:color="auto" w:fill="BED600" w:themeFill="accent1"/>
          </w:tcPr>
          <w:p w:rsidR="00774FC2" w:rsidRPr="004E6C14" w:rsidRDefault="00774FC2" w:rsidP="00EC6B08">
            <w:pPr>
              <w:pStyle w:val="Heading3"/>
            </w:pPr>
            <w:r>
              <w:t>Os requisitos de pré-financiamento na norma para o comerciante aplicam-se às vendas</w:t>
            </w:r>
            <w:r w:rsidR="006B6D43">
              <w:t xml:space="preserve"> de comércio justo</w:t>
            </w:r>
            <w:r>
              <w:t xml:space="preserve"> de </w:t>
            </w:r>
            <w:r>
              <w:rPr>
                <w:u w:val="single"/>
              </w:rPr>
              <w:t>uvas de vinho provenientes de TA</w:t>
            </w:r>
            <w:r>
              <w:t>?</w:t>
            </w:r>
          </w:p>
          <w:p w:rsidR="00774FC2" w:rsidRPr="004E6C14" w:rsidRDefault="00774FC2" w:rsidP="00774FC2">
            <w:r w:rsidRPr="004E6C14">
              <w:fldChar w:fldCharType="begin">
                <w:ffData>
                  <w:name w:val="Check1"/>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Sim</w:t>
            </w:r>
          </w:p>
          <w:p w:rsidR="00774FC2" w:rsidRPr="004E6C14" w:rsidRDefault="00774FC2" w:rsidP="00774FC2">
            <w:r w:rsidRPr="004E6C14">
              <w:fldChar w:fldCharType="begin">
                <w:ffData>
                  <w:name w:val="Check1"/>
                  <w:enabled/>
                  <w:calcOnExit w:val="0"/>
                  <w:checkBox>
                    <w:sizeAuto/>
                    <w:default w:val="0"/>
                  </w:checkBox>
                </w:ffData>
              </w:fldChar>
            </w:r>
            <w:r w:rsidRPr="004E6C14">
              <w:instrText xml:space="preserve"> FORMCHECKBOX </w:instrText>
            </w:r>
            <w:r w:rsidR="00690335">
              <w:fldChar w:fldCharType="separate"/>
            </w:r>
            <w:r w:rsidRPr="004E6C14">
              <w:fldChar w:fldCharType="end"/>
            </w:r>
            <w:r>
              <w:t xml:space="preserve"> Não, o pré-financiamento não deve ser estipulado para uvas de vinho das TA</w:t>
            </w:r>
          </w:p>
          <w:p w:rsidR="00774FC2" w:rsidRPr="004E6C14" w:rsidRDefault="00774FC2" w:rsidP="00774FC2">
            <w:pPr>
              <w:rPr>
                <w:b/>
              </w:rPr>
            </w:pPr>
            <w:r>
              <w:t xml:space="preserve">Fundamente a sua resposta, por favor: </w:t>
            </w:r>
            <w:r>
              <w:fldChar w:fldCharType="begin">
                <w:ffData>
                  <w:name w:val="Text4"/>
                  <w:enabled/>
                  <w:calcOnExit w:val="0"/>
                  <w:textInput/>
                </w:ffData>
              </w:fldChar>
            </w:r>
            <w:r w:rsidRPr="004E6C14">
              <w:instrText xml:space="preserve"> FORMTEXT </w:instrText>
            </w:r>
            <w:r>
              <w:fldChar w:fldCharType="separate"/>
            </w:r>
            <w:r>
              <w:t>     </w:t>
            </w:r>
            <w:r>
              <w:fldChar w:fldCharType="end"/>
            </w:r>
          </w:p>
        </w:tc>
      </w:tr>
    </w:tbl>
    <w:p w:rsidR="00774FC2" w:rsidRPr="004E6C14" w:rsidRDefault="00774FC2" w:rsidP="0002257D">
      <w:pPr>
        <w:rPr>
          <w:b/>
          <w:u w:val="single"/>
        </w:rPr>
      </w:pPr>
    </w:p>
    <w:tbl>
      <w:tblPr>
        <w:tblStyle w:val="LightList-Accent3"/>
        <w:tblW w:w="1057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2"/>
        <w:gridCol w:w="4188"/>
        <w:gridCol w:w="628"/>
        <w:gridCol w:w="4475"/>
        <w:gridCol w:w="654"/>
      </w:tblGrid>
      <w:tr w:rsidR="0002257D" w:rsidRPr="004E6C14" w:rsidTr="00D60258">
        <w:trPr>
          <w:gridAfter w:val="1"/>
          <w:cnfStyle w:val="100000000000" w:firstRow="1" w:lastRow="0" w:firstColumn="0" w:lastColumn="0" w:oddVBand="0" w:evenVBand="0" w:oddHBand="0" w:evenHBand="0" w:firstRowFirstColumn="0" w:firstRowLastColumn="0" w:lastRowFirstColumn="0" w:lastRowLastColumn="0"/>
          <w:wAfter w:w="654" w:type="dxa"/>
        </w:trPr>
        <w:tc>
          <w:tcPr>
            <w:cnfStyle w:val="001000000000" w:firstRow="0" w:lastRow="0" w:firstColumn="1" w:lastColumn="0" w:oddVBand="0" w:evenVBand="0" w:oddHBand="0" w:evenHBand="0" w:firstRowFirstColumn="0" w:firstRowLastColumn="0" w:lastRowFirstColumn="0" w:lastRowLastColumn="0"/>
            <w:tcW w:w="4820"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774FC2">
            <w:pPr>
              <w:spacing w:before="120" w:after="120"/>
              <w:rPr>
                <w:rFonts w:cs="Arial"/>
                <w:color w:val="auto"/>
                <w:sz w:val="20"/>
                <w:szCs w:val="20"/>
              </w:rPr>
            </w:pPr>
            <w:r>
              <w:rPr>
                <w:color w:val="auto"/>
                <w:sz w:val="20"/>
              </w:rPr>
              <w:t xml:space="preserve">Norma sobre Fruta Fresca proveniente de OPP e TA (alterações propostas a </w:t>
            </w:r>
            <w:r>
              <w:rPr>
                <w:color w:val="FF0000"/>
                <w:sz w:val="20"/>
              </w:rPr>
              <w:t>encarnado</w:t>
            </w:r>
            <w:r>
              <w:rPr>
                <w:color w:val="auto"/>
                <w:sz w:val="20"/>
              </w:rPr>
              <w:t>)</w:t>
            </w:r>
          </w:p>
        </w:tc>
        <w:tc>
          <w:tcPr>
            <w:tcW w:w="510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774FC2">
            <w:pPr>
              <w:spacing w:before="120" w:after="12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color w:val="auto"/>
                <w:sz w:val="20"/>
              </w:rPr>
              <w:t>Perguntas sobre Explicações e Consulta</w:t>
            </w:r>
          </w:p>
        </w:tc>
      </w:tr>
      <w:tr w:rsidR="0002257D" w:rsidRPr="004E6C14" w:rsidTr="00D60258">
        <w:tblPrEx>
          <w:jc w:val="center"/>
        </w:tblPrEx>
        <w:trPr>
          <w:gridBefore w:val="1"/>
          <w:cnfStyle w:val="000000100000" w:firstRow="0" w:lastRow="0" w:firstColumn="0" w:lastColumn="0" w:oddVBand="0" w:evenVBand="0" w:oddHBand="1" w:evenHBand="0" w:firstRowFirstColumn="0" w:firstRowLastColumn="0" w:lastRowFirstColumn="0" w:lastRowLastColumn="0"/>
          <w:wBefore w:w="632" w:type="dxa"/>
          <w:trHeight w:val="1380"/>
          <w:jc w:val="center"/>
        </w:trPr>
        <w:tc>
          <w:tcPr>
            <w:cnfStyle w:val="001000000000" w:firstRow="0" w:lastRow="0" w:firstColumn="1" w:lastColumn="0" w:oddVBand="0" w:evenVBand="0" w:oddHBand="0" w:evenHBand="0" w:firstRowFirstColumn="0" w:firstRowLastColumn="0" w:lastRowFirstColumn="0" w:lastRowLastColumn="0"/>
            <w:tcW w:w="4816"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rPr>
                <w:b w:val="0"/>
                <w:sz w:val="20"/>
                <w:szCs w:val="20"/>
              </w:rPr>
            </w:pPr>
            <w:r>
              <w:rPr>
                <w:b w:val="0"/>
                <w:sz w:val="20"/>
              </w:rPr>
              <w:t>Para uvas de vinho</w:t>
            </w:r>
          </w:p>
          <w:p w:rsidR="0002257D" w:rsidRPr="004E6C14" w:rsidRDefault="0002257D" w:rsidP="00774FC2">
            <w:pPr>
              <w:rPr>
                <w:b w:val="0"/>
                <w:sz w:val="20"/>
                <w:szCs w:val="20"/>
              </w:rPr>
            </w:pPr>
            <w:r>
              <w:rPr>
                <w:b w:val="0"/>
                <w:strike/>
                <w:sz w:val="20"/>
              </w:rPr>
              <w:t xml:space="preserve">A pedido do produtor, </w:t>
            </w:r>
            <w:r>
              <w:rPr>
                <w:b w:val="0"/>
                <w:sz w:val="20"/>
              </w:rPr>
              <w:t xml:space="preserve">o pagador de comércio justo deve </w:t>
            </w:r>
            <w:r w:rsidR="00EA3BB5">
              <w:rPr>
                <w:b w:val="0"/>
                <w:sz w:val="20"/>
              </w:rPr>
              <w:t>efetuar</w:t>
            </w:r>
            <w:r>
              <w:rPr>
                <w:b w:val="0"/>
                <w:sz w:val="20"/>
              </w:rPr>
              <w:t xml:space="preserve"> o pagamento de até 60% do valor do contrato disponível</w:t>
            </w:r>
            <w:r w:rsidR="006B6D43">
              <w:rPr>
                <w:b w:val="0"/>
                <w:sz w:val="20"/>
              </w:rPr>
              <w:t>,</w:t>
            </w:r>
            <w:r>
              <w:rPr>
                <w:b w:val="0"/>
                <w:sz w:val="20"/>
              </w:rPr>
              <w:t xml:space="preserve"> como pré-financiamento ao produtor</w:t>
            </w:r>
            <w:r w:rsidR="006B6D43">
              <w:rPr>
                <w:b w:val="0"/>
                <w:sz w:val="20"/>
              </w:rPr>
              <w:t>,</w:t>
            </w:r>
            <w:r>
              <w:rPr>
                <w:b w:val="0"/>
                <w:sz w:val="20"/>
              </w:rPr>
              <w:t xml:space="preserve"> no mínimo 6 semanas antes da expedição </w:t>
            </w:r>
            <w:r>
              <w:rPr>
                <w:b w:val="0"/>
                <w:strike/>
                <w:sz w:val="20"/>
              </w:rPr>
              <w:t>em qualquer momento após assinatura do contrato. O pré-financiamento deve ser disponibilizado pelo menos seis semanas antes da expedição.</w:t>
            </w:r>
            <w:r>
              <w:rPr>
                <w:b w:val="0"/>
                <w:sz w:val="20"/>
              </w:rPr>
              <w:t xml:space="preserve"> </w:t>
            </w:r>
          </w:p>
        </w:tc>
        <w:tc>
          <w:tcPr>
            <w:tcW w:w="512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cnfStyle w:val="000000100000" w:firstRow="0" w:lastRow="0" w:firstColumn="0" w:lastColumn="0" w:oddVBand="0" w:evenVBand="0" w:oddHBand="1" w:evenHBand="0" w:firstRowFirstColumn="0" w:firstRowLastColumn="0" w:lastRowFirstColumn="0" w:lastRowLastColumn="0"/>
              <w:rPr>
                <w:sz w:val="20"/>
                <w:szCs w:val="20"/>
              </w:rPr>
            </w:pPr>
            <w:r>
              <w:rPr>
                <w:sz w:val="20"/>
              </w:rPr>
              <w:t>“A pedido do produtor” apagado já que o ónus é agora do comprador, em conformidade com a nova Norma Fairtrade para o Comerciante (consultar 4.4.1)</w:t>
            </w:r>
          </w:p>
          <w:p w:rsidR="0002257D" w:rsidRPr="004E6C14" w:rsidRDefault="0002257D" w:rsidP="00774FC2">
            <w:pPr>
              <w:cnfStyle w:val="000000100000" w:firstRow="0" w:lastRow="0" w:firstColumn="0" w:lastColumn="0" w:oddVBand="0" w:evenVBand="0" w:oddHBand="1" w:evenHBand="0" w:firstRowFirstColumn="0" w:firstRowLastColumn="0" w:lastRowFirstColumn="0" w:lastRowLastColumn="0"/>
              <w:rPr>
                <w:sz w:val="20"/>
                <w:szCs w:val="20"/>
              </w:rPr>
            </w:pPr>
            <w:r>
              <w:rPr>
                <w:sz w:val="20"/>
              </w:rPr>
              <w:t>Clarificação do prazo de disponibilização do pré-financiamento</w:t>
            </w:r>
          </w:p>
        </w:tc>
      </w:tr>
      <w:tr w:rsidR="0002257D" w:rsidRPr="004E6C14" w:rsidTr="00D60258">
        <w:tblPrEx>
          <w:jc w:val="center"/>
        </w:tblPrEx>
        <w:trPr>
          <w:gridBefore w:val="1"/>
          <w:wBefore w:w="632" w:type="dxa"/>
          <w:trHeight w:val="1380"/>
          <w:jc w:val="center"/>
        </w:trPr>
        <w:tc>
          <w:tcPr>
            <w:cnfStyle w:val="001000000000" w:firstRow="0" w:lastRow="0" w:firstColumn="1" w:lastColumn="0" w:oddVBand="0" w:evenVBand="0" w:oddHBand="0" w:evenHBand="0" w:firstRowFirstColumn="0" w:firstRowLastColumn="0" w:lastRowFirstColumn="0" w:lastRowLastColumn="0"/>
            <w:tcW w:w="4816" w:type="dxa"/>
            <w:gridSpan w:val="2"/>
            <w:vMerge/>
            <w:tcBorders>
              <w:top w:val="single" w:sz="6" w:space="0" w:color="1D1B11" w:themeColor="background2" w:themeShade="1A"/>
            </w:tcBorders>
          </w:tcPr>
          <w:p w:rsidR="0002257D" w:rsidRPr="004E6C14" w:rsidRDefault="0002257D" w:rsidP="00774FC2">
            <w:pPr>
              <w:rPr>
                <w:b w:val="0"/>
                <w:szCs w:val="20"/>
              </w:rPr>
            </w:pPr>
          </w:p>
        </w:tc>
        <w:tc>
          <w:tcPr>
            <w:tcW w:w="5129" w:type="dxa"/>
            <w:gridSpan w:val="2"/>
            <w:tcBorders>
              <w:top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000000" w:firstRow="0" w:lastRow="0" w:firstColumn="0" w:lastColumn="0" w:oddVBand="0" w:evenVBand="0" w:oddHBand="0" w:evenHBand="0" w:firstRowFirstColumn="0" w:firstRowLastColumn="0" w:lastRowFirstColumn="0" w:lastRowLastColumn="0"/>
              <w:rPr>
                <w:sz w:val="20"/>
                <w:szCs w:val="20"/>
              </w:rPr>
            </w:pPr>
            <w:r>
              <w:rPr>
                <w:sz w:val="20"/>
              </w:rPr>
              <w:t>Concorda com esta alteração?</w:t>
            </w:r>
          </w:p>
          <w:p w:rsidR="00EC6B08" w:rsidRPr="004E6C14" w:rsidRDefault="00690335" w:rsidP="00774FC2">
            <w:pPr>
              <w:cnfStyle w:val="000000000000" w:firstRow="0" w:lastRow="0" w:firstColumn="0" w:lastColumn="0" w:oddVBand="0" w:evenVBand="0" w:oddHBand="0" w:evenHBand="0" w:firstRowFirstColumn="0" w:firstRowLastColumn="0" w:lastRowFirstColumn="0" w:lastRowLastColumn="0"/>
              <w:rPr>
                <w:b/>
                <w:sz w:val="20"/>
                <w:szCs w:val="20"/>
              </w:rPr>
            </w:pPr>
            <w:sdt>
              <w:sdtPr>
                <w:rPr>
                  <w:b/>
                  <w:szCs w:val="20"/>
                </w:rPr>
                <w:id w:val="-1344940877"/>
                <w14:checkbox>
                  <w14:checked w14:val="0"/>
                  <w14:checkedState w14:val="2612" w14:font="MS Gothic"/>
                  <w14:uncheckedState w14:val="2610" w14:font="MS Gothic"/>
                </w14:checkbox>
              </w:sdtPr>
              <w:sdtContent>
                <w:r w:rsidR="00EC6B08" w:rsidRPr="004E6C14">
                  <w:rPr>
                    <w:rFonts w:ascii="MS Gothic" w:eastAsia="MS Gothic" w:hAnsi="MS Gothic"/>
                    <w:b/>
                    <w:sz w:val="20"/>
                    <w:szCs w:val="20"/>
                  </w:rPr>
                  <w:t>☐</w:t>
                </w:r>
              </w:sdtContent>
            </w:sdt>
            <w:r w:rsidR="006B3EF8">
              <w:rPr>
                <w:b/>
                <w:sz w:val="20"/>
              </w:rPr>
              <w:t>Sim</w:t>
            </w:r>
          </w:p>
          <w:p w:rsidR="0002257D" w:rsidRPr="004E6C14" w:rsidRDefault="00690335" w:rsidP="00774FC2">
            <w:pPr>
              <w:cnfStyle w:val="000000000000" w:firstRow="0" w:lastRow="0" w:firstColumn="0" w:lastColumn="0" w:oddVBand="0" w:evenVBand="0" w:oddHBand="0" w:evenHBand="0" w:firstRowFirstColumn="0" w:firstRowLastColumn="0" w:lastRowFirstColumn="0" w:lastRowLastColumn="0"/>
              <w:rPr>
                <w:b/>
                <w:sz w:val="20"/>
                <w:szCs w:val="20"/>
              </w:rPr>
            </w:pPr>
            <w:sdt>
              <w:sdtPr>
                <w:rPr>
                  <w:b/>
                  <w:szCs w:val="20"/>
                </w:rPr>
                <w:id w:val="286778183"/>
                <w14:checkbox>
                  <w14:checked w14:val="0"/>
                  <w14:checkedState w14:val="2612" w14:font="MS Gothic"/>
                  <w14:uncheckedState w14:val="2610" w14:font="MS Gothic"/>
                </w14:checkbox>
              </w:sdtPr>
              <w:sdtContent>
                <w:r w:rsidR="00EC6B08" w:rsidRPr="004E6C14">
                  <w:rPr>
                    <w:rFonts w:ascii="MS Gothic" w:eastAsia="MS Gothic" w:hAnsi="MS Gothic"/>
                    <w:b/>
                    <w:sz w:val="20"/>
                    <w:szCs w:val="20"/>
                  </w:rPr>
                  <w:t>☐</w:t>
                </w:r>
              </w:sdtContent>
            </w:sdt>
            <w:r w:rsidR="006B3EF8">
              <w:rPr>
                <w:b/>
                <w:sz w:val="20"/>
              </w:rPr>
              <w:t>Não</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b/>
                <w:sz w:val="20"/>
                <w:szCs w:val="20"/>
              </w:rPr>
            </w:pPr>
            <w:r>
              <w:rPr>
                <w:b/>
                <w:sz w:val="20"/>
              </w:rPr>
              <w:t xml:space="preserve">Em caso negativo, queira explicar: </w:t>
            </w:r>
            <w:sdt>
              <w:sdtPr>
                <w:rPr>
                  <w:b/>
                  <w:szCs w:val="20"/>
                </w:rPr>
                <w:id w:val="-1731534759"/>
                <w:showingPlcHdr/>
                <w:text/>
              </w:sdtPr>
              <w:sdtContent>
                <w:r>
                  <w:rPr>
                    <w:rStyle w:val="PlaceholderText"/>
                    <w:sz w:val="20"/>
                  </w:rPr>
                  <w:t>Clique aqui para adicionar texto.</w:t>
                </w:r>
              </w:sdtContent>
            </w:sdt>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sz w:val="20"/>
                <w:szCs w:val="20"/>
              </w:rPr>
            </w:pPr>
            <w:r>
              <w:rPr>
                <w:b/>
                <w:sz w:val="20"/>
              </w:rPr>
              <w:t xml:space="preserve">Outros comentários: </w:t>
            </w:r>
            <w:sdt>
              <w:sdtPr>
                <w:rPr>
                  <w:b/>
                  <w:szCs w:val="20"/>
                </w:rPr>
                <w:id w:val="485211999"/>
                <w:showingPlcHdr/>
                <w:text/>
              </w:sdtPr>
              <w:sdtContent>
                <w:r>
                  <w:rPr>
                    <w:rStyle w:val="Heading3Char"/>
                  </w:rPr>
                  <w:t>Clique aqui para adicionar texto.</w:t>
                </w:r>
              </w:sdtContent>
            </w:sdt>
          </w:p>
        </w:tc>
      </w:tr>
    </w:tbl>
    <w:p w:rsidR="0002257D" w:rsidRPr="004E6C14" w:rsidRDefault="0002257D" w:rsidP="0002257D"/>
    <w:p w:rsidR="0002257D" w:rsidRPr="004E6C14" w:rsidRDefault="0002257D" w:rsidP="00EC6B08">
      <w:pPr>
        <w:pStyle w:val="Heading1"/>
      </w:pPr>
      <w:bookmarkStart w:id="14" w:name="_Toc484162671"/>
      <w:bookmarkStart w:id="15" w:name="_Toc486088463"/>
      <w:r>
        <w:t>Alinhamento com a versão revista da Norma para o Comerciante</w:t>
      </w:r>
      <w:bookmarkEnd w:id="14"/>
      <w:bookmarkEnd w:id="15"/>
    </w:p>
    <w:p w:rsidR="0002257D" w:rsidRPr="004E6C14" w:rsidRDefault="0002257D" w:rsidP="00EC6B08">
      <w:r>
        <w:t>A Norma para o Comerciante da Fairtrade reformulada foi publicada em Março de 2015 e entrou em vigor em Setembro do mesmo ano. Devido à sobreposição de alguns requisitos é preciso avaliar se as alterações da Norma para o Comerciante despoletam alterações na Norma sobre Fruta Fresca.</w:t>
      </w:r>
    </w:p>
    <w:p w:rsidR="0002257D" w:rsidRPr="004E6C14" w:rsidRDefault="0002257D" w:rsidP="008F3949">
      <w:r>
        <w:t>Existem dois tópicos que requerem especial atenção.</w:t>
      </w:r>
    </w:p>
    <w:p w:rsidR="0002257D" w:rsidRPr="004E6C14" w:rsidRDefault="0002257D" w:rsidP="00870AB7">
      <w:pPr>
        <w:pStyle w:val="StyleHeading6Left0Hanging025"/>
        <w:numPr>
          <w:ilvl w:val="0"/>
          <w:numId w:val="7"/>
        </w:numPr>
      </w:pPr>
      <w:r>
        <w:t>Planos de abastecimento</w:t>
      </w:r>
    </w:p>
    <w:p w:rsidR="0002257D" w:rsidRPr="004E6C14" w:rsidRDefault="0002257D" w:rsidP="00870AB7">
      <w:pPr>
        <w:pStyle w:val="StyleHeading6Left0Hanging025"/>
        <w:numPr>
          <w:ilvl w:val="0"/>
          <w:numId w:val="7"/>
        </w:numPr>
      </w:pPr>
      <w:r>
        <w:t>Contratos</w:t>
      </w:r>
    </w:p>
    <w:p w:rsidR="0002257D" w:rsidRPr="004E6C14" w:rsidRDefault="0002257D" w:rsidP="008F3949">
      <w:pPr>
        <w:pStyle w:val="Heading2"/>
      </w:pPr>
      <w:bookmarkStart w:id="16" w:name="_Toc484162672"/>
      <w:bookmarkStart w:id="17" w:name="_Toc486088464"/>
      <w:r>
        <w:t>Planos de abastecimento</w:t>
      </w:r>
      <w:bookmarkEnd w:id="16"/>
      <w:bookmarkEnd w:id="17"/>
    </w:p>
    <w:p w:rsidR="0002257D" w:rsidRPr="004E6C14" w:rsidRDefault="0002257D" w:rsidP="008F3949">
      <w:r>
        <w:lastRenderedPageBreak/>
        <w:t>A No</w:t>
      </w:r>
      <w:r w:rsidR="009326E0">
        <w:t>rma para o Comerciante afirma: o comerciante d</w:t>
      </w:r>
      <w:r>
        <w:t xml:space="preserve">eve estipular um plano de abastecimento a cada produtor (se lhe compra </w:t>
      </w:r>
      <w:r w:rsidR="00EA3BB5">
        <w:t>diretamente</w:t>
      </w:r>
      <w:r>
        <w:t xml:space="preserve">) ou ao transportador (caso haja algum envolvido) a quem planeia </w:t>
      </w:r>
      <w:r w:rsidR="00EA3BB5">
        <w:t xml:space="preserve">comprar. </w:t>
      </w:r>
      <w:r>
        <w:t>Queira consultar as normas específicas para os requisitos específicos.</w:t>
      </w:r>
    </w:p>
    <w:p w:rsidR="0002257D" w:rsidRPr="004E6C14" w:rsidRDefault="0002257D" w:rsidP="008F3949">
      <w:r>
        <w:t>No caso da fruta fresca sugerimos que exista um requisito para toda a fruta, declarando que o plano de abastecimento se refere quer a uma campanha (para frutos sazonais, incluindo uvas de vinho) quer a um trimestre (para culturas perenes).</w:t>
      </w:r>
    </w:p>
    <w:p w:rsidR="0002257D" w:rsidRDefault="0002257D" w:rsidP="008F3949">
      <w:r>
        <w:t>O p</w:t>
      </w:r>
      <w:r w:rsidR="009326E0">
        <w:t>razo</w:t>
      </w:r>
      <w:r>
        <w:t xml:space="preserve"> para renovar o plano de abastecimento pode ser diferente para a fruta fresca para exportação do da fruta fresca para transformação (incluindo as uvas de vinho). Propõe-se um período de tempo de duas semanas para renovar o plano de abastecimento,</w:t>
      </w:r>
      <w:r w:rsidR="009326E0">
        <w:t xml:space="preserve"> </w:t>
      </w:r>
      <w:r>
        <w:t>antes de expirarem no caso da fruta perene e de, pelo menos, duas semanas antes do início da campanha para a fruta sazonal,</w:t>
      </w:r>
      <w:r w:rsidR="009326E0">
        <w:t xml:space="preserve"> </w:t>
      </w:r>
      <w:r>
        <w:t>no caso de fruta fresca para exportação. No caso de fruta fresca para transformação (incluindo uvas de vinho) os períodos de tempo encontram-se sob consulta; veja a pergunta a seguir. A Fairtrade visa encontrar um equilíbrio entre as necessidades do produtor e a realidade empresarial.</w:t>
      </w:r>
    </w:p>
    <w:p w:rsidR="00FB573E" w:rsidRPr="004E6C14" w:rsidRDefault="00FB573E" w:rsidP="008F3949">
      <w:r>
        <w:t>Existe um requisito suplementar para as bananas onde se declara que deve ser adquirido pelo menos o volume mínimo especificado no plano de abastecimento. Sugere-se que este requisito seja apagado do plano de abastecimento uma vez que volumes mínimos fixos devem ser especificados no contrato (consultar a secção seguinte). Além disso, propõe-se eliminar que os planos de abastecimento para a fruta devam declarar a aquisição previsível total de fruta de comércio justo e a que produtores a pretendem adquirir, uma vez que os planos de abastecimento já se encontram regulamentados na Norma para o Comerciante e a intenção é alinhar com a definição genérica.</w:t>
      </w:r>
    </w:p>
    <w:tbl>
      <w:tblPr>
        <w:tblStyle w:val="LightList-Accent3"/>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8"/>
        <w:gridCol w:w="4820"/>
      </w:tblGrid>
      <w:tr w:rsidR="00FB573E" w:rsidRPr="004E6C14" w:rsidTr="00FB5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FB573E" w:rsidRPr="004E6C14" w:rsidRDefault="00FB573E" w:rsidP="00EA3BB5">
            <w:pPr>
              <w:spacing w:before="120" w:after="120"/>
              <w:rPr>
                <w:rFonts w:cs="Arial"/>
                <w:color w:val="auto"/>
                <w:sz w:val="20"/>
                <w:szCs w:val="20"/>
              </w:rPr>
            </w:pPr>
            <w:r>
              <w:rPr>
                <w:color w:val="auto"/>
                <w:sz w:val="20"/>
              </w:rPr>
              <w:t xml:space="preserve">Norma sobre Fruta Fresca proveniente de OPP e TA (alterações propostas a </w:t>
            </w:r>
            <w:r>
              <w:rPr>
                <w:color w:val="FF0000"/>
                <w:sz w:val="20"/>
              </w:rPr>
              <w:t>encarnado</w:t>
            </w:r>
            <w:r>
              <w:rPr>
                <w:color w:val="auto"/>
                <w:sz w:val="20"/>
              </w:rPr>
              <w:t>)</w:t>
            </w:r>
          </w:p>
        </w:tc>
        <w:tc>
          <w:tcPr>
            <w:tcW w:w="4820" w:type="dxa"/>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FB573E" w:rsidRPr="004E6C14" w:rsidRDefault="00FB573E" w:rsidP="00EA3BB5">
            <w:pPr>
              <w:spacing w:before="120" w:after="12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color w:val="auto"/>
                <w:sz w:val="20"/>
              </w:rPr>
              <w:t>Perguntas sobre Explicações e Consulta</w:t>
            </w:r>
          </w:p>
        </w:tc>
      </w:tr>
    </w:tbl>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37"/>
      </w:tblGrid>
      <w:tr w:rsidR="0002257D" w:rsidRPr="004E6C14" w:rsidTr="00FB573E">
        <w:trPr>
          <w:trHeight w:val="847"/>
        </w:trPr>
        <w:tc>
          <w:tcPr>
            <w:tcW w:w="4644" w:type="dxa"/>
            <w:vMerge w:val="restart"/>
            <w:vAlign w:val="center"/>
          </w:tcPr>
          <w:p w:rsidR="0002257D" w:rsidRPr="004E6C14" w:rsidRDefault="0002257D" w:rsidP="00774FC2">
            <w:pPr>
              <w:spacing w:before="120" w:after="120"/>
              <w:rPr>
                <w:rFonts w:cs="Arial"/>
              </w:rPr>
            </w:pPr>
            <w:r>
              <w:t>Os pagadores do comércio justo devem fornecer um plano de abastecimento quer numa base sazonal (para a fruta sazonal) quer trimestral (para as culturas perenes).</w:t>
            </w:r>
          </w:p>
          <w:p w:rsidR="0002257D" w:rsidRPr="004E6C14" w:rsidRDefault="0002257D" w:rsidP="00774FC2">
            <w:pPr>
              <w:spacing w:before="120" w:after="120"/>
              <w:rPr>
                <w:rFonts w:cs="Arial"/>
                <w:b/>
                <w:color w:val="FF0000"/>
              </w:rPr>
            </w:pPr>
            <w:r>
              <w:rPr>
                <w:color w:val="FF0000"/>
              </w:rPr>
              <w:t>O volume mínimo que os compradores se comprometem a adquirir é definido no contrato.</w:t>
            </w:r>
          </w:p>
        </w:tc>
        <w:tc>
          <w:tcPr>
            <w:tcW w:w="4837" w:type="dxa"/>
            <w:shd w:val="clear" w:color="auto" w:fill="auto"/>
          </w:tcPr>
          <w:p w:rsidR="00FB573E" w:rsidRPr="004E6C14" w:rsidRDefault="0002257D" w:rsidP="00774FC2">
            <w:pPr>
              <w:spacing w:before="120" w:after="120"/>
              <w:rPr>
                <w:rFonts w:cs="Arial"/>
              </w:rPr>
            </w:pPr>
            <w:r>
              <w:t xml:space="preserve">Adicionada a referência ao volume mínimo </w:t>
            </w:r>
            <w:r w:rsidR="003F4BCD">
              <w:t>especificada no</w:t>
            </w:r>
            <w:r>
              <w:t xml:space="preserve"> contrato</w:t>
            </w:r>
            <w:r w:rsidR="009326E0">
              <w:t>.</w:t>
            </w:r>
          </w:p>
        </w:tc>
      </w:tr>
      <w:tr w:rsidR="0002257D" w:rsidRPr="004E6C14" w:rsidTr="00FB573E">
        <w:trPr>
          <w:trHeight w:val="846"/>
        </w:trPr>
        <w:tc>
          <w:tcPr>
            <w:tcW w:w="4644" w:type="dxa"/>
            <w:vMerge/>
            <w:vAlign w:val="center"/>
          </w:tcPr>
          <w:p w:rsidR="0002257D" w:rsidRPr="004E6C14" w:rsidRDefault="0002257D" w:rsidP="00774FC2">
            <w:pPr>
              <w:spacing w:before="120" w:after="120"/>
              <w:rPr>
                <w:rFonts w:cs="Arial"/>
              </w:rPr>
            </w:pPr>
          </w:p>
        </w:tc>
        <w:tc>
          <w:tcPr>
            <w:tcW w:w="4837" w:type="dxa"/>
            <w:shd w:val="clear" w:color="auto" w:fill="BED600" w:themeFill="accent1"/>
          </w:tcPr>
          <w:p w:rsidR="0002257D" w:rsidRPr="004E6C14" w:rsidRDefault="0002257D" w:rsidP="008F3949">
            <w:pPr>
              <w:pStyle w:val="Heading3"/>
              <w:numPr>
                <w:ilvl w:val="0"/>
                <w:numId w:val="0"/>
              </w:numPr>
              <w:ind w:left="720" w:hanging="720"/>
            </w:pPr>
            <w:r>
              <w:t>Concorda com este requisito?</w:t>
            </w:r>
          </w:p>
          <w:p w:rsidR="008F3949" w:rsidRPr="004E6C14" w:rsidRDefault="0002257D" w:rsidP="008F3949">
            <w:pPr>
              <w:pStyle w:val="Heading3"/>
            </w:pPr>
            <w:r>
              <w:t>Para fruta fresca para exportação</w:t>
            </w:r>
            <w:r>
              <w:tab/>
            </w:r>
          </w:p>
          <w:p w:rsidR="008F3949" w:rsidRPr="004E6C14" w:rsidRDefault="00690335" w:rsidP="00774FC2">
            <w:pPr>
              <w:spacing w:before="120" w:after="120"/>
              <w:rPr>
                <w:rFonts w:cs="Arial"/>
                <w:b/>
              </w:rPr>
            </w:pPr>
            <w:sdt>
              <w:sdtPr>
                <w:rPr>
                  <w:rFonts w:cs="Arial"/>
                  <w:b/>
                </w:rPr>
                <w:id w:val="1918901913"/>
                <w14:checkbox>
                  <w14:checked w14:val="0"/>
                  <w14:checkedState w14:val="2612" w14:font="MS Gothic"/>
                  <w14:uncheckedState w14:val="2610" w14:font="MS Gothic"/>
                </w14:checkbox>
              </w:sdtPr>
              <w:sdtContent>
                <w:r w:rsidR="008F3949" w:rsidRPr="004E6C14">
                  <w:rPr>
                    <w:rFonts w:ascii="MS Gothic" w:eastAsia="MS Gothic" w:hAnsi="MS Gothic" w:cs="Arial"/>
                    <w:b/>
                  </w:rPr>
                  <w:t>☐</w:t>
                </w:r>
              </w:sdtContent>
            </w:sdt>
            <w:r w:rsidR="006B3EF8">
              <w:rPr>
                <w:b/>
              </w:rPr>
              <w:t>Sim</w:t>
            </w:r>
          </w:p>
          <w:p w:rsidR="0002257D" w:rsidRPr="004E6C14" w:rsidRDefault="00690335" w:rsidP="00774FC2">
            <w:pPr>
              <w:spacing w:before="120" w:after="120"/>
              <w:rPr>
                <w:rFonts w:cs="Arial"/>
                <w:b/>
              </w:rPr>
            </w:pPr>
            <w:sdt>
              <w:sdtPr>
                <w:rPr>
                  <w:rFonts w:cs="Arial"/>
                  <w:b/>
                </w:rPr>
                <w:id w:val="27463766"/>
                <w14:checkbox>
                  <w14:checked w14:val="0"/>
                  <w14:checkedState w14:val="2612" w14:font="MS Gothic"/>
                  <w14:uncheckedState w14:val="2610" w14:font="MS Gothic"/>
                </w14:checkbox>
              </w:sdtPr>
              <w:sdtContent>
                <w:r w:rsidR="008F3949" w:rsidRPr="004E6C14">
                  <w:rPr>
                    <w:rFonts w:ascii="MS Gothic" w:eastAsia="MS Gothic" w:hAnsi="MS Gothic" w:cs="Arial"/>
                    <w:b/>
                  </w:rPr>
                  <w:t>☐</w:t>
                </w:r>
              </w:sdtContent>
            </w:sdt>
            <w:r w:rsidR="00D14965">
              <w:rPr>
                <w:b/>
              </w:rPr>
              <w:t xml:space="preserve"> Não </w:t>
            </w:r>
            <w:r w:rsidR="00D14965">
              <w:rPr>
                <w:b/>
              </w:rPr>
              <w:tab/>
            </w:r>
            <w:r w:rsidR="00D14965">
              <w:rPr>
                <w:b/>
              </w:rPr>
              <w:tab/>
            </w:r>
            <w:r w:rsidR="006B3EF8">
              <w:rPr>
                <w:b/>
              </w:rPr>
              <w:t xml:space="preserve">Em caso negativo, queira explicar: </w:t>
            </w:r>
            <w:sdt>
              <w:sdtPr>
                <w:rPr>
                  <w:rFonts w:cs="Arial"/>
                  <w:b/>
                </w:rPr>
                <w:id w:val="-196082624"/>
                <w:showingPlcHdr/>
                <w:text/>
              </w:sdtPr>
              <w:sdtContent>
                <w:r w:rsidR="006B3EF8">
                  <w:rPr>
                    <w:rStyle w:val="PlaceholderText"/>
                  </w:rPr>
                  <w:t>Clique aqui para adicionar texto.</w:t>
                </w:r>
              </w:sdtContent>
            </w:sdt>
          </w:p>
          <w:p w:rsidR="008F3949" w:rsidRPr="004E6C14" w:rsidRDefault="0002257D" w:rsidP="008F3949">
            <w:pPr>
              <w:pStyle w:val="Heading3"/>
            </w:pPr>
            <w:r>
              <w:t>Para o processamento de fruta fresca</w:t>
            </w:r>
            <w:r>
              <w:tab/>
            </w:r>
          </w:p>
          <w:p w:rsidR="008F3949" w:rsidRPr="004E6C14" w:rsidRDefault="00690335" w:rsidP="008F3949">
            <w:pPr>
              <w:spacing w:before="120" w:after="120"/>
              <w:rPr>
                <w:rFonts w:cs="Arial"/>
                <w:b/>
              </w:rPr>
            </w:pPr>
            <w:sdt>
              <w:sdtPr>
                <w:rPr>
                  <w:rFonts w:cs="Arial"/>
                  <w:b/>
                </w:rPr>
                <w:id w:val="-2130847533"/>
                <w14:checkbox>
                  <w14:checked w14:val="0"/>
                  <w14:checkedState w14:val="2612" w14:font="MS Gothic"/>
                  <w14:uncheckedState w14:val="2610" w14:font="MS Gothic"/>
                </w14:checkbox>
              </w:sdtPr>
              <w:sdtContent>
                <w:r w:rsidR="008F3949" w:rsidRPr="004E6C14">
                  <w:rPr>
                    <w:rFonts w:ascii="MS Gothic" w:eastAsia="MS Gothic" w:hAnsi="MS Gothic" w:cs="Arial"/>
                    <w:b/>
                  </w:rPr>
                  <w:t>☐</w:t>
                </w:r>
              </w:sdtContent>
            </w:sdt>
            <w:r w:rsidR="006B3EF8">
              <w:rPr>
                <w:b/>
              </w:rPr>
              <w:t>Sim</w:t>
            </w:r>
          </w:p>
          <w:p w:rsidR="0002257D" w:rsidRPr="004E6C14" w:rsidRDefault="00690335" w:rsidP="008F3949">
            <w:pPr>
              <w:spacing w:before="120" w:after="120"/>
              <w:rPr>
                <w:rFonts w:cs="Arial"/>
                <w:b/>
              </w:rPr>
            </w:pPr>
            <w:sdt>
              <w:sdtPr>
                <w:rPr>
                  <w:rFonts w:cs="Arial"/>
                  <w:b/>
                </w:rPr>
                <w:id w:val="1975318223"/>
                <w14:checkbox>
                  <w14:checked w14:val="0"/>
                  <w14:checkedState w14:val="2612" w14:font="MS Gothic"/>
                  <w14:uncheckedState w14:val="2610" w14:font="MS Gothic"/>
                </w14:checkbox>
              </w:sdtPr>
              <w:sdtContent>
                <w:r w:rsidR="008F3949" w:rsidRPr="004E6C14">
                  <w:rPr>
                    <w:rFonts w:ascii="MS Gothic" w:eastAsia="MS Gothic" w:hAnsi="MS Gothic" w:cs="Arial"/>
                    <w:b/>
                  </w:rPr>
                  <w:t>☐</w:t>
                </w:r>
              </w:sdtContent>
            </w:sdt>
            <w:r w:rsidR="00D14965">
              <w:rPr>
                <w:b/>
              </w:rPr>
              <w:t xml:space="preserve"> Não </w:t>
            </w:r>
            <w:r w:rsidR="00D14965">
              <w:rPr>
                <w:b/>
              </w:rPr>
              <w:tab/>
            </w:r>
            <w:r w:rsidR="00D14965">
              <w:rPr>
                <w:b/>
              </w:rPr>
              <w:tab/>
            </w:r>
            <w:r w:rsidR="006B3EF8">
              <w:rPr>
                <w:b/>
              </w:rPr>
              <w:t xml:space="preserve">Em caso negativo, queira explicar: </w:t>
            </w:r>
            <w:sdt>
              <w:sdtPr>
                <w:rPr>
                  <w:rFonts w:cs="Arial"/>
                  <w:b/>
                </w:rPr>
                <w:id w:val="1537466826"/>
                <w:showingPlcHdr/>
                <w:text/>
              </w:sdtPr>
              <w:sdtContent>
                <w:r w:rsidR="006B3EF8">
                  <w:rPr>
                    <w:rStyle w:val="PlaceholderText"/>
                  </w:rPr>
                  <w:t>Clique aqui para adicionar texto.</w:t>
                </w:r>
              </w:sdtContent>
            </w:sdt>
          </w:p>
        </w:tc>
      </w:tr>
      <w:tr w:rsidR="0002257D" w:rsidRPr="004E6C14" w:rsidTr="00FB573E">
        <w:tc>
          <w:tcPr>
            <w:tcW w:w="4644" w:type="dxa"/>
            <w:vAlign w:val="center"/>
          </w:tcPr>
          <w:p w:rsidR="0002257D" w:rsidRPr="004E6C14" w:rsidRDefault="0002257D" w:rsidP="00774FC2">
            <w:pPr>
              <w:spacing w:before="120" w:after="120"/>
              <w:rPr>
                <w:rFonts w:cs="Arial"/>
                <w:b/>
                <w:color w:val="FF0000"/>
              </w:rPr>
            </w:pPr>
            <w:r>
              <w:rPr>
                <w:b/>
                <w:color w:val="FF0000"/>
              </w:rPr>
              <w:lastRenderedPageBreak/>
              <w:t>Fruta fresca para exportação em fresco:</w:t>
            </w:r>
          </w:p>
          <w:p w:rsidR="0002257D" w:rsidRPr="004E6C14" w:rsidRDefault="0002257D" w:rsidP="00774FC2">
            <w:pPr>
              <w:spacing w:before="120" w:after="120"/>
              <w:rPr>
                <w:rFonts w:cs="Arial"/>
              </w:rPr>
            </w:pPr>
            <w:r>
              <w:t xml:space="preserve">Os planos de abastecimento devem ser renovados no mínimo duas semanas antes de expirarem, </w:t>
            </w:r>
            <w:r>
              <w:rPr>
                <w:color w:val="FF0000"/>
              </w:rPr>
              <w:t xml:space="preserve">no </w:t>
            </w:r>
            <w:r w:rsidR="00EA3BB5">
              <w:rPr>
                <w:color w:val="FF0000"/>
              </w:rPr>
              <w:t>caso</w:t>
            </w:r>
            <w:r>
              <w:rPr>
                <w:color w:val="FF0000"/>
              </w:rPr>
              <w:t xml:space="preserve"> de fruta perene, e pelo menos duas semanas antes do início da campanha, no caso da fruta sazonal. </w:t>
            </w:r>
          </w:p>
        </w:tc>
        <w:tc>
          <w:tcPr>
            <w:tcW w:w="4837" w:type="dxa"/>
            <w:shd w:val="clear" w:color="auto" w:fill="BED600" w:themeFill="accent1"/>
          </w:tcPr>
          <w:p w:rsidR="0002257D" w:rsidRPr="004E6C14" w:rsidRDefault="0002257D" w:rsidP="008F3949">
            <w:pPr>
              <w:pStyle w:val="Heading3"/>
            </w:pPr>
            <w:r>
              <w:t>Concorda com este requisito?</w:t>
            </w:r>
          </w:p>
          <w:p w:rsidR="008F3949" w:rsidRPr="004E6C14" w:rsidRDefault="00690335" w:rsidP="00774FC2">
            <w:pPr>
              <w:spacing w:before="120" w:after="120"/>
              <w:rPr>
                <w:rFonts w:cs="Arial"/>
                <w:b/>
              </w:rPr>
            </w:pPr>
            <w:sdt>
              <w:sdtPr>
                <w:rPr>
                  <w:rFonts w:cs="Arial"/>
                  <w:b/>
                </w:rPr>
                <w:id w:val="1599595980"/>
                <w14:checkbox>
                  <w14:checked w14:val="0"/>
                  <w14:checkedState w14:val="2612" w14:font="MS Gothic"/>
                  <w14:uncheckedState w14:val="2610" w14:font="MS Gothic"/>
                </w14:checkbox>
              </w:sdtPr>
              <w:sdtContent>
                <w:r w:rsidR="008F3949" w:rsidRPr="004E6C14">
                  <w:rPr>
                    <w:rFonts w:ascii="MS Gothic" w:eastAsia="MS Gothic" w:hAnsi="MS Gothic" w:cs="Arial"/>
                    <w:b/>
                  </w:rPr>
                  <w:t>☐</w:t>
                </w:r>
              </w:sdtContent>
            </w:sdt>
            <w:r w:rsidR="006B3EF8">
              <w:rPr>
                <w:b/>
              </w:rPr>
              <w:t>Sim</w:t>
            </w:r>
          </w:p>
          <w:p w:rsidR="0002257D" w:rsidRPr="004E6C14" w:rsidRDefault="00690335" w:rsidP="00774FC2">
            <w:pPr>
              <w:spacing w:before="120" w:after="120"/>
              <w:rPr>
                <w:rFonts w:cs="Arial"/>
                <w:b/>
              </w:rPr>
            </w:pPr>
            <w:sdt>
              <w:sdtPr>
                <w:rPr>
                  <w:rFonts w:cs="Arial"/>
                  <w:b/>
                </w:rPr>
                <w:id w:val="389309103"/>
                <w14:checkbox>
                  <w14:checked w14:val="0"/>
                  <w14:checkedState w14:val="2612" w14:font="MS Gothic"/>
                  <w14:uncheckedState w14:val="2610" w14:font="MS Gothic"/>
                </w14:checkbox>
              </w:sdtPr>
              <w:sdtContent>
                <w:r w:rsidR="008F3949" w:rsidRPr="004E6C14">
                  <w:rPr>
                    <w:rFonts w:ascii="MS Gothic" w:eastAsia="MS Gothic" w:hAnsi="MS Gothic" w:cs="Arial"/>
                    <w:b/>
                  </w:rPr>
                  <w:t>☐</w:t>
                </w:r>
              </w:sdtContent>
            </w:sdt>
            <w:r w:rsidR="006B3EF8">
              <w:rPr>
                <w:b/>
              </w:rPr>
              <w:t>Não</w:t>
            </w:r>
          </w:p>
          <w:p w:rsidR="0002257D" w:rsidRPr="004E6C14" w:rsidRDefault="0002257D" w:rsidP="00774FC2">
            <w:pPr>
              <w:spacing w:before="120" w:after="120"/>
              <w:rPr>
                <w:rFonts w:cs="Arial"/>
                <w:b/>
              </w:rPr>
            </w:pPr>
            <w:r>
              <w:rPr>
                <w:b/>
              </w:rPr>
              <w:t xml:space="preserve">Em caso negativo, queira explicar a razão e sugerir uma solução alternativa: </w:t>
            </w:r>
            <w:sdt>
              <w:sdtPr>
                <w:rPr>
                  <w:rFonts w:cs="Arial"/>
                  <w:b/>
                </w:rPr>
                <w:id w:val="665513447"/>
                <w:showingPlcHdr/>
                <w:text/>
              </w:sdtPr>
              <w:sdtContent>
                <w:r>
                  <w:rPr>
                    <w:rStyle w:val="PlaceholderText"/>
                  </w:rPr>
                  <w:t>Clique aqui para adicionar texto.</w:t>
                </w:r>
              </w:sdtContent>
            </w:sdt>
          </w:p>
        </w:tc>
      </w:tr>
      <w:tr w:rsidR="0002257D" w:rsidRPr="004E6C14" w:rsidTr="00FB573E">
        <w:tc>
          <w:tcPr>
            <w:tcW w:w="4644" w:type="dxa"/>
            <w:vAlign w:val="center"/>
          </w:tcPr>
          <w:p w:rsidR="0002257D" w:rsidRPr="004E6C14" w:rsidRDefault="0002257D" w:rsidP="00774FC2">
            <w:pPr>
              <w:spacing w:before="120" w:after="120"/>
              <w:rPr>
                <w:rFonts w:cs="Arial"/>
                <w:b/>
                <w:color w:val="FF0000"/>
              </w:rPr>
            </w:pPr>
            <w:r>
              <w:rPr>
                <w:b/>
                <w:color w:val="FF0000"/>
              </w:rPr>
              <w:t>Fruta fresca para processamento</w:t>
            </w:r>
          </w:p>
          <w:p w:rsidR="0002257D" w:rsidRPr="004E6C14" w:rsidRDefault="0002257D" w:rsidP="00774FC2">
            <w:pPr>
              <w:spacing w:before="120" w:after="120"/>
              <w:rPr>
                <w:rFonts w:cs="Arial"/>
                <w:b/>
              </w:rPr>
            </w:pPr>
            <w:r>
              <w:t xml:space="preserve">Os planos de abastecimento devem ser renovados no mínimo </w:t>
            </w:r>
            <w:r>
              <w:rPr>
                <w:highlight w:val="yellow"/>
              </w:rPr>
              <w:t>XXX</w:t>
            </w:r>
            <w:r>
              <w:t xml:space="preserve"> antes de expirarem</w:t>
            </w:r>
            <w:r w:rsidR="009326E0">
              <w:t>,</w:t>
            </w:r>
            <w:r>
              <w:t xml:space="preserve"> </w:t>
            </w:r>
            <w:r>
              <w:rPr>
                <w:color w:val="FF0000"/>
              </w:rPr>
              <w:t xml:space="preserve">no </w:t>
            </w:r>
            <w:r w:rsidR="00EA3BB5">
              <w:rPr>
                <w:color w:val="FF0000"/>
              </w:rPr>
              <w:t>caso</w:t>
            </w:r>
            <w:r>
              <w:rPr>
                <w:color w:val="FF0000"/>
              </w:rPr>
              <w:t xml:space="preserve"> de fruta perene</w:t>
            </w:r>
            <w:r w:rsidR="009326E0">
              <w:rPr>
                <w:color w:val="FF0000"/>
              </w:rPr>
              <w:t>,</w:t>
            </w:r>
            <w:r>
              <w:rPr>
                <w:color w:val="FF0000"/>
              </w:rPr>
              <w:t xml:space="preserve"> e pelo menos </w:t>
            </w:r>
            <w:r>
              <w:rPr>
                <w:highlight w:val="yellow"/>
              </w:rPr>
              <w:t>XXX</w:t>
            </w:r>
            <w:r>
              <w:rPr>
                <w:color w:val="FF0000"/>
              </w:rPr>
              <w:t xml:space="preserve"> antes do início da campanha</w:t>
            </w:r>
            <w:r w:rsidR="009326E0">
              <w:rPr>
                <w:color w:val="FF0000"/>
              </w:rPr>
              <w:t>,</w:t>
            </w:r>
            <w:r>
              <w:rPr>
                <w:color w:val="FF0000"/>
              </w:rPr>
              <w:t xml:space="preserve"> no caso da fruta sazonal. </w:t>
            </w:r>
          </w:p>
        </w:tc>
        <w:tc>
          <w:tcPr>
            <w:tcW w:w="4837" w:type="dxa"/>
            <w:shd w:val="clear" w:color="auto" w:fill="BED600" w:themeFill="accent1"/>
          </w:tcPr>
          <w:p w:rsidR="0002257D" w:rsidRPr="004E6C14" w:rsidRDefault="0002257D" w:rsidP="008F3949">
            <w:pPr>
              <w:pStyle w:val="Heading3"/>
            </w:pPr>
            <w:r>
              <w:t>Qual será o período de tempo adequado para renovar o plano de abastecimento?</w:t>
            </w:r>
          </w:p>
          <w:p w:rsidR="0002257D" w:rsidRPr="004E6C14" w:rsidRDefault="00690335" w:rsidP="00774FC2">
            <w:pPr>
              <w:spacing w:before="120" w:after="120"/>
              <w:rPr>
                <w:rFonts w:cs="Arial"/>
                <w:b/>
              </w:rPr>
            </w:pPr>
            <w:sdt>
              <w:sdtPr>
                <w:rPr>
                  <w:rFonts w:cs="Arial"/>
                  <w:b/>
                </w:rPr>
                <w:id w:val="584419338"/>
                <w14:checkbox>
                  <w14:checked w14:val="0"/>
                  <w14:checkedState w14:val="2612" w14:font="MS Gothic"/>
                  <w14:uncheckedState w14:val="2610" w14:font="MS Gothic"/>
                </w14:checkbox>
              </w:sdtPr>
              <w:sdtContent>
                <w:r w:rsidR="008F3949" w:rsidRPr="004E6C14">
                  <w:rPr>
                    <w:rFonts w:ascii="MS Gothic" w:eastAsia="MS Gothic" w:hAnsi="MS Gothic" w:cs="Arial"/>
                    <w:b/>
                  </w:rPr>
                  <w:t>☐</w:t>
                </w:r>
              </w:sdtContent>
            </w:sdt>
            <w:r w:rsidR="006B3EF8">
              <w:rPr>
                <w:b/>
              </w:rPr>
              <w:t>2 semanas</w:t>
            </w:r>
          </w:p>
          <w:p w:rsidR="0002257D" w:rsidRPr="004E6C14" w:rsidRDefault="00690335" w:rsidP="00774FC2">
            <w:pPr>
              <w:spacing w:before="120" w:after="120"/>
              <w:rPr>
                <w:rFonts w:cs="Arial"/>
                <w:b/>
              </w:rPr>
            </w:pPr>
            <w:sdt>
              <w:sdtPr>
                <w:rPr>
                  <w:rFonts w:cs="Arial"/>
                  <w:b/>
                </w:rPr>
                <w:id w:val="1367490006"/>
                <w14:checkbox>
                  <w14:checked w14:val="0"/>
                  <w14:checkedState w14:val="2612" w14:font="MS Gothic"/>
                  <w14:uncheckedState w14:val="2610" w14:font="MS Gothic"/>
                </w14:checkbox>
              </w:sdtPr>
              <w:sdtContent>
                <w:r w:rsidR="008F3949" w:rsidRPr="004E6C14">
                  <w:rPr>
                    <w:rFonts w:ascii="MS Gothic" w:eastAsia="MS Gothic" w:hAnsi="MS Gothic" w:cs="Arial"/>
                    <w:b/>
                  </w:rPr>
                  <w:t>☐</w:t>
                </w:r>
              </w:sdtContent>
            </w:sdt>
            <w:r w:rsidR="006B3EF8">
              <w:rPr>
                <w:b/>
              </w:rPr>
              <w:t>3 meses</w:t>
            </w:r>
          </w:p>
          <w:p w:rsidR="0002257D" w:rsidRPr="004E6C14" w:rsidRDefault="00690335" w:rsidP="00774FC2">
            <w:pPr>
              <w:spacing w:before="120" w:after="120"/>
              <w:rPr>
                <w:rFonts w:cs="Arial"/>
                <w:b/>
              </w:rPr>
            </w:pPr>
            <w:sdt>
              <w:sdtPr>
                <w:rPr>
                  <w:rFonts w:cs="Arial"/>
                  <w:b/>
                </w:rPr>
                <w:id w:val="-1940828933"/>
                <w14:checkbox>
                  <w14:checked w14:val="0"/>
                  <w14:checkedState w14:val="2612" w14:font="MS Gothic"/>
                  <w14:uncheckedState w14:val="2610" w14:font="MS Gothic"/>
                </w14:checkbox>
              </w:sdtPr>
              <w:sdtContent>
                <w:r w:rsidR="008F3949" w:rsidRPr="004E6C14">
                  <w:rPr>
                    <w:rFonts w:ascii="MS Gothic" w:eastAsia="MS Gothic" w:hAnsi="MS Gothic" w:cs="Arial"/>
                    <w:b/>
                  </w:rPr>
                  <w:t>☐</w:t>
                </w:r>
              </w:sdtContent>
            </w:sdt>
            <w:r w:rsidR="006B3EF8">
              <w:rPr>
                <w:b/>
              </w:rPr>
              <w:t xml:space="preserve">Outro, especifique, por favor: </w:t>
            </w:r>
            <w:sdt>
              <w:sdtPr>
                <w:rPr>
                  <w:rFonts w:cs="Arial"/>
                  <w:b/>
                </w:rPr>
                <w:id w:val="-1787270417"/>
                <w:showingPlcHdr/>
                <w:text/>
              </w:sdtPr>
              <w:sdtContent>
                <w:r w:rsidR="006B3EF8">
                  <w:rPr>
                    <w:rStyle w:val="PlaceholderText"/>
                  </w:rPr>
                  <w:t>Clique aqui para adicionar texto.</w:t>
                </w:r>
              </w:sdtContent>
            </w:sdt>
          </w:p>
          <w:p w:rsidR="0002257D" w:rsidRPr="004E6C14" w:rsidRDefault="0002257D" w:rsidP="00774FC2">
            <w:pPr>
              <w:spacing w:before="120" w:after="120"/>
              <w:rPr>
                <w:rFonts w:cs="Arial"/>
                <w:b/>
              </w:rPr>
            </w:pPr>
            <w:r>
              <w:rPr>
                <w:b/>
              </w:rPr>
              <w:t>Fundamente a sua resposta, por favor:</w:t>
            </w:r>
            <w:sdt>
              <w:sdtPr>
                <w:rPr>
                  <w:rFonts w:cs="Arial"/>
                  <w:b/>
                </w:rPr>
                <w:id w:val="-1495173035"/>
                <w14:checkbox>
                  <w14:checked w14:val="0"/>
                  <w14:checkedState w14:val="2612" w14:font="MS Gothic"/>
                  <w14:uncheckedState w14:val="2610" w14:font="MS Gothic"/>
                </w14:checkbox>
              </w:sdtPr>
              <w:sdtContent>
                <w:r w:rsidR="008F3949" w:rsidRPr="004E6C14">
                  <w:rPr>
                    <w:rFonts w:ascii="MS Gothic" w:eastAsia="MS Gothic" w:hAnsi="MS Gothic" w:cs="Arial"/>
                    <w:b/>
                  </w:rPr>
                  <w:t>☐</w:t>
                </w:r>
              </w:sdtContent>
            </w:sdt>
          </w:p>
          <w:p w:rsidR="0002257D" w:rsidRPr="004E6C14" w:rsidRDefault="0002257D" w:rsidP="00774FC2">
            <w:pPr>
              <w:spacing w:before="120" w:after="120"/>
              <w:rPr>
                <w:rFonts w:cs="Arial"/>
                <w:b/>
              </w:rPr>
            </w:pPr>
            <w:r>
              <w:rPr>
                <w:b/>
              </w:rPr>
              <w:t xml:space="preserve">Mais comentários: </w:t>
            </w:r>
            <w:sdt>
              <w:sdtPr>
                <w:rPr>
                  <w:rFonts w:cs="Arial"/>
                  <w:b/>
                </w:rPr>
                <w:id w:val="-1112511403"/>
                <w:showingPlcHdr/>
                <w:text/>
              </w:sdtPr>
              <w:sdtContent>
                <w:r>
                  <w:rPr>
                    <w:rStyle w:val="PlaceholderText"/>
                  </w:rPr>
                  <w:t>Clique aqui para adicionar texto.</w:t>
                </w:r>
              </w:sdtContent>
            </w:sdt>
          </w:p>
        </w:tc>
      </w:tr>
    </w:tbl>
    <w:tbl>
      <w:tblPr>
        <w:tblStyle w:val="TableGrid"/>
        <w:tblW w:w="0" w:type="auto"/>
        <w:tblLook w:val="04A0" w:firstRow="1" w:lastRow="0" w:firstColumn="1" w:lastColumn="0" w:noHBand="0" w:noVBand="1"/>
      </w:tblPr>
      <w:tblGrid>
        <w:gridCol w:w="4622"/>
        <w:gridCol w:w="4623"/>
      </w:tblGrid>
      <w:tr w:rsidR="0002257D" w:rsidRPr="004E6C14" w:rsidTr="00774FC2">
        <w:trPr>
          <w:trHeight w:val="1596"/>
        </w:trPr>
        <w:tc>
          <w:tcPr>
            <w:tcW w:w="4622" w:type="dxa"/>
            <w:vMerge w:val="restart"/>
          </w:tcPr>
          <w:p w:rsidR="0002257D" w:rsidRPr="004E6C14" w:rsidRDefault="0002257D" w:rsidP="00774FC2">
            <w:pPr>
              <w:spacing w:before="120" w:after="120"/>
              <w:rPr>
                <w:rFonts w:cs="Arial"/>
                <w:b/>
                <w:strike/>
              </w:rPr>
            </w:pPr>
            <w:r>
              <w:rPr>
                <w:strike/>
              </w:rPr>
              <w:t xml:space="preserve">Os planos de abastecimento devem especificar a aquisição previsível total de </w:t>
            </w:r>
            <w:r>
              <w:rPr>
                <w:strike/>
                <w:color w:val="FF0000"/>
              </w:rPr>
              <w:t xml:space="preserve">fruta </w:t>
            </w:r>
            <w:r>
              <w:rPr>
                <w:strike/>
              </w:rPr>
              <w:t>de comércio justo e os abastecedores (organizações de produtores) nos quais o comprador pretende abastecer-se.</w:t>
            </w:r>
          </w:p>
          <w:p w:rsidR="0002257D" w:rsidRPr="004E6C14" w:rsidRDefault="0002257D" w:rsidP="00774FC2">
            <w:pPr>
              <w:spacing w:before="120" w:after="120"/>
              <w:rPr>
                <w:rFonts w:cs="Arial"/>
              </w:rPr>
            </w:pPr>
            <w:r>
              <w:rPr>
                <w:strike/>
              </w:rPr>
              <w:t>O plano de abastecimento implica a obrigação por parte do comprador de adquirir pelo menos o volume mínimo especificado durante o trimestre. Esta obrigação fica cancelada se durante o trimestre a fruta não satisfizer as especificações de qualidade do comprador estipuladas no contrato.</w:t>
            </w:r>
            <w:r>
              <w:t xml:space="preserve"> </w:t>
            </w:r>
          </w:p>
        </w:tc>
        <w:tc>
          <w:tcPr>
            <w:tcW w:w="4623" w:type="dxa"/>
            <w:shd w:val="clear" w:color="auto" w:fill="auto"/>
          </w:tcPr>
          <w:p w:rsidR="0002257D" w:rsidRPr="004E6C14" w:rsidRDefault="0002257D" w:rsidP="00774FC2">
            <w:pPr>
              <w:spacing w:before="120" w:after="120"/>
            </w:pPr>
            <w:r>
              <w:t>Compromisso com volume mínimo transferido para os contratos</w:t>
            </w:r>
          </w:p>
          <w:p w:rsidR="00690335" w:rsidRPr="004E6C14" w:rsidRDefault="00690335" w:rsidP="00774FC2">
            <w:pPr>
              <w:spacing w:before="120" w:after="120"/>
            </w:pPr>
            <w:r>
              <w:t xml:space="preserve">Total de compras esperadas e fontes excluídas para alinhar com a definição geral no </w:t>
            </w:r>
            <w:proofErr w:type="spellStart"/>
            <w:r>
              <w:t>Trader</w:t>
            </w:r>
            <w:proofErr w:type="spellEnd"/>
            <w:r>
              <w:t xml:space="preserve"> Standard.</w:t>
            </w:r>
          </w:p>
        </w:tc>
      </w:tr>
      <w:tr w:rsidR="0002257D" w:rsidRPr="004E6C14" w:rsidTr="00774FC2">
        <w:trPr>
          <w:trHeight w:val="1595"/>
        </w:trPr>
        <w:tc>
          <w:tcPr>
            <w:tcW w:w="4622" w:type="dxa"/>
            <w:vMerge/>
          </w:tcPr>
          <w:p w:rsidR="0002257D" w:rsidRPr="004E6C14" w:rsidRDefault="0002257D" w:rsidP="00774FC2">
            <w:pPr>
              <w:spacing w:before="120" w:after="120"/>
              <w:rPr>
                <w:rFonts w:cs="Arial"/>
                <w:strike/>
              </w:rPr>
            </w:pPr>
          </w:p>
        </w:tc>
        <w:tc>
          <w:tcPr>
            <w:tcW w:w="4623" w:type="dxa"/>
            <w:shd w:val="clear" w:color="auto" w:fill="BED600" w:themeFill="accent1"/>
          </w:tcPr>
          <w:p w:rsidR="0002257D" w:rsidRPr="004E6C14" w:rsidRDefault="0002257D" w:rsidP="008F3949">
            <w:pPr>
              <w:pStyle w:val="Heading3"/>
            </w:pPr>
            <w:r>
              <w:t>Concorda com esta alteração?</w:t>
            </w:r>
          </w:p>
          <w:p w:rsidR="008F3949" w:rsidRPr="004E6C14" w:rsidRDefault="00690335" w:rsidP="00774FC2">
            <w:pPr>
              <w:spacing w:before="120" w:after="120"/>
              <w:rPr>
                <w:rFonts w:cs="Arial"/>
                <w:b/>
              </w:rPr>
            </w:pPr>
            <w:sdt>
              <w:sdtPr>
                <w:rPr>
                  <w:rFonts w:cs="Arial"/>
                  <w:b/>
                </w:rPr>
                <w:id w:val="-2004114886"/>
                <w14:checkbox>
                  <w14:checked w14:val="0"/>
                  <w14:checkedState w14:val="2612" w14:font="MS Gothic"/>
                  <w14:uncheckedState w14:val="2610" w14:font="MS Gothic"/>
                </w14:checkbox>
              </w:sdtPr>
              <w:sdtContent>
                <w:r w:rsidR="008F3949" w:rsidRPr="004E6C14">
                  <w:rPr>
                    <w:rFonts w:ascii="MS Gothic" w:eastAsia="MS Gothic" w:hAnsi="MS Gothic" w:cs="Arial"/>
                    <w:b/>
                  </w:rPr>
                  <w:t>☐</w:t>
                </w:r>
              </w:sdtContent>
            </w:sdt>
            <w:r w:rsidR="006B3EF8">
              <w:rPr>
                <w:b/>
              </w:rPr>
              <w:t>Sim</w:t>
            </w:r>
          </w:p>
          <w:p w:rsidR="008F3949" w:rsidRPr="004E6C14" w:rsidRDefault="00690335" w:rsidP="00774FC2">
            <w:pPr>
              <w:spacing w:before="120" w:after="120"/>
              <w:rPr>
                <w:rFonts w:cs="Arial"/>
                <w:b/>
              </w:rPr>
            </w:pPr>
            <w:sdt>
              <w:sdtPr>
                <w:rPr>
                  <w:rFonts w:cs="Arial"/>
                  <w:b/>
                </w:rPr>
                <w:id w:val="-644511701"/>
                <w14:checkbox>
                  <w14:checked w14:val="0"/>
                  <w14:checkedState w14:val="2612" w14:font="MS Gothic"/>
                  <w14:uncheckedState w14:val="2610" w14:font="MS Gothic"/>
                </w14:checkbox>
              </w:sdtPr>
              <w:sdtContent>
                <w:r w:rsidR="008F3949" w:rsidRPr="004E6C14">
                  <w:rPr>
                    <w:rFonts w:ascii="MS Gothic" w:eastAsia="MS Gothic" w:hAnsi="MS Gothic" w:cs="Arial"/>
                    <w:b/>
                  </w:rPr>
                  <w:t>☐</w:t>
                </w:r>
              </w:sdtContent>
            </w:sdt>
            <w:r w:rsidR="006B3EF8">
              <w:rPr>
                <w:b/>
              </w:rPr>
              <w:t>Não</w:t>
            </w:r>
          </w:p>
          <w:p w:rsidR="0002257D" w:rsidRPr="004E6C14" w:rsidRDefault="0002257D" w:rsidP="00774FC2">
            <w:pPr>
              <w:spacing w:before="120" w:after="120"/>
              <w:rPr>
                <w:rFonts w:cs="Arial"/>
                <w:b/>
              </w:rPr>
            </w:pPr>
            <w:r>
              <w:rPr>
                <w:b/>
              </w:rPr>
              <w:t>Em caso negativo, queira especificar a razão e fundamentar a sua resposta</w:t>
            </w:r>
            <w:sdt>
              <w:sdtPr>
                <w:rPr>
                  <w:rFonts w:cs="Arial"/>
                  <w:b/>
                </w:rPr>
                <w:id w:val="-1823799815"/>
                <w:showingPlcHdr/>
                <w:text/>
              </w:sdtPr>
              <w:sdtContent>
                <w:r>
                  <w:rPr>
                    <w:rStyle w:val="PlaceholderText"/>
                  </w:rPr>
                  <w:t>Clique aqui para adicionar texto.</w:t>
                </w:r>
              </w:sdtContent>
            </w:sdt>
          </w:p>
        </w:tc>
      </w:tr>
    </w:tbl>
    <w:p w:rsidR="0002257D" w:rsidRPr="004E6C14" w:rsidRDefault="0002257D" w:rsidP="008F3949">
      <w:r>
        <w:t xml:space="preserve">Existe outra provisão que regulamenta o período de tempo para a confirmação das encomendas o qual, neste momento, se aplica apenas às bananas. Sugere-se igualmente deslocar este requisito para os contratos (queira consultar a secção seguinte sobre contratos) </w:t>
      </w:r>
    </w:p>
    <w:p w:rsidR="0002257D" w:rsidRPr="004E6C14" w:rsidRDefault="0002257D" w:rsidP="008F3949">
      <w:pPr>
        <w:pStyle w:val="Heading2"/>
      </w:pPr>
      <w:bookmarkStart w:id="18" w:name="_Toc484162673"/>
      <w:bookmarkStart w:id="19" w:name="_Toc486088465"/>
      <w:r>
        <w:t>Contratos</w:t>
      </w:r>
      <w:bookmarkEnd w:id="18"/>
      <w:bookmarkEnd w:id="19"/>
    </w:p>
    <w:p w:rsidR="0002257D" w:rsidRPr="004E6C14" w:rsidRDefault="0002257D" w:rsidP="00E15F6F">
      <w:pPr>
        <w:jc w:val="left"/>
      </w:pPr>
      <w:r>
        <w:lastRenderedPageBreak/>
        <w:t xml:space="preserve">O requisito sobre contratos na Norma para o Comerciante foi reformulado durante a revisão anterior e existem agora na Norma mais especificações sobre os dados que devem constar do contrato (consultar Norma para o Comerciante 4.1 Contratos, página 25.) </w:t>
      </w:r>
      <w:hyperlink r:id="rId13">
        <w:r>
          <w:rPr>
            <w:rStyle w:val="Hyperlink"/>
            <w:b/>
          </w:rPr>
          <w:t>https://www.fairtrade.net/fileadmin/user_upload/content/2009/standards/documents/generic-standards/TS_EN.pdf</w:t>
        </w:r>
      </w:hyperlink>
      <w:r>
        <w:t xml:space="preserve">) </w:t>
      </w:r>
    </w:p>
    <w:p w:rsidR="0002257D" w:rsidRPr="004E6C14" w:rsidRDefault="0002257D" w:rsidP="008F3949">
      <w:r>
        <w:t xml:space="preserve">Em conformidade, certas especificações inseridas na </w:t>
      </w:r>
      <w:r w:rsidR="00EA3BB5">
        <w:t>atual</w:t>
      </w:r>
      <w:r>
        <w:t xml:space="preserve"> Norma sobre Fruta Fresca podem ser retiradas para evitar duplicações. Outros </w:t>
      </w:r>
      <w:r w:rsidR="00EA3BB5">
        <w:t>aspetos</w:t>
      </w:r>
      <w:r>
        <w:t xml:space="preserve"> podem ser reduzidos ou simplificados. Os demais pontos encontram-se sob consulta para avaliar da sua real necessidade ou a viabilidade de simplificar ainda mais o</w:t>
      </w:r>
      <w:r w:rsidR="00EA3BB5">
        <w:t xml:space="preserve"> requisito. Consulte, por favor,</w:t>
      </w:r>
      <w:r>
        <w:t xml:space="preserve"> na tabela infra as alterações propostas e </w:t>
      </w:r>
      <w:r w:rsidR="00EA3BB5">
        <w:t>respetivas</w:t>
      </w:r>
      <w:r>
        <w:t xml:space="preserve"> </w:t>
      </w:r>
      <w:r w:rsidR="008E1D13">
        <w:t>questões sobre consulta</w:t>
      </w:r>
      <w:r>
        <w:t>.</w:t>
      </w:r>
    </w:p>
    <w:tbl>
      <w:tblPr>
        <w:tblStyle w:val="TableGrid"/>
        <w:tblW w:w="9322" w:type="dxa"/>
        <w:tblLook w:val="04A0" w:firstRow="1" w:lastRow="0" w:firstColumn="1" w:lastColumn="0" w:noHBand="0" w:noVBand="1"/>
      </w:tblPr>
      <w:tblGrid>
        <w:gridCol w:w="4644"/>
        <w:gridCol w:w="4678"/>
      </w:tblGrid>
      <w:tr w:rsidR="0002257D" w:rsidRPr="004E6C14" w:rsidTr="00761D69">
        <w:tc>
          <w:tcPr>
            <w:tcW w:w="4644" w:type="dxa"/>
          </w:tcPr>
          <w:p w:rsidR="0002257D" w:rsidRPr="004E6C14" w:rsidRDefault="0002257D" w:rsidP="00774FC2">
            <w:pPr>
              <w:rPr>
                <w:rFonts w:cs="Arial"/>
                <w:b/>
                <w:szCs w:val="20"/>
              </w:rPr>
            </w:pPr>
            <w:r>
              <w:rPr>
                <w:b/>
              </w:rPr>
              <w:t xml:space="preserve">Norma sobre Fruta Fresca para OPP e TA (alterações a </w:t>
            </w:r>
            <w:r>
              <w:rPr>
                <w:b/>
                <w:color w:val="FF0000"/>
              </w:rPr>
              <w:t>encarnado</w:t>
            </w:r>
            <w:r>
              <w:rPr>
                <w:b/>
              </w:rPr>
              <w:t>)</w:t>
            </w:r>
          </w:p>
        </w:tc>
        <w:tc>
          <w:tcPr>
            <w:tcW w:w="4678" w:type="dxa"/>
            <w:shd w:val="clear" w:color="auto" w:fill="BED600" w:themeFill="accent1"/>
          </w:tcPr>
          <w:p w:rsidR="0002257D" w:rsidRPr="004E6C14" w:rsidRDefault="0002257D" w:rsidP="00774FC2">
            <w:pPr>
              <w:rPr>
                <w:rFonts w:cs="Arial"/>
                <w:b/>
                <w:szCs w:val="20"/>
              </w:rPr>
            </w:pPr>
            <w:r>
              <w:rPr>
                <w:b/>
              </w:rPr>
              <w:t xml:space="preserve">Comentários e </w:t>
            </w:r>
            <w:r w:rsidR="008E1D13">
              <w:rPr>
                <w:b/>
              </w:rPr>
              <w:t>questões sobre consulta</w:t>
            </w:r>
          </w:p>
        </w:tc>
      </w:tr>
      <w:tr w:rsidR="0002257D" w:rsidRPr="004E6C14" w:rsidTr="00761D69">
        <w:tc>
          <w:tcPr>
            <w:tcW w:w="4644" w:type="dxa"/>
          </w:tcPr>
          <w:p w:rsidR="0002257D" w:rsidRPr="004E6C14" w:rsidRDefault="0002257D" w:rsidP="00774FC2">
            <w:pPr>
              <w:rPr>
                <w:rFonts w:cs="Arial"/>
                <w:szCs w:val="20"/>
              </w:rPr>
            </w:pPr>
            <w:r>
              <w:t>Os contratos entre produtores e compradores devem incluir o seguinte:</w:t>
            </w:r>
          </w:p>
          <w:p w:rsidR="0002257D" w:rsidRPr="004E6C14" w:rsidRDefault="0002257D" w:rsidP="0038626A">
            <w:pPr>
              <w:numPr>
                <w:ilvl w:val="0"/>
                <w:numId w:val="8"/>
              </w:numPr>
              <w:spacing w:line="240" w:lineRule="auto"/>
              <w:jc w:val="left"/>
              <w:rPr>
                <w:rFonts w:cs="Arial"/>
                <w:szCs w:val="20"/>
              </w:rPr>
            </w:pPr>
            <w:r>
              <w:t>Número de ID FLO do operador</w:t>
            </w:r>
          </w:p>
          <w:p w:rsidR="0002257D" w:rsidRPr="004E6C14" w:rsidRDefault="0002257D" w:rsidP="0038626A">
            <w:pPr>
              <w:numPr>
                <w:ilvl w:val="0"/>
                <w:numId w:val="8"/>
              </w:numPr>
              <w:spacing w:line="240" w:lineRule="auto"/>
              <w:jc w:val="left"/>
              <w:rPr>
                <w:rFonts w:cs="Arial"/>
                <w:szCs w:val="20"/>
              </w:rPr>
            </w:pPr>
            <w:r>
              <w:t>Referência ao comércio justo como parte integrante do contrato</w:t>
            </w:r>
          </w:p>
          <w:p w:rsidR="0002257D" w:rsidRPr="004E6C14" w:rsidRDefault="0002257D" w:rsidP="0038626A">
            <w:pPr>
              <w:numPr>
                <w:ilvl w:val="0"/>
                <w:numId w:val="8"/>
              </w:numPr>
              <w:spacing w:line="240" w:lineRule="auto"/>
              <w:jc w:val="left"/>
              <w:rPr>
                <w:rFonts w:cs="Arial"/>
                <w:szCs w:val="20"/>
              </w:rPr>
            </w:pPr>
            <w:r>
              <w:t>Descrição do produto</w:t>
            </w:r>
          </w:p>
          <w:p w:rsidR="0002257D" w:rsidRPr="004E6C14" w:rsidRDefault="0002257D" w:rsidP="0038626A">
            <w:pPr>
              <w:numPr>
                <w:ilvl w:val="0"/>
                <w:numId w:val="8"/>
              </w:numPr>
              <w:spacing w:line="240" w:lineRule="auto"/>
              <w:jc w:val="left"/>
              <w:rPr>
                <w:rFonts w:cs="Arial"/>
                <w:szCs w:val="20"/>
              </w:rPr>
            </w:pPr>
            <w:r>
              <w:t xml:space="preserve">Referência a planos de abastecimento </w:t>
            </w:r>
          </w:p>
          <w:p w:rsidR="0002257D" w:rsidRPr="004E6C14" w:rsidRDefault="0002257D" w:rsidP="0038626A">
            <w:pPr>
              <w:numPr>
                <w:ilvl w:val="0"/>
                <w:numId w:val="8"/>
              </w:numPr>
              <w:spacing w:line="240" w:lineRule="auto"/>
              <w:jc w:val="left"/>
              <w:rPr>
                <w:rFonts w:cs="Arial"/>
                <w:szCs w:val="20"/>
              </w:rPr>
            </w:pPr>
            <w:r>
              <w:t xml:space="preserve">Descrição sobre como irá funcionar o sistema de encomendas </w:t>
            </w:r>
            <w:r>
              <w:rPr>
                <w:color w:val="000000"/>
              </w:rPr>
              <w:t>(no caso das bananas: quando e como as encomendas semanais são confirmadas)</w:t>
            </w:r>
          </w:p>
          <w:p w:rsidR="0002257D" w:rsidRPr="004E6C14" w:rsidRDefault="0002257D" w:rsidP="0038626A">
            <w:pPr>
              <w:numPr>
                <w:ilvl w:val="0"/>
                <w:numId w:val="8"/>
              </w:numPr>
              <w:spacing w:line="240" w:lineRule="auto"/>
              <w:jc w:val="left"/>
              <w:rPr>
                <w:rFonts w:cs="Arial"/>
                <w:szCs w:val="20"/>
              </w:rPr>
            </w:pPr>
            <w:r>
              <w:t>Responsável pela rotulagem do produto</w:t>
            </w:r>
          </w:p>
        </w:tc>
        <w:tc>
          <w:tcPr>
            <w:tcW w:w="4678" w:type="dxa"/>
            <w:shd w:val="clear" w:color="auto" w:fill="BED600" w:themeFill="accent1"/>
          </w:tcPr>
          <w:p w:rsidR="0002257D" w:rsidRPr="004E6C14" w:rsidRDefault="0002257D" w:rsidP="008F3949">
            <w:pPr>
              <w:pStyle w:val="Heading3"/>
            </w:pPr>
            <w:r>
              <w:t>Considera  aplicáveis os pontos suplementares para os contratos da fruta fresca?</w:t>
            </w:r>
          </w:p>
          <w:p w:rsidR="008F3949" w:rsidRPr="004E6C14" w:rsidRDefault="00690335" w:rsidP="008F3949">
            <w:pPr>
              <w:rPr>
                <w:b/>
              </w:rPr>
            </w:pPr>
            <w:sdt>
              <w:sdtPr>
                <w:rPr>
                  <w:b/>
                </w:rPr>
                <w:id w:val="1100377160"/>
                <w14:checkbox>
                  <w14:checked w14:val="0"/>
                  <w14:checkedState w14:val="2612" w14:font="MS Gothic"/>
                  <w14:uncheckedState w14:val="2610" w14:font="MS Gothic"/>
                </w14:checkbox>
              </w:sdtPr>
              <w:sdtContent>
                <w:r w:rsidR="008F3949" w:rsidRPr="004E6C14">
                  <w:rPr>
                    <w:rFonts w:ascii="MS Gothic" w:eastAsia="MS Gothic" w:hAnsi="MS Gothic"/>
                    <w:b/>
                  </w:rPr>
                  <w:t>☐</w:t>
                </w:r>
              </w:sdtContent>
            </w:sdt>
            <w:r w:rsidR="006B3EF8">
              <w:rPr>
                <w:b/>
              </w:rPr>
              <w:t>Sim</w:t>
            </w:r>
          </w:p>
          <w:p w:rsidR="008F3949" w:rsidRPr="004E6C14" w:rsidRDefault="00690335" w:rsidP="008F3949">
            <w:pPr>
              <w:rPr>
                <w:b/>
              </w:rPr>
            </w:pPr>
            <w:sdt>
              <w:sdtPr>
                <w:rPr>
                  <w:b/>
                </w:rPr>
                <w:id w:val="215484510"/>
                <w14:checkbox>
                  <w14:checked w14:val="0"/>
                  <w14:checkedState w14:val="2612" w14:font="MS Gothic"/>
                  <w14:uncheckedState w14:val="2610" w14:font="MS Gothic"/>
                </w14:checkbox>
              </w:sdtPr>
              <w:sdtContent>
                <w:r w:rsidR="008F3949" w:rsidRPr="004E6C14">
                  <w:rPr>
                    <w:rFonts w:ascii="MS Gothic" w:eastAsia="MS Gothic" w:hAnsi="MS Gothic"/>
                    <w:b/>
                  </w:rPr>
                  <w:t>☐</w:t>
                </w:r>
              </w:sdtContent>
            </w:sdt>
            <w:r w:rsidR="006B3EF8">
              <w:rPr>
                <w:b/>
              </w:rPr>
              <w:t>Não</w:t>
            </w:r>
          </w:p>
          <w:p w:rsidR="0002257D" w:rsidRPr="004E6C14" w:rsidRDefault="008F3949" w:rsidP="00774FC2">
            <w:pPr>
              <w:rPr>
                <w:b/>
              </w:rPr>
            </w:pPr>
            <w:r>
              <w:rPr>
                <w:b/>
              </w:rPr>
              <w:t xml:space="preserve">Em caso negativo, queira especificar qual(is) pode ser eliminado(s) ou alterado e para que fruto(s): </w:t>
            </w:r>
            <w:sdt>
              <w:sdtPr>
                <w:rPr>
                  <w:b/>
                </w:rPr>
                <w:id w:val="-381090083"/>
                <w:showingPlcHdr/>
                <w:text/>
              </w:sdtPr>
              <w:sdtContent>
                <w:r>
                  <w:rPr>
                    <w:rStyle w:val="PlaceholderText"/>
                  </w:rPr>
                  <w:t>Clique aqui para adicionar texto.</w:t>
                </w:r>
              </w:sdtContent>
            </w:sdt>
          </w:p>
        </w:tc>
      </w:tr>
      <w:tr w:rsidR="0002257D" w:rsidRPr="004E6C14" w:rsidTr="00761D69">
        <w:trPr>
          <w:trHeight w:val="1530"/>
        </w:trPr>
        <w:tc>
          <w:tcPr>
            <w:tcW w:w="4644" w:type="dxa"/>
            <w:vMerge w:val="restart"/>
          </w:tcPr>
          <w:p w:rsidR="0002257D" w:rsidRPr="004E6C14" w:rsidRDefault="0002257D" w:rsidP="0038626A">
            <w:pPr>
              <w:numPr>
                <w:ilvl w:val="0"/>
                <w:numId w:val="8"/>
              </w:numPr>
              <w:spacing w:line="240" w:lineRule="auto"/>
              <w:jc w:val="left"/>
              <w:rPr>
                <w:rFonts w:cs="Arial"/>
                <w:szCs w:val="20"/>
              </w:rPr>
            </w:pPr>
            <w:r>
              <w:rPr>
                <w:strike/>
              </w:rPr>
              <w:t xml:space="preserve">Volumes de produtos de comércio </w:t>
            </w:r>
            <w:r w:rsidR="003F4BCD">
              <w:rPr>
                <w:strike/>
              </w:rPr>
              <w:t>justo</w:t>
            </w:r>
            <w:r w:rsidR="003F4BCD">
              <w:t xml:space="preserve"> mínimo</w:t>
            </w:r>
            <w:r>
              <w:t xml:space="preserve"> </w:t>
            </w:r>
            <w:r>
              <w:rPr>
                <w:strike/>
              </w:rPr>
              <w:t>ou máximo ou fixo</w:t>
            </w:r>
            <w:r>
              <w:t xml:space="preserve"> volume a ser adquirido e entregue semanalmente no caso da fruta perene e numa base sazonal para a fruta sazonal. </w:t>
            </w:r>
          </w:p>
        </w:tc>
        <w:tc>
          <w:tcPr>
            <w:tcW w:w="4678" w:type="dxa"/>
            <w:shd w:val="clear" w:color="auto" w:fill="auto"/>
          </w:tcPr>
          <w:p w:rsidR="0002257D" w:rsidRPr="004E6C14" w:rsidRDefault="0002257D" w:rsidP="00774FC2">
            <w:r>
              <w:t>Os volumes já estão abrangidos no TS; restam apenas os requisitos para frutos específicos.</w:t>
            </w:r>
          </w:p>
          <w:p w:rsidR="0002257D" w:rsidRPr="004E6C14" w:rsidRDefault="0002257D" w:rsidP="00774FC2">
            <w:r>
              <w:t>Deve ser retirado o volume máximo já que não acrescenta valor</w:t>
            </w:r>
            <w:r w:rsidR="00840E7E">
              <w:t>.</w:t>
            </w:r>
          </w:p>
        </w:tc>
      </w:tr>
      <w:tr w:rsidR="0002257D" w:rsidRPr="004E6C14" w:rsidTr="00761D69">
        <w:trPr>
          <w:trHeight w:val="1530"/>
        </w:trPr>
        <w:tc>
          <w:tcPr>
            <w:tcW w:w="4644" w:type="dxa"/>
            <w:vMerge/>
          </w:tcPr>
          <w:p w:rsidR="0002257D" w:rsidRPr="004E6C14" w:rsidRDefault="0002257D" w:rsidP="0038626A">
            <w:pPr>
              <w:numPr>
                <w:ilvl w:val="0"/>
                <w:numId w:val="8"/>
              </w:numPr>
              <w:spacing w:line="240" w:lineRule="auto"/>
              <w:jc w:val="left"/>
              <w:rPr>
                <w:rFonts w:cs="Arial"/>
                <w:strike/>
                <w:szCs w:val="20"/>
              </w:rPr>
            </w:pPr>
          </w:p>
        </w:tc>
        <w:tc>
          <w:tcPr>
            <w:tcW w:w="4678" w:type="dxa"/>
            <w:shd w:val="clear" w:color="auto" w:fill="BED600" w:themeFill="accent1"/>
          </w:tcPr>
          <w:p w:rsidR="0002257D" w:rsidRPr="004E6C14" w:rsidRDefault="0002257D" w:rsidP="008F3949">
            <w:pPr>
              <w:pStyle w:val="Heading3"/>
            </w:pPr>
            <w:r>
              <w:t>Concorda com esta parte do requisito?</w:t>
            </w:r>
          </w:p>
          <w:p w:rsidR="008F3949" w:rsidRPr="004E6C14" w:rsidRDefault="00690335" w:rsidP="008F3949">
            <w:pPr>
              <w:rPr>
                <w:b/>
              </w:rPr>
            </w:pPr>
            <w:sdt>
              <w:sdtPr>
                <w:rPr>
                  <w:b/>
                </w:rPr>
                <w:id w:val="702214380"/>
                <w14:checkbox>
                  <w14:checked w14:val="0"/>
                  <w14:checkedState w14:val="2612" w14:font="MS Gothic"/>
                  <w14:uncheckedState w14:val="2610" w14:font="MS Gothic"/>
                </w14:checkbox>
              </w:sdtPr>
              <w:sdtContent>
                <w:r w:rsidR="008F3949" w:rsidRPr="004E6C14">
                  <w:rPr>
                    <w:rFonts w:ascii="MS Gothic" w:eastAsia="MS Gothic" w:hAnsi="MS Gothic"/>
                    <w:b/>
                  </w:rPr>
                  <w:t>☐</w:t>
                </w:r>
              </w:sdtContent>
            </w:sdt>
            <w:r w:rsidR="006B3EF8">
              <w:rPr>
                <w:b/>
              </w:rPr>
              <w:t>Sim</w:t>
            </w:r>
          </w:p>
          <w:p w:rsidR="008F3949" w:rsidRPr="004E6C14" w:rsidRDefault="00690335" w:rsidP="008F3949">
            <w:pPr>
              <w:rPr>
                <w:b/>
              </w:rPr>
            </w:pPr>
            <w:sdt>
              <w:sdtPr>
                <w:rPr>
                  <w:b/>
                </w:rPr>
                <w:id w:val="-865673892"/>
                <w14:checkbox>
                  <w14:checked w14:val="0"/>
                  <w14:checkedState w14:val="2612" w14:font="MS Gothic"/>
                  <w14:uncheckedState w14:val="2610" w14:font="MS Gothic"/>
                </w14:checkbox>
              </w:sdtPr>
              <w:sdtContent>
                <w:r w:rsidR="008F3949" w:rsidRPr="004E6C14">
                  <w:rPr>
                    <w:rFonts w:ascii="MS Gothic" w:eastAsia="MS Gothic" w:hAnsi="MS Gothic"/>
                    <w:b/>
                  </w:rPr>
                  <w:t>☐</w:t>
                </w:r>
              </w:sdtContent>
            </w:sdt>
            <w:r w:rsidR="006B3EF8">
              <w:rPr>
                <w:b/>
              </w:rPr>
              <w:t>Não</w:t>
            </w:r>
          </w:p>
          <w:p w:rsidR="0002257D" w:rsidRPr="004E6C14" w:rsidRDefault="0002257D" w:rsidP="008F3949">
            <w:r>
              <w:rPr>
                <w:b/>
              </w:rPr>
              <w:t xml:space="preserve">Em caso negativo, queira explicar com que fruta e por que razão isto não funciona, da sua </w:t>
            </w:r>
            <w:r w:rsidR="00EA3BB5">
              <w:rPr>
                <w:b/>
              </w:rPr>
              <w:t>perspetiva</w:t>
            </w:r>
            <w:r>
              <w:rPr>
                <w:b/>
              </w:rPr>
              <w:t xml:space="preserve">, e sugira soluções alternativas: </w:t>
            </w:r>
            <w:sdt>
              <w:sdtPr>
                <w:rPr>
                  <w:b/>
                </w:rPr>
                <w:id w:val="-387189732"/>
                <w:showingPlcHdr/>
                <w:text/>
              </w:sdtPr>
              <w:sdtContent>
                <w:r>
                  <w:rPr>
                    <w:rStyle w:val="PlaceholderText"/>
                  </w:rPr>
                  <w:t>Clique aqui para adicionar texto.</w:t>
                </w:r>
              </w:sdtContent>
            </w:sdt>
          </w:p>
        </w:tc>
      </w:tr>
      <w:tr w:rsidR="0002257D" w:rsidRPr="004E6C14" w:rsidTr="00761D69">
        <w:tc>
          <w:tcPr>
            <w:tcW w:w="4644" w:type="dxa"/>
          </w:tcPr>
          <w:p w:rsidR="0002257D" w:rsidRPr="004E6C14" w:rsidRDefault="0002257D" w:rsidP="0038626A">
            <w:pPr>
              <w:numPr>
                <w:ilvl w:val="0"/>
                <w:numId w:val="8"/>
              </w:numPr>
              <w:spacing w:line="240" w:lineRule="auto"/>
              <w:jc w:val="left"/>
              <w:rPr>
                <w:rFonts w:cs="Arial"/>
                <w:szCs w:val="20"/>
              </w:rPr>
            </w:pPr>
            <w:r>
              <w:t xml:space="preserve">Data </w:t>
            </w:r>
            <w:r>
              <w:rPr>
                <w:color w:val="FF0000"/>
              </w:rPr>
              <w:t>e duração</w:t>
            </w:r>
            <w:r>
              <w:t xml:space="preserve"> do contrato</w:t>
            </w:r>
          </w:p>
          <w:p w:rsidR="0002257D" w:rsidRPr="004E6C14" w:rsidRDefault="0002257D" w:rsidP="0038626A">
            <w:pPr>
              <w:numPr>
                <w:ilvl w:val="0"/>
                <w:numId w:val="8"/>
              </w:numPr>
              <w:spacing w:line="240" w:lineRule="auto"/>
              <w:jc w:val="left"/>
              <w:rPr>
                <w:rFonts w:cs="Arial"/>
                <w:strike/>
                <w:szCs w:val="20"/>
              </w:rPr>
            </w:pPr>
            <w:r>
              <w:rPr>
                <w:strike/>
              </w:rPr>
              <w:t>Duração do contrato</w:t>
            </w:r>
          </w:p>
        </w:tc>
        <w:tc>
          <w:tcPr>
            <w:tcW w:w="4678" w:type="dxa"/>
            <w:shd w:val="clear" w:color="auto" w:fill="BED600" w:themeFill="accent1"/>
          </w:tcPr>
          <w:p w:rsidR="0002257D" w:rsidRPr="004E6C14" w:rsidRDefault="0002257D" w:rsidP="00774FC2">
            <w:r>
              <w:t>Simplificado</w:t>
            </w:r>
          </w:p>
          <w:p w:rsidR="0002257D" w:rsidRPr="00FB573E" w:rsidRDefault="00FB573E" w:rsidP="008F3949">
            <w:pPr>
              <w:pStyle w:val="Heading3"/>
            </w:pPr>
            <w:r>
              <w:t xml:space="preserve">Os seus comentários: </w:t>
            </w:r>
            <w:sdt>
              <w:sdtPr>
                <w:id w:val="1977033385"/>
                <w:showingPlcHdr/>
                <w:text/>
              </w:sdtPr>
              <w:sdtContent>
                <w:r>
                  <w:rPr>
                    <w:rStyle w:val="PlaceholderText"/>
                  </w:rPr>
                  <w:t>Clique aqui para adicionar texto.</w:t>
                </w:r>
              </w:sdtContent>
            </w:sdt>
          </w:p>
        </w:tc>
      </w:tr>
      <w:tr w:rsidR="0002257D" w:rsidRPr="004E6C14" w:rsidTr="00761D69">
        <w:trPr>
          <w:trHeight w:val="1553"/>
        </w:trPr>
        <w:tc>
          <w:tcPr>
            <w:tcW w:w="4644" w:type="dxa"/>
            <w:vMerge w:val="restart"/>
          </w:tcPr>
          <w:p w:rsidR="0002257D" w:rsidRPr="004E6C14" w:rsidRDefault="0002257D" w:rsidP="0038626A">
            <w:pPr>
              <w:numPr>
                <w:ilvl w:val="0"/>
                <w:numId w:val="8"/>
              </w:numPr>
              <w:spacing w:line="240" w:lineRule="auto"/>
              <w:jc w:val="left"/>
              <w:rPr>
                <w:rFonts w:cs="Arial"/>
                <w:strike/>
                <w:szCs w:val="20"/>
              </w:rPr>
            </w:pPr>
            <w:r>
              <w:rPr>
                <w:strike/>
              </w:rPr>
              <w:lastRenderedPageBreak/>
              <w:t xml:space="preserve">Especificações sobre a qualidade de cada produto </w:t>
            </w:r>
          </w:p>
          <w:p w:rsidR="0002257D" w:rsidRPr="004E6C14" w:rsidRDefault="0002257D" w:rsidP="0038626A">
            <w:pPr>
              <w:numPr>
                <w:ilvl w:val="0"/>
                <w:numId w:val="8"/>
              </w:numPr>
              <w:spacing w:line="240" w:lineRule="auto"/>
              <w:jc w:val="left"/>
              <w:rPr>
                <w:rFonts w:cs="Arial"/>
                <w:strike/>
                <w:szCs w:val="20"/>
              </w:rPr>
            </w:pPr>
            <w:r>
              <w:rPr>
                <w:strike/>
              </w:rPr>
              <w:t>Preço e Prémio de Comércio justo específicos para cada produto</w:t>
            </w:r>
          </w:p>
          <w:p w:rsidR="0002257D" w:rsidRPr="004E6C14" w:rsidRDefault="0002257D" w:rsidP="0038626A">
            <w:pPr>
              <w:numPr>
                <w:ilvl w:val="0"/>
                <w:numId w:val="8"/>
              </w:numPr>
              <w:spacing w:line="240" w:lineRule="auto"/>
              <w:jc w:val="left"/>
              <w:rPr>
                <w:rFonts w:cs="Arial"/>
                <w:strike/>
                <w:szCs w:val="20"/>
              </w:rPr>
            </w:pPr>
            <w:r>
              <w:rPr>
                <w:strike/>
              </w:rPr>
              <w:t>Condições de pagamento para o Preço e Prémio de Comércio Justo para cada produto</w:t>
            </w:r>
          </w:p>
          <w:p w:rsidR="0002257D" w:rsidRPr="004E6C14" w:rsidRDefault="0002257D" w:rsidP="0038626A">
            <w:pPr>
              <w:numPr>
                <w:ilvl w:val="0"/>
                <w:numId w:val="8"/>
              </w:numPr>
              <w:spacing w:line="240" w:lineRule="auto"/>
              <w:jc w:val="left"/>
              <w:rPr>
                <w:rFonts w:cs="Arial"/>
                <w:strike/>
                <w:szCs w:val="20"/>
              </w:rPr>
            </w:pPr>
            <w:r>
              <w:rPr>
                <w:strike/>
              </w:rPr>
              <w:t>Condições de entrega utilizando o Incoterm</w:t>
            </w:r>
          </w:p>
          <w:p w:rsidR="0002257D" w:rsidRPr="004E6C14" w:rsidRDefault="0002257D" w:rsidP="0038626A">
            <w:pPr>
              <w:numPr>
                <w:ilvl w:val="0"/>
                <w:numId w:val="8"/>
              </w:numPr>
              <w:spacing w:line="240" w:lineRule="auto"/>
              <w:jc w:val="left"/>
              <w:rPr>
                <w:rFonts w:cs="Arial"/>
                <w:strike/>
                <w:szCs w:val="20"/>
              </w:rPr>
            </w:pPr>
            <w:r>
              <w:rPr>
                <w:strike/>
              </w:rPr>
              <w:t xml:space="preserve">Descrição da responsabilidade de cada uma das partes e dos procedimentos de verificação da qualidade e de reclamação </w:t>
            </w:r>
          </w:p>
          <w:p w:rsidR="0002257D" w:rsidRPr="004E6C14" w:rsidRDefault="0002257D" w:rsidP="0038626A">
            <w:pPr>
              <w:numPr>
                <w:ilvl w:val="0"/>
                <w:numId w:val="8"/>
              </w:numPr>
              <w:spacing w:line="240" w:lineRule="auto"/>
              <w:jc w:val="left"/>
              <w:rPr>
                <w:rFonts w:cs="Arial"/>
                <w:strike/>
                <w:szCs w:val="20"/>
              </w:rPr>
            </w:pPr>
            <w:r>
              <w:rPr>
                <w:strike/>
              </w:rPr>
              <w:t>Definição de "Força Maior"</w:t>
            </w:r>
          </w:p>
          <w:p w:rsidR="0002257D" w:rsidRPr="004E6C14" w:rsidRDefault="0002257D" w:rsidP="0038626A">
            <w:pPr>
              <w:numPr>
                <w:ilvl w:val="0"/>
                <w:numId w:val="8"/>
              </w:numPr>
              <w:spacing w:line="240" w:lineRule="auto"/>
              <w:jc w:val="left"/>
              <w:rPr>
                <w:rFonts w:cs="Arial"/>
                <w:strike/>
                <w:szCs w:val="20"/>
              </w:rPr>
            </w:pPr>
            <w:r>
              <w:rPr>
                <w:strike/>
              </w:rPr>
              <w:t xml:space="preserve">Descrição do mecanismo destinado a resolver conflitos </w:t>
            </w:r>
            <w:r w:rsidR="00840E7E">
              <w:rPr>
                <w:strike/>
              </w:rPr>
              <w:t xml:space="preserve">distinto </w:t>
            </w:r>
            <w:r>
              <w:rPr>
                <w:strike/>
              </w:rPr>
              <w:t>do sistema judicial</w:t>
            </w:r>
          </w:p>
          <w:p w:rsidR="0002257D" w:rsidRPr="004E6C14" w:rsidRDefault="0002257D" w:rsidP="0038626A">
            <w:pPr>
              <w:numPr>
                <w:ilvl w:val="0"/>
                <w:numId w:val="8"/>
              </w:numPr>
              <w:spacing w:line="240" w:lineRule="auto"/>
              <w:jc w:val="left"/>
              <w:rPr>
                <w:rFonts w:cs="Arial"/>
                <w:strike/>
                <w:szCs w:val="20"/>
              </w:rPr>
            </w:pPr>
            <w:r>
              <w:rPr>
                <w:strike/>
              </w:rPr>
              <w:t>Descrição dos mecanismos de pré-financiamento ou acordos</w:t>
            </w:r>
          </w:p>
        </w:tc>
        <w:tc>
          <w:tcPr>
            <w:tcW w:w="4678" w:type="dxa"/>
            <w:shd w:val="clear" w:color="auto" w:fill="auto"/>
          </w:tcPr>
          <w:p w:rsidR="0002257D" w:rsidRPr="004E6C14" w:rsidRDefault="0002257D" w:rsidP="008F3949">
            <w:pPr>
              <w:spacing w:before="240"/>
            </w:pPr>
            <w:r>
              <w:t>Podem ser retiradas pois encontram-se englobadas na Norma para o Comerciante da Fairtrade</w:t>
            </w:r>
            <w:r w:rsidR="00840E7E">
              <w:t>.</w:t>
            </w:r>
          </w:p>
        </w:tc>
      </w:tr>
      <w:tr w:rsidR="0002257D" w:rsidRPr="004E6C14" w:rsidTr="00761D69">
        <w:trPr>
          <w:trHeight w:val="1552"/>
        </w:trPr>
        <w:tc>
          <w:tcPr>
            <w:tcW w:w="4644" w:type="dxa"/>
            <w:vMerge/>
          </w:tcPr>
          <w:p w:rsidR="0002257D" w:rsidRPr="004E6C14" w:rsidRDefault="0002257D" w:rsidP="0038626A">
            <w:pPr>
              <w:numPr>
                <w:ilvl w:val="0"/>
                <w:numId w:val="8"/>
              </w:numPr>
              <w:spacing w:line="240" w:lineRule="auto"/>
              <w:jc w:val="left"/>
              <w:rPr>
                <w:rFonts w:cs="Arial"/>
                <w:strike/>
                <w:szCs w:val="20"/>
              </w:rPr>
            </w:pPr>
          </w:p>
        </w:tc>
        <w:tc>
          <w:tcPr>
            <w:tcW w:w="4678" w:type="dxa"/>
            <w:shd w:val="clear" w:color="auto" w:fill="BED600" w:themeFill="accent1"/>
          </w:tcPr>
          <w:p w:rsidR="0002257D" w:rsidRPr="004E6C14" w:rsidRDefault="0002257D" w:rsidP="008F3949">
            <w:pPr>
              <w:pStyle w:val="Heading3"/>
            </w:pPr>
            <w:r>
              <w:t xml:space="preserve">Os seus comentários: </w:t>
            </w:r>
            <w:sdt>
              <w:sdtPr>
                <w:id w:val="-397288668"/>
                <w:showingPlcHdr/>
                <w:text/>
              </w:sdtPr>
              <w:sdtContent>
                <w:r>
                  <w:rPr>
                    <w:rStyle w:val="PlaceholderText"/>
                  </w:rPr>
                  <w:t>Clique aqui para adicionar texto.</w:t>
                </w:r>
              </w:sdtContent>
            </w:sdt>
          </w:p>
        </w:tc>
      </w:tr>
    </w:tbl>
    <w:p w:rsidR="008F3949" w:rsidRPr="004E6C14" w:rsidRDefault="008F3949" w:rsidP="008F3949"/>
    <w:p w:rsidR="0002257D" w:rsidRPr="004E6C14" w:rsidRDefault="0002257D" w:rsidP="008F3949">
      <w:r>
        <w:t>No caso das bananas são exigidos alguns pontos suplementares e sugerimos aplicá-los a toda a fruta fresca para exportação (consumo em fresco).</w:t>
      </w:r>
    </w:p>
    <w:tbl>
      <w:tblPr>
        <w:tblStyle w:val="TableGrid"/>
        <w:tblW w:w="0" w:type="auto"/>
        <w:tblLook w:val="04A0" w:firstRow="1" w:lastRow="0" w:firstColumn="1" w:lastColumn="0" w:noHBand="0" w:noVBand="1"/>
      </w:tblPr>
      <w:tblGrid>
        <w:gridCol w:w="4622"/>
        <w:gridCol w:w="4623"/>
      </w:tblGrid>
      <w:tr w:rsidR="0002257D" w:rsidRPr="004E6C14" w:rsidTr="00FB573E">
        <w:tc>
          <w:tcPr>
            <w:tcW w:w="4622" w:type="dxa"/>
            <w:shd w:val="clear" w:color="auto" w:fill="BED600" w:themeFill="accent1"/>
            <w:vAlign w:val="center"/>
          </w:tcPr>
          <w:p w:rsidR="0002257D" w:rsidRPr="004E6C14" w:rsidRDefault="0002257D" w:rsidP="00FB573E">
            <w:pPr>
              <w:jc w:val="left"/>
              <w:rPr>
                <w:b/>
              </w:rPr>
            </w:pPr>
            <w:r>
              <w:rPr>
                <w:b/>
              </w:rPr>
              <w:t xml:space="preserve">A </w:t>
            </w:r>
            <w:r w:rsidR="00EA3BB5">
              <w:rPr>
                <w:b/>
              </w:rPr>
              <w:t>atual</w:t>
            </w:r>
            <w:r>
              <w:rPr>
                <w:b/>
              </w:rPr>
              <w:t xml:space="preserve"> Norma sobre Fruta Fresca para OPP e TA (alterações a encarnado)</w:t>
            </w:r>
          </w:p>
        </w:tc>
        <w:tc>
          <w:tcPr>
            <w:tcW w:w="4623" w:type="dxa"/>
            <w:shd w:val="clear" w:color="auto" w:fill="BED600" w:themeFill="accent1"/>
          </w:tcPr>
          <w:p w:rsidR="0002257D" w:rsidRPr="004E6C14" w:rsidRDefault="0002257D" w:rsidP="00FB573E">
            <w:pPr>
              <w:jc w:val="left"/>
            </w:pPr>
            <w:r>
              <w:rPr>
                <w:b/>
              </w:rPr>
              <w:t xml:space="preserve">Comentários e </w:t>
            </w:r>
            <w:r w:rsidR="008E1D13">
              <w:rPr>
                <w:b/>
              </w:rPr>
              <w:t>questões sobre consulta</w:t>
            </w:r>
          </w:p>
        </w:tc>
      </w:tr>
      <w:tr w:rsidR="0002257D" w:rsidRPr="004E6C14" w:rsidTr="008F3949">
        <w:trPr>
          <w:trHeight w:val="608"/>
        </w:trPr>
        <w:tc>
          <w:tcPr>
            <w:tcW w:w="4622" w:type="dxa"/>
            <w:vMerge w:val="restart"/>
          </w:tcPr>
          <w:p w:rsidR="0002257D" w:rsidRPr="004E6C14" w:rsidRDefault="0002257D" w:rsidP="0038626A">
            <w:pPr>
              <w:numPr>
                <w:ilvl w:val="0"/>
                <w:numId w:val="9"/>
              </w:numPr>
              <w:spacing w:before="120" w:after="120" w:line="240" w:lineRule="auto"/>
              <w:jc w:val="left"/>
              <w:rPr>
                <w:color w:val="000000"/>
                <w:szCs w:val="22"/>
              </w:rPr>
            </w:pPr>
            <w:r>
              <w:rPr>
                <w:color w:val="000000"/>
              </w:rPr>
              <w:t xml:space="preserve">Peso mínimo estipulado com um </w:t>
            </w:r>
            <w:r w:rsidR="00EA3BB5">
              <w:rPr>
                <w:color w:val="000000"/>
              </w:rPr>
              <w:t>fator</w:t>
            </w:r>
            <w:r>
              <w:rPr>
                <w:color w:val="000000"/>
              </w:rPr>
              <w:t xml:space="preserve"> realista pela desidratação de cada produto</w:t>
            </w:r>
          </w:p>
          <w:p w:rsidR="0002257D" w:rsidRPr="004E6C14" w:rsidRDefault="0002257D" w:rsidP="0038626A">
            <w:pPr>
              <w:numPr>
                <w:ilvl w:val="0"/>
                <w:numId w:val="9"/>
              </w:numPr>
              <w:spacing w:before="120" w:after="120" w:line="240" w:lineRule="auto"/>
              <w:jc w:val="left"/>
              <w:rPr>
                <w:strike/>
                <w:szCs w:val="22"/>
              </w:rPr>
            </w:pPr>
            <w:r>
              <w:t>Regras para o Frete Morto (frete de carga não embarcada)</w:t>
            </w:r>
          </w:p>
        </w:tc>
        <w:tc>
          <w:tcPr>
            <w:tcW w:w="4623" w:type="dxa"/>
            <w:shd w:val="clear" w:color="auto" w:fill="auto"/>
          </w:tcPr>
          <w:p w:rsidR="0002257D" w:rsidRPr="004E6C14" w:rsidRDefault="0002257D" w:rsidP="008F3949">
            <w:r>
              <w:t>Devem ser aplicadas a toda a fruta fresca para exportação (para consumo em fresco)</w:t>
            </w:r>
          </w:p>
        </w:tc>
      </w:tr>
      <w:tr w:rsidR="0002257D" w:rsidRPr="004E6C14" w:rsidTr="00774FC2">
        <w:trPr>
          <w:trHeight w:val="423"/>
        </w:trPr>
        <w:tc>
          <w:tcPr>
            <w:tcW w:w="4622" w:type="dxa"/>
            <w:vMerge/>
          </w:tcPr>
          <w:p w:rsidR="0002257D" w:rsidRPr="004E6C14" w:rsidRDefault="0002257D" w:rsidP="0038626A">
            <w:pPr>
              <w:numPr>
                <w:ilvl w:val="0"/>
                <w:numId w:val="9"/>
              </w:numPr>
              <w:spacing w:before="120" w:after="120" w:line="240" w:lineRule="auto"/>
              <w:jc w:val="left"/>
              <w:rPr>
                <w:color w:val="000000"/>
                <w:szCs w:val="22"/>
              </w:rPr>
            </w:pPr>
          </w:p>
        </w:tc>
        <w:tc>
          <w:tcPr>
            <w:tcW w:w="4623" w:type="dxa"/>
            <w:shd w:val="clear" w:color="auto" w:fill="BED600" w:themeFill="accent1"/>
          </w:tcPr>
          <w:p w:rsidR="0002257D" w:rsidRPr="004E6C14" w:rsidRDefault="0002257D" w:rsidP="008F3949">
            <w:pPr>
              <w:pStyle w:val="Heading3"/>
            </w:pPr>
            <w:r>
              <w:t>Concorda com esta parte do requisito?</w:t>
            </w:r>
          </w:p>
          <w:p w:rsidR="008F3949" w:rsidRPr="004E6C14" w:rsidRDefault="00690335" w:rsidP="008F3949">
            <w:pPr>
              <w:pStyle w:val="StyleHeading6Left0Hanging025"/>
              <w:numPr>
                <w:ilvl w:val="0"/>
                <w:numId w:val="0"/>
              </w:numPr>
            </w:pPr>
            <w:sdt>
              <w:sdtPr>
                <w:id w:val="-628165226"/>
                <w14:checkbox>
                  <w14:checked w14:val="0"/>
                  <w14:checkedState w14:val="2612" w14:font="MS Gothic"/>
                  <w14:uncheckedState w14:val="2610" w14:font="MS Gothic"/>
                </w14:checkbox>
              </w:sdtPr>
              <w:sdtContent>
                <w:r w:rsidR="008F3949" w:rsidRPr="004E6C14">
                  <w:rPr>
                    <w:rFonts w:ascii="MS Gothic" w:eastAsia="MS Gothic" w:hAnsi="MS Gothic"/>
                  </w:rPr>
                  <w:t>☐</w:t>
                </w:r>
              </w:sdtContent>
            </w:sdt>
            <w:r w:rsidR="006B3EF8">
              <w:t>Sim</w:t>
            </w:r>
          </w:p>
          <w:p w:rsidR="008F3949" w:rsidRPr="004E6C14" w:rsidRDefault="00690335" w:rsidP="008F3949">
            <w:pPr>
              <w:pStyle w:val="StyleHeading6Left0Hanging025"/>
              <w:numPr>
                <w:ilvl w:val="0"/>
                <w:numId w:val="0"/>
              </w:numPr>
            </w:pPr>
            <w:sdt>
              <w:sdtPr>
                <w:id w:val="-1547595728"/>
                <w14:checkbox>
                  <w14:checked w14:val="0"/>
                  <w14:checkedState w14:val="2612" w14:font="MS Gothic"/>
                  <w14:uncheckedState w14:val="2610" w14:font="MS Gothic"/>
                </w14:checkbox>
              </w:sdtPr>
              <w:sdtContent>
                <w:r w:rsidR="008F3949" w:rsidRPr="004E6C14">
                  <w:rPr>
                    <w:rFonts w:ascii="MS Gothic" w:eastAsia="MS Gothic" w:hAnsi="MS Gothic"/>
                  </w:rPr>
                  <w:t>☐</w:t>
                </w:r>
              </w:sdtContent>
            </w:sdt>
            <w:r w:rsidR="006B3EF8">
              <w:t>Não</w:t>
            </w:r>
          </w:p>
          <w:p w:rsidR="0002257D" w:rsidRPr="004E6C14" w:rsidRDefault="0002257D" w:rsidP="008F3949">
            <w:pPr>
              <w:pStyle w:val="StyleHeading6Left0Hanging025"/>
              <w:numPr>
                <w:ilvl w:val="0"/>
                <w:numId w:val="0"/>
              </w:numPr>
            </w:pPr>
            <w:r>
              <w:t xml:space="preserve">Em caso negativo, queira explicar com que fruta e por que razão isto não funciona, da sua </w:t>
            </w:r>
            <w:r w:rsidR="00EA3BB5">
              <w:t>perspetiva</w:t>
            </w:r>
            <w:r>
              <w:t xml:space="preserve">, e sugira soluções alternativas: </w:t>
            </w:r>
            <w:sdt>
              <w:sdtPr>
                <w:id w:val="238453325"/>
                <w:showingPlcHdr/>
                <w:text/>
              </w:sdtPr>
              <w:sdtContent>
                <w:r>
                  <w:rPr>
                    <w:rStyle w:val="PlaceholderText"/>
                  </w:rPr>
                  <w:t>Clique aqui para adicionar texto.</w:t>
                </w:r>
              </w:sdtContent>
            </w:sdt>
          </w:p>
        </w:tc>
      </w:tr>
      <w:tr w:rsidR="0002257D" w:rsidRPr="004E6C14" w:rsidTr="008068D9">
        <w:trPr>
          <w:trHeight w:val="752"/>
        </w:trPr>
        <w:tc>
          <w:tcPr>
            <w:tcW w:w="4622" w:type="dxa"/>
            <w:vMerge w:val="restart"/>
          </w:tcPr>
          <w:p w:rsidR="0002257D" w:rsidRPr="004E6C14" w:rsidRDefault="0002257D" w:rsidP="0038626A">
            <w:pPr>
              <w:numPr>
                <w:ilvl w:val="0"/>
                <w:numId w:val="9"/>
              </w:numPr>
              <w:spacing w:before="120" w:after="120" w:line="240" w:lineRule="auto"/>
              <w:jc w:val="left"/>
              <w:rPr>
                <w:color w:val="000000"/>
                <w:szCs w:val="22"/>
              </w:rPr>
            </w:pPr>
            <w:r>
              <w:rPr>
                <w:color w:val="000000"/>
              </w:rPr>
              <w:t xml:space="preserve">Se aplicável: referência a material ou serviços de embalagem suplementares ou especiais e </w:t>
            </w:r>
            <w:r w:rsidR="00EA3BB5">
              <w:rPr>
                <w:color w:val="000000"/>
              </w:rPr>
              <w:t>respetivos</w:t>
            </w:r>
            <w:r>
              <w:rPr>
                <w:color w:val="000000"/>
              </w:rPr>
              <w:t xml:space="preserve"> custos não incluídos no Preço Mínimo do Comércio Justo (por ex. para "sacos para cachos pequenos" ou "parafilm", consultar igualmente </w:t>
            </w:r>
            <w:r w:rsidR="00EA3BB5">
              <w:rPr>
                <w:color w:val="000000"/>
              </w:rPr>
              <w:t>8 Formação</w:t>
            </w:r>
            <w:r>
              <w:rPr>
                <w:color w:val="000000"/>
              </w:rPr>
              <w:t xml:space="preserve"> de </w:t>
            </w:r>
            <w:r w:rsidR="00840E7E">
              <w:rPr>
                <w:color w:val="000000"/>
              </w:rPr>
              <w:t>P</w:t>
            </w:r>
            <w:r>
              <w:rPr>
                <w:color w:val="000000"/>
              </w:rPr>
              <w:t>reços)</w:t>
            </w:r>
          </w:p>
          <w:p w:rsidR="0002257D" w:rsidRPr="004E6C14" w:rsidRDefault="0002257D" w:rsidP="00774FC2">
            <w:pPr>
              <w:spacing w:before="120" w:after="120" w:line="240" w:lineRule="auto"/>
              <w:ind w:left="360"/>
              <w:jc w:val="left"/>
              <w:rPr>
                <w:color w:val="000000"/>
                <w:szCs w:val="22"/>
              </w:rPr>
            </w:pPr>
            <w:r>
              <w:rPr>
                <w:color w:val="FF0000"/>
              </w:rPr>
              <w:t xml:space="preserve">Se um produtor não vende ao nível de preço fica definido o Preço Mínimo do Comércio Justo (por ex. vender FOB, mas FTMP encontra-se apenas definido em EXW), o contrato deve referir o material de embalagem e </w:t>
            </w:r>
            <w:r w:rsidR="00EA3BB5">
              <w:rPr>
                <w:color w:val="FF0000"/>
              </w:rPr>
              <w:t>respetivos</w:t>
            </w:r>
            <w:r>
              <w:rPr>
                <w:color w:val="FF0000"/>
              </w:rPr>
              <w:t xml:space="preserve"> custos e demais serviços (por ex. transporte) não incluídos no </w:t>
            </w:r>
            <w:r>
              <w:rPr>
                <w:color w:val="FF0000"/>
              </w:rPr>
              <w:lastRenderedPageBreak/>
              <w:t>Preço Mínimo do Comércio Justo (por ex. "sacos para cachos pequenos" ou "parafilm"). No caso de o produtor vender ao nível do</w:t>
            </w:r>
            <w:r w:rsidR="00840E7E">
              <w:rPr>
                <w:color w:val="FF0000"/>
              </w:rPr>
              <w:t xml:space="preserve"> Preço Mínimo do Comércio Justo, </w:t>
            </w:r>
            <w:r>
              <w:rPr>
                <w:color w:val="FF0000"/>
              </w:rPr>
              <w:t>incluindo material de embalagem, qualquer desvio dos custos relacionado com material ou serviços de embalagem deve ser abordado e compensado de forma suplementar.</w:t>
            </w:r>
          </w:p>
        </w:tc>
        <w:tc>
          <w:tcPr>
            <w:tcW w:w="4623" w:type="dxa"/>
            <w:shd w:val="clear" w:color="auto" w:fill="auto"/>
          </w:tcPr>
          <w:p w:rsidR="0002257D" w:rsidRPr="004E6C14" w:rsidRDefault="0002257D" w:rsidP="00840E7E">
            <w:r>
              <w:lastRenderedPageBreak/>
              <w:t>Tornou-se aplicável a toda a fruta e d</w:t>
            </w:r>
            <w:r w:rsidR="00840E7E">
              <w:t>eram</w:t>
            </w:r>
            <w:r>
              <w:t>-se mais explicações.</w:t>
            </w:r>
          </w:p>
        </w:tc>
      </w:tr>
      <w:tr w:rsidR="0002257D" w:rsidRPr="004E6C14" w:rsidTr="00774FC2">
        <w:trPr>
          <w:trHeight w:val="2490"/>
        </w:trPr>
        <w:tc>
          <w:tcPr>
            <w:tcW w:w="4622" w:type="dxa"/>
            <w:vMerge/>
          </w:tcPr>
          <w:p w:rsidR="0002257D" w:rsidRPr="004E6C14" w:rsidRDefault="0002257D" w:rsidP="0038626A">
            <w:pPr>
              <w:numPr>
                <w:ilvl w:val="0"/>
                <w:numId w:val="9"/>
              </w:numPr>
              <w:spacing w:before="120" w:after="120" w:line="240" w:lineRule="auto"/>
              <w:jc w:val="left"/>
              <w:rPr>
                <w:color w:val="000000"/>
                <w:szCs w:val="22"/>
              </w:rPr>
            </w:pPr>
          </w:p>
        </w:tc>
        <w:tc>
          <w:tcPr>
            <w:tcW w:w="4623" w:type="dxa"/>
            <w:shd w:val="clear" w:color="auto" w:fill="BED600" w:themeFill="accent1"/>
          </w:tcPr>
          <w:p w:rsidR="0002257D" w:rsidRPr="004E6C14" w:rsidRDefault="0002257D" w:rsidP="008F3949">
            <w:pPr>
              <w:pStyle w:val="Heading3"/>
            </w:pPr>
            <w:r>
              <w:t>Concorda com esta parte do requisito?</w:t>
            </w:r>
          </w:p>
          <w:p w:rsidR="008F3949" w:rsidRPr="004E6C14" w:rsidRDefault="00690335" w:rsidP="008F3949">
            <w:pPr>
              <w:pStyle w:val="StyleHeading6Left0Hanging025"/>
              <w:numPr>
                <w:ilvl w:val="0"/>
                <w:numId w:val="0"/>
              </w:numPr>
            </w:pPr>
            <w:sdt>
              <w:sdtPr>
                <w:id w:val="-1224134187"/>
                <w14:checkbox>
                  <w14:checked w14:val="0"/>
                  <w14:checkedState w14:val="2612" w14:font="MS Gothic"/>
                  <w14:uncheckedState w14:val="2610" w14:font="MS Gothic"/>
                </w14:checkbox>
              </w:sdtPr>
              <w:sdtContent>
                <w:r w:rsidR="008F3949" w:rsidRPr="004E6C14">
                  <w:rPr>
                    <w:rFonts w:ascii="MS Gothic" w:eastAsia="MS Gothic" w:hAnsi="MS Gothic"/>
                  </w:rPr>
                  <w:t>☐</w:t>
                </w:r>
              </w:sdtContent>
            </w:sdt>
            <w:r w:rsidR="006B3EF8">
              <w:t>Sim</w:t>
            </w:r>
          </w:p>
          <w:p w:rsidR="008F3949" w:rsidRPr="004E6C14" w:rsidRDefault="00690335" w:rsidP="008F3949">
            <w:pPr>
              <w:pStyle w:val="StyleHeading6Left0Hanging025"/>
              <w:numPr>
                <w:ilvl w:val="0"/>
                <w:numId w:val="0"/>
              </w:numPr>
            </w:pPr>
            <w:sdt>
              <w:sdtPr>
                <w:id w:val="1715767603"/>
                <w14:checkbox>
                  <w14:checked w14:val="0"/>
                  <w14:checkedState w14:val="2612" w14:font="MS Gothic"/>
                  <w14:uncheckedState w14:val="2610" w14:font="MS Gothic"/>
                </w14:checkbox>
              </w:sdtPr>
              <w:sdtContent>
                <w:r w:rsidR="008F3949" w:rsidRPr="004E6C14">
                  <w:rPr>
                    <w:rFonts w:ascii="MS Gothic" w:eastAsia="MS Gothic" w:hAnsi="MS Gothic"/>
                  </w:rPr>
                  <w:t>☐</w:t>
                </w:r>
              </w:sdtContent>
            </w:sdt>
            <w:r w:rsidR="006B3EF8">
              <w:t>Não</w:t>
            </w:r>
          </w:p>
          <w:p w:rsidR="0002257D" w:rsidRPr="004E6C14" w:rsidRDefault="0002257D" w:rsidP="008F3949">
            <w:pPr>
              <w:pStyle w:val="StyleHeading6Left0Hanging025"/>
              <w:numPr>
                <w:ilvl w:val="0"/>
                <w:numId w:val="0"/>
              </w:numPr>
            </w:pPr>
            <w:r>
              <w:t xml:space="preserve">Em caso negativo, queira explicar com que fruta e por que razão isto não funciona, da </w:t>
            </w:r>
            <w:r>
              <w:lastRenderedPageBreak/>
              <w:t xml:space="preserve">sua </w:t>
            </w:r>
            <w:r w:rsidR="00EA3BB5">
              <w:t>perspetiva</w:t>
            </w:r>
            <w:r>
              <w:t xml:space="preserve">, e sugira soluções alternativas: </w:t>
            </w:r>
            <w:sdt>
              <w:sdtPr>
                <w:id w:val="-1536877488"/>
                <w:showingPlcHdr/>
                <w:text/>
              </w:sdtPr>
              <w:sdtContent>
                <w:r>
                  <w:rPr>
                    <w:rStyle w:val="PlaceholderText"/>
                  </w:rPr>
                  <w:t>Clique aqui para adicionar texto.</w:t>
                </w:r>
              </w:sdtContent>
            </w:sdt>
          </w:p>
        </w:tc>
      </w:tr>
      <w:tr w:rsidR="0002257D" w:rsidRPr="004E6C14" w:rsidTr="00761D69">
        <w:trPr>
          <w:trHeight w:val="296"/>
        </w:trPr>
        <w:tc>
          <w:tcPr>
            <w:tcW w:w="4622" w:type="dxa"/>
            <w:vMerge w:val="restart"/>
          </w:tcPr>
          <w:p w:rsidR="0002257D" w:rsidRPr="004E6C14" w:rsidRDefault="0002257D" w:rsidP="0038626A">
            <w:pPr>
              <w:numPr>
                <w:ilvl w:val="0"/>
                <w:numId w:val="9"/>
              </w:numPr>
              <w:spacing w:before="120" w:after="120" w:line="240" w:lineRule="auto"/>
              <w:jc w:val="left"/>
              <w:rPr>
                <w:color w:val="000000"/>
                <w:szCs w:val="22"/>
              </w:rPr>
            </w:pPr>
            <w:r>
              <w:lastRenderedPageBreak/>
              <w:t xml:space="preserve">A referência a planos de abastecimento, incluindo um limiar acima do qual o compromisso com o volume mínimo pode ser cancelado (% de fruta que não satisfaz as especificações de qualidade). </w:t>
            </w:r>
          </w:p>
          <w:p w:rsidR="0002257D" w:rsidRPr="004E6C14" w:rsidRDefault="0002257D" w:rsidP="00840E7E">
            <w:pPr>
              <w:numPr>
                <w:ilvl w:val="0"/>
                <w:numId w:val="9"/>
              </w:numPr>
              <w:spacing w:before="120" w:after="120" w:line="240" w:lineRule="auto"/>
              <w:jc w:val="left"/>
              <w:rPr>
                <w:color w:val="000000"/>
                <w:szCs w:val="22"/>
              </w:rPr>
            </w:pPr>
            <w:r>
              <w:rPr>
                <w:color w:val="000000"/>
              </w:rPr>
              <w:t xml:space="preserve">Condições de pagamento e mecanismo de preços não de comércio justo no caso de </w:t>
            </w:r>
            <w:r w:rsidR="00840E7E">
              <w:rPr>
                <w:color w:val="000000"/>
              </w:rPr>
              <w:t xml:space="preserve">quebra </w:t>
            </w:r>
            <w:r>
              <w:rPr>
                <w:color w:val="000000"/>
              </w:rPr>
              <w:t>de vendas e problemas de qualidade (consultar 9.3 Vendas não de comércio justo) para cada produto.</w:t>
            </w:r>
          </w:p>
        </w:tc>
        <w:tc>
          <w:tcPr>
            <w:tcW w:w="4623" w:type="dxa"/>
            <w:shd w:val="clear" w:color="auto" w:fill="auto"/>
          </w:tcPr>
          <w:p w:rsidR="0002257D" w:rsidRPr="004E6C14" w:rsidRDefault="0002257D" w:rsidP="00840E7E">
            <w:r>
              <w:t xml:space="preserve">É necessário para toda a fruta se os requisitos de compromisso com um volume mínimo, com </w:t>
            </w:r>
            <w:r w:rsidR="00840E7E">
              <w:t xml:space="preserve">quebra </w:t>
            </w:r>
            <w:r>
              <w:t>de vendas e problemas de qualidade abrangerem toda a fruta fresca para exportação.</w:t>
            </w:r>
          </w:p>
        </w:tc>
      </w:tr>
      <w:tr w:rsidR="0002257D" w:rsidRPr="004E6C14" w:rsidTr="00774FC2">
        <w:trPr>
          <w:trHeight w:val="1230"/>
        </w:trPr>
        <w:tc>
          <w:tcPr>
            <w:tcW w:w="4622" w:type="dxa"/>
            <w:vMerge/>
          </w:tcPr>
          <w:p w:rsidR="0002257D" w:rsidRPr="004E6C14" w:rsidRDefault="0002257D" w:rsidP="0038626A">
            <w:pPr>
              <w:numPr>
                <w:ilvl w:val="0"/>
                <w:numId w:val="9"/>
              </w:numPr>
              <w:spacing w:before="120" w:after="120" w:line="240" w:lineRule="auto"/>
              <w:jc w:val="left"/>
              <w:rPr>
                <w:szCs w:val="22"/>
              </w:rPr>
            </w:pPr>
          </w:p>
        </w:tc>
        <w:tc>
          <w:tcPr>
            <w:tcW w:w="4623" w:type="dxa"/>
            <w:shd w:val="clear" w:color="auto" w:fill="BED600" w:themeFill="accent1"/>
          </w:tcPr>
          <w:p w:rsidR="0002257D" w:rsidRPr="004E6C14" w:rsidRDefault="0002257D" w:rsidP="008F3949">
            <w:pPr>
              <w:pStyle w:val="Heading3"/>
            </w:pPr>
            <w:r>
              <w:t xml:space="preserve">Os seus comentários: </w:t>
            </w:r>
            <w:sdt>
              <w:sdtPr>
                <w:id w:val="-25408867"/>
                <w:showingPlcHdr/>
                <w:text/>
              </w:sdtPr>
              <w:sdtContent>
                <w:r>
                  <w:rPr>
                    <w:rStyle w:val="PlaceholderText"/>
                  </w:rPr>
                  <w:t>Clique aqui p ara adicionar texto.</w:t>
                </w:r>
              </w:sdtContent>
            </w:sdt>
          </w:p>
        </w:tc>
      </w:tr>
      <w:tr w:rsidR="0002257D" w:rsidRPr="004E6C14" w:rsidTr="00774FC2">
        <w:trPr>
          <w:trHeight w:val="788"/>
        </w:trPr>
        <w:tc>
          <w:tcPr>
            <w:tcW w:w="4622" w:type="dxa"/>
            <w:vMerge w:val="restart"/>
          </w:tcPr>
          <w:p w:rsidR="0002257D" w:rsidRPr="004E6C14" w:rsidRDefault="0002257D" w:rsidP="0038626A">
            <w:pPr>
              <w:numPr>
                <w:ilvl w:val="0"/>
                <w:numId w:val="9"/>
              </w:numPr>
              <w:spacing w:before="120" w:after="120" w:line="240" w:lineRule="auto"/>
              <w:jc w:val="left"/>
              <w:rPr>
                <w:strike/>
                <w:szCs w:val="22"/>
              </w:rPr>
            </w:pPr>
            <w:r>
              <w:rPr>
                <w:strike/>
              </w:rPr>
              <w:t xml:space="preserve">Responsável pelo pagamento do Preço e Prémio de Comércio Justo aos produtores </w:t>
            </w:r>
          </w:p>
        </w:tc>
        <w:tc>
          <w:tcPr>
            <w:tcW w:w="4623" w:type="dxa"/>
            <w:shd w:val="clear" w:color="auto" w:fill="auto"/>
          </w:tcPr>
          <w:p w:rsidR="0002257D" w:rsidRPr="004E6C14" w:rsidRDefault="0002257D" w:rsidP="0014510D">
            <w:pPr>
              <w:spacing w:before="240"/>
            </w:pPr>
            <w:r>
              <w:t>Pode ser retirado pois encontra-se englobado na Norma para o Comerciante da Fairtrade</w:t>
            </w:r>
            <w:r w:rsidR="00840E7E">
              <w:t>.</w:t>
            </w:r>
          </w:p>
        </w:tc>
      </w:tr>
      <w:tr w:rsidR="0002257D" w:rsidRPr="004E6C14" w:rsidTr="00774FC2">
        <w:trPr>
          <w:trHeight w:val="787"/>
        </w:trPr>
        <w:tc>
          <w:tcPr>
            <w:tcW w:w="4622" w:type="dxa"/>
            <w:vMerge/>
          </w:tcPr>
          <w:p w:rsidR="0002257D" w:rsidRPr="004E6C14" w:rsidRDefault="0002257D" w:rsidP="0038626A">
            <w:pPr>
              <w:numPr>
                <w:ilvl w:val="0"/>
                <w:numId w:val="9"/>
              </w:numPr>
              <w:spacing w:before="120" w:after="120" w:line="240" w:lineRule="auto"/>
              <w:jc w:val="left"/>
              <w:rPr>
                <w:strike/>
                <w:szCs w:val="22"/>
              </w:rPr>
            </w:pPr>
          </w:p>
        </w:tc>
        <w:tc>
          <w:tcPr>
            <w:tcW w:w="4623" w:type="dxa"/>
            <w:shd w:val="clear" w:color="auto" w:fill="BED600" w:themeFill="accent1"/>
          </w:tcPr>
          <w:p w:rsidR="0002257D" w:rsidRPr="004E6C14" w:rsidRDefault="0002257D" w:rsidP="008F3949">
            <w:pPr>
              <w:pStyle w:val="Heading3"/>
            </w:pPr>
            <w:r>
              <w:t xml:space="preserve">Os seus comentários: </w:t>
            </w:r>
            <w:sdt>
              <w:sdtPr>
                <w:id w:val="-1000269520"/>
                <w:showingPlcHdr/>
                <w:text/>
              </w:sdtPr>
              <w:sdtContent>
                <w:r>
                  <w:rPr>
                    <w:rStyle w:val="PlaceholderText"/>
                  </w:rPr>
                  <w:t>Clique aqui p ara adicionar texto.</w:t>
                </w:r>
              </w:sdtContent>
            </w:sdt>
          </w:p>
        </w:tc>
      </w:tr>
      <w:tr w:rsidR="0002257D" w:rsidRPr="004E6C14" w:rsidTr="00774FC2">
        <w:tc>
          <w:tcPr>
            <w:tcW w:w="9245" w:type="dxa"/>
            <w:gridSpan w:val="2"/>
            <w:shd w:val="clear" w:color="auto" w:fill="BED600" w:themeFill="accent1"/>
          </w:tcPr>
          <w:p w:rsidR="0002257D" w:rsidRPr="004E6C14" w:rsidRDefault="0002257D" w:rsidP="00B15314">
            <w:pPr>
              <w:pStyle w:val="Heading3"/>
            </w:pPr>
            <w:r>
              <w:t>Existem mais pontos que a Norma deva exigir que sejam incluídos no contrato?</w:t>
            </w:r>
          </w:p>
          <w:p w:rsidR="00B15314" w:rsidRPr="004E6C14" w:rsidRDefault="00690335" w:rsidP="00B15314">
            <w:pPr>
              <w:pStyle w:val="StyleHeading6Left0Hanging025"/>
              <w:numPr>
                <w:ilvl w:val="0"/>
                <w:numId w:val="0"/>
              </w:numPr>
              <w:spacing w:before="0"/>
            </w:pPr>
            <w:sdt>
              <w:sdtPr>
                <w:id w:val="1289547084"/>
                <w14:checkbox>
                  <w14:checked w14:val="0"/>
                  <w14:checkedState w14:val="2612" w14:font="MS Gothic"/>
                  <w14:uncheckedState w14:val="2610" w14:font="MS Gothic"/>
                </w14:checkbox>
              </w:sdtPr>
              <w:sdtContent>
                <w:r w:rsidR="00B15314" w:rsidRPr="004E6C14">
                  <w:rPr>
                    <w:rFonts w:ascii="MS Gothic" w:eastAsia="MS Gothic" w:hAnsi="MS Gothic"/>
                  </w:rPr>
                  <w:t>☐</w:t>
                </w:r>
              </w:sdtContent>
            </w:sdt>
            <w:r w:rsidR="006B3EF8">
              <w:t>Sim</w:t>
            </w:r>
          </w:p>
          <w:p w:rsidR="00B15314" w:rsidRPr="004E6C14" w:rsidRDefault="00690335" w:rsidP="00B15314">
            <w:pPr>
              <w:pStyle w:val="StyleHeading6Left0Hanging025"/>
              <w:numPr>
                <w:ilvl w:val="0"/>
                <w:numId w:val="0"/>
              </w:numPr>
              <w:spacing w:before="0"/>
            </w:pPr>
            <w:sdt>
              <w:sdtPr>
                <w:id w:val="-409620691"/>
                <w14:checkbox>
                  <w14:checked w14:val="0"/>
                  <w14:checkedState w14:val="2612" w14:font="MS Gothic"/>
                  <w14:uncheckedState w14:val="2610" w14:font="MS Gothic"/>
                </w14:checkbox>
              </w:sdtPr>
              <w:sdtContent>
                <w:r w:rsidR="00B15314" w:rsidRPr="004E6C14">
                  <w:rPr>
                    <w:rFonts w:ascii="MS Gothic" w:eastAsia="MS Gothic" w:hAnsi="MS Gothic"/>
                  </w:rPr>
                  <w:t>☐</w:t>
                </w:r>
              </w:sdtContent>
            </w:sdt>
            <w:r w:rsidR="006B3EF8">
              <w:t>Não</w:t>
            </w:r>
          </w:p>
          <w:p w:rsidR="0002257D" w:rsidRPr="004E6C14" w:rsidRDefault="0002257D" w:rsidP="00B15314">
            <w:pPr>
              <w:pStyle w:val="StyleHeading6Left0Hanging025"/>
              <w:numPr>
                <w:ilvl w:val="0"/>
                <w:numId w:val="0"/>
              </w:numPr>
              <w:spacing w:before="0"/>
            </w:pPr>
            <w:r>
              <w:t xml:space="preserve">Em caso positivo, queira especificar qual(is) e para que fruto(s): </w:t>
            </w:r>
            <w:sdt>
              <w:sdtPr>
                <w:id w:val="-1135698"/>
                <w:showingPlcHdr/>
                <w:text/>
              </w:sdtPr>
              <w:sdtContent>
                <w:r>
                  <w:rPr>
                    <w:rStyle w:val="PlaceholderText"/>
                  </w:rPr>
                  <w:t>Clique aqui p ara adicionar texto.</w:t>
                </w:r>
              </w:sdtContent>
            </w:sdt>
          </w:p>
        </w:tc>
      </w:tr>
      <w:tr w:rsidR="0002257D" w:rsidRPr="004E6C14" w:rsidTr="00774FC2">
        <w:tc>
          <w:tcPr>
            <w:tcW w:w="9245" w:type="dxa"/>
            <w:gridSpan w:val="2"/>
            <w:shd w:val="clear" w:color="auto" w:fill="BED600" w:themeFill="accent1"/>
          </w:tcPr>
          <w:p w:rsidR="0002257D" w:rsidRPr="004E6C14" w:rsidRDefault="0002257D" w:rsidP="00761D69">
            <w:pPr>
              <w:spacing w:before="240"/>
            </w:pPr>
            <w:r>
              <w:t>Os demais pontos não devem aplicar-se às uvas de vinho, já que, neste caso, as cadeias de distribuição são bastante diferentes e os pontos suplementares são dispensáveis.</w:t>
            </w:r>
          </w:p>
          <w:p w:rsidR="0002257D" w:rsidRPr="004E6C14" w:rsidRDefault="0002257D" w:rsidP="00B15314">
            <w:pPr>
              <w:pStyle w:val="Heading3"/>
            </w:pPr>
            <w:r>
              <w:t>Concorda que não se apliquem os pontos suplementares aos contratos para as uvas de vinho?</w:t>
            </w:r>
          </w:p>
          <w:p w:rsidR="00B15314" w:rsidRPr="004E6C14" w:rsidRDefault="00690335" w:rsidP="00B15314">
            <w:pPr>
              <w:pStyle w:val="StyleHeading6Left0Hanging025"/>
              <w:numPr>
                <w:ilvl w:val="0"/>
                <w:numId w:val="0"/>
              </w:numPr>
              <w:spacing w:before="0"/>
            </w:pPr>
            <w:sdt>
              <w:sdtPr>
                <w:id w:val="70791830"/>
                <w14:checkbox>
                  <w14:checked w14:val="0"/>
                  <w14:checkedState w14:val="2612" w14:font="MS Gothic"/>
                  <w14:uncheckedState w14:val="2610" w14:font="MS Gothic"/>
                </w14:checkbox>
              </w:sdtPr>
              <w:sdtContent>
                <w:r w:rsidR="00B15314" w:rsidRPr="004E6C14">
                  <w:rPr>
                    <w:rFonts w:ascii="MS Gothic" w:eastAsia="MS Gothic" w:hAnsi="MS Gothic"/>
                  </w:rPr>
                  <w:t>☐</w:t>
                </w:r>
              </w:sdtContent>
            </w:sdt>
            <w:r w:rsidR="006B3EF8">
              <w:t>Sim</w:t>
            </w:r>
          </w:p>
          <w:p w:rsidR="00B15314" w:rsidRPr="004E6C14" w:rsidRDefault="00690335" w:rsidP="00B15314">
            <w:pPr>
              <w:pStyle w:val="StyleHeading6Left0Hanging025"/>
              <w:numPr>
                <w:ilvl w:val="0"/>
                <w:numId w:val="0"/>
              </w:numPr>
              <w:spacing w:before="0"/>
            </w:pPr>
            <w:sdt>
              <w:sdtPr>
                <w:id w:val="1526521318"/>
                <w14:checkbox>
                  <w14:checked w14:val="0"/>
                  <w14:checkedState w14:val="2612" w14:font="MS Gothic"/>
                  <w14:uncheckedState w14:val="2610" w14:font="MS Gothic"/>
                </w14:checkbox>
              </w:sdtPr>
              <w:sdtContent>
                <w:r w:rsidR="00B15314" w:rsidRPr="004E6C14">
                  <w:rPr>
                    <w:rFonts w:ascii="MS Gothic" w:eastAsia="MS Gothic" w:hAnsi="MS Gothic"/>
                  </w:rPr>
                  <w:t>☐</w:t>
                </w:r>
              </w:sdtContent>
            </w:sdt>
            <w:r w:rsidR="006B3EF8">
              <w:t>Não</w:t>
            </w:r>
            <w:r w:rsidR="006B3EF8">
              <w:tab/>
            </w:r>
            <w:r w:rsidR="006B3EF8">
              <w:tab/>
              <w:t xml:space="preserve">Em caso negativo, por favor explique a razão: </w:t>
            </w:r>
            <w:sdt>
              <w:sdtPr>
                <w:id w:val="-1598704849"/>
                <w:showingPlcHdr/>
                <w:text/>
              </w:sdtPr>
              <w:sdtContent>
                <w:r w:rsidR="006B3EF8">
                  <w:rPr>
                    <w:rStyle w:val="PlaceholderText"/>
                  </w:rPr>
                  <w:t>Clique aqui p ara adicionar texto.</w:t>
                </w:r>
              </w:sdtContent>
            </w:sdt>
          </w:p>
          <w:p w:rsidR="0002257D" w:rsidRPr="004E6C14" w:rsidRDefault="00690335" w:rsidP="00B15314">
            <w:pPr>
              <w:pStyle w:val="StyleHeading6Left0Hanging025"/>
              <w:numPr>
                <w:ilvl w:val="0"/>
                <w:numId w:val="0"/>
              </w:numPr>
              <w:spacing w:before="0"/>
            </w:pPr>
            <w:sdt>
              <w:sdtPr>
                <w:id w:val="2013787482"/>
                <w14:checkbox>
                  <w14:checked w14:val="0"/>
                  <w14:checkedState w14:val="2612" w14:font="MS Gothic"/>
                  <w14:uncheckedState w14:val="2610" w14:font="MS Gothic"/>
                </w14:checkbox>
              </w:sdtPr>
              <w:sdtContent>
                <w:r w:rsidR="00B15314" w:rsidRPr="004E6C14">
                  <w:rPr>
                    <w:rFonts w:ascii="MS Gothic" w:eastAsia="MS Gothic" w:hAnsi="MS Gothic"/>
                  </w:rPr>
                  <w:t>☐</w:t>
                </w:r>
              </w:sdtContent>
            </w:sdt>
            <w:r w:rsidR="006B3EF8">
              <w:t>NA</w:t>
            </w:r>
          </w:p>
        </w:tc>
      </w:tr>
    </w:tbl>
    <w:p w:rsidR="0002257D" w:rsidRPr="004E6C14" w:rsidRDefault="0002257D" w:rsidP="00B15314">
      <w:pPr>
        <w:pStyle w:val="StyleHeading6Left0Hanging025"/>
        <w:numPr>
          <w:ilvl w:val="0"/>
          <w:numId w:val="0"/>
        </w:numPr>
      </w:pPr>
    </w:p>
    <w:p w:rsidR="0002257D" w:rsidRPr="004E6C14" w:rsidRDefault="0002257D" w:rsidP="00B15314">
      <w:r>
        <w:t xml:space="preserve">Existe outra provisão que regulamenta o período de tempo para a confirmação das encomendas o qual, neste momento, se aplica apenas às bananas. Com a experiência com as bananas, </w:t>
      </w:r>
      <w:r>
        <w:lastRenderedPageBreak/>
        <w:t>recomenda-se reduzir o tempo aplicável de 5-10 dias para dois dias. Sugere-se igualmente expandi-la a toda a fruta fresca para expo</w:t>
      </w:r>
      <w:r w:rsidR="00BE0FC8">
        <w:t>rtação (para consumo em fresco).</w:t>
      </w:r>
    </w:p>
    <w:tbl>
      <w:tblPr>
        <w:tblStyle w:val="TableGrid"/>
        <w:tblW w:w="0" w:type="auto"/>
        <w:tblLook w:val="04A0" w:firstRow="1" w:lastRow="0" w:firstColumn="1" w:lastColumn="0" w:noHBand="0" w:noVBand="1"/>
      </w:tblPr>
      <w:tblGrid>
        <w:gridCol w:w="9245"/>
      </w:tblGrid>
      <w:tr w:rsidR="0002257D" w:rsidRPr="004E6C14" w:rsidTr="00774FC2">
        <w:tc>
          <w:tcPr>
            <w:tcW w:w="9245" w:type="dxa"/>
            <w:shd w:val="clear" w:color="auto" w:fill="BED600" w:themeFill="accent1"/>
          </w:tcPr>
          <w:p w:rsidR="00EB516E" w:rsidRDefault="00EB516E" w:rsidP="00B15314">
            <w:pPr>
              <w:spacing w:before="240"/>
              <w:rPr>
                <w:b/>
              </w:rPr>
            </w:pPr>
            <w:r>
              <w:rPr>
                <w:b/>
              </w:rPr>
              <w:t xml:space="preserve">Norma OPP e TA </w:t>
            </w:r>
            <w:proofErr w:type="gramStart"/>
            <w:r>
              <w:rPr>
                <w:b/>
              </w:rPr>
              <w:t>para</w:t>
            </w:r>
            <w:proofErr w:type="gramEnd"/>
            <w:r>
              <w:rPr>
                <w:b/>
              </w:rPr>
              <w:t xml:space="preserve"> a fruta fresca:</w:t>
            </w:r>
          </w:p>
          <w:p w:rsidR="0002257D" w:rsidRPr="004E6C14" w:rsidRDefault="0002257D" w:rsidP="00EB516E">
            <w:pPr>
              <w:rPr>
                <w:b/>
              </w:rPr>
            </w:pPr>
            <w:r>
              <w:rPr>
                <w:b/>
              </w:rPr>
              <w:t xml:space="preserve">No âmbito do contrato, as encomendas para cada expedição são </w:t>
            </w:r>
            <w:r w:rsidR="00EA3BB5">
              <w:rPr>
                <w:b/>
              </w:rPr>
              <w:t>efetuadas</w:t>
            </w:r>
            <w:r>
              <w:rPr>
                <w:b/>
              </w:rPr>
              <w:t xml:space="preserve"> do seguinte modo: Os volumes expedidos devem ser encomendados, por escrito, pelo menos </w:t>
            </w:r>
            <w:r w:rsidR="00EA3BB5">
              <w:rPr>
                <w:b/>
                <w:color w:val="FF0000"/>
              </w:rPr>
              <w:t>dois</w:t>
            </w:r>
            <w:r w:rsidR="00EA3BB5">
              <w:rPr>
                <w:b/>
              </w:rPr>
              <w:t xml:space="preserve"> dias</w:t>
            </w:r>
            <w:r>
              <w:rPr>
                <w:b/>
              </w:rPr>
              <w:t xml:space="preserve"> úteis (consoante a alfândega do país produtor) antes do dia previsto para o carregamento do navio.</w:t>
            </w:r>
          </w:p>
          <w:p w:rsidR="0002257D" w:rsidRPr="004E6C14" w:rsidRDefault="0002257D" w:rsidP="00B15314">
            <w:pPr>
              <w:pStyle w:val="Heading3"/>
            </w:pPr>
            <w:r>
              <w:t>Concorda com este requisito para toda a fruta fresca de comércio justo</w:t>
            </w:r>
            <w:r w:rsidR="00EC75B7">
              <w:t xml:space="preserve"> </w:t>
            </w:r>
            <w:r w:rsidR="00EC75B7">
              <w:rPr>
                <w:rStyle w:val="shorttext"/>
              </w:rPr>
              <w:t>p</w:t>
            </w:r>
            <w:r w:rsidR="00EC75B7">
              <w:rPr>
                <w:rStyle w:val="shorttext"/>
              </w:rPr>
              <w:t>ara exportação (para consumo fresco)</w:t>
            </w:r>
            <w:r>
              <w:t>?</w:t>
            </w:r>
          </w:p>
          <w:p w:rsidR="00B15314" w:rsidRPr="004E6C14" w:rsidRDefault="00690335" w:rsidP="00B15314">
            <w:pPr>
              <w:spacing w:after="120"/>
              <w:rPr>
                <w:rFonts w:cs="Arial"/>
                <w:b/>
              </w:rPr>
            </w:pPr>
            <w:sdt>
              <w:sdtPr>
                <w:rPr>
                  <w:rFonts w:cs="Arial"/>
                  <w:b/>
                </w:rPr>
                <w:id w:val="869112883"/>
                <w14:checkbox>
                  <w14:checked w14:val="0"/>
                  <w14:checkedState w14:val="2612" w14:font="MS Gothic"/>
                  <w14:uncheckedState w14:val="2610" w14:font="MS Gothic"/>
                </w14:checkbox>
              </w:sdtPr>
              <w:sdtContent>
                <w:r w:rsidR="00B15314" w:rsidRPr="004E6C14">
                  <w:rPr>
                    <w:rFonts w:ascii="MS Gothic" w:eastAsia="MS Gothic" w:hAnsi="MS Gothic" w:cs="Arial"/>
                    <w:b/>
                  </w:rPr>
                  <w:t>☐</w:t>
                </w:r>
              </w:sdtContent>
            </w:sdt>
            <w:r w:rsidR="006B3EF8">
              <w:rPr>
                <w:b/>
              </w:rPr>
              <w:t>Sim</w:t>
            </w:r>
          </w:p>
          <w:p w:rsidR="0002257D" w:rsidRPr="004E6C14" w:rsidRDefault="00690335" w:rsidP="00B15314">
            <w:pPr>
              <w:spacing w:after="120"/>
              <w:rPr>
                <w:rFonts w:cs="Arial"/>
              </w:rPr>
            </w:pPr>
            <w:sdt>
              <w:sdtPr>
                <w:rPr>
                  <w:rFonts w:cs="Arial"/>
                  <w:b/>
                </w:rPr>
                <w:id w:val="474182902"/>
                <w14:checkbox>
                  <w14:checked w14:val="0"/>
                  <w14:checkedState w14:val="2612" w14:font="MS Gothic"/>
                  <w14:uncheckedState w14:val="2610" w14:font="MS Gothic"/>
                </w14:checkbox>
              </w:sdtPr>
              <w:sdtContent>
                <w:r w:rsidR="00B15314" w:rsidRPr="004E6C14">
                  <w:rPr>
                    <w:rFonts w:ascii="MS Gothic" w:eastAsia="MS Gothic" w:hAnsi="MS Gothic" w:cs="Arial"/>
                    <w:b/>
                  </w:rPr>
                  <w:t>☐</w:t>
                </w:r>
              </w:sdtContent>
            </w:sdt>
            <w:r w:rsidR="006B3EF8">
              <w:rPr>
                <w:b/>
              </w:rPr>
              <w:t>Não</w:t>
            </w:r>
            <w:r w:rsidR="006B3EF8">
              <w:tab/>
            </w:r>
            <w:r w:rsidR="006B3EF8">
              <w:tab/>
            </w:r>
            <w:r w:rsidR="006B3EF8">
              <w:rPr>
                <w:b/>
              </w:rPr>
              <w:t xml:space="preserve">Em caso negativo, queira especificar a razão e sugerir soluções alternativas: </w:t>
            </w:r>
            <w:sdt>
              <w:sdtPr>
                <w:rPr>
                  <w:rFonts w:cs="Arial"/>
                  <w:b/>
                </w:rPr>
                <w:id w:val="-1473449994"/>
                <w:showingPlcHdr/>
                <w:text/>
              </w:sdtPr>
              <w:sdtContent>
                <w:r w:rsidR="006B3EF8">
                  <w:rPr>
                    <w:rStyle w:val="PlaceholderText"/>
                  </w:rPr>
                  <w:t>Clique aqui p ara adicionar texto.</w:t>
                </w:r>
              </w:sdtContent>
            </w:sdt>
          </w:p>
        </w:tc>
      </w:tr>
    </w:tbl>
    <w:p w:rsidR="0002257D" w:rsidRPr="004E6C14" w:rsidRDefault="0002257D" w:rsidP="00B15314">
      <w:pPr>
        <w:pStyle w:val="StyleHeading6Left0Hanging025"/>
        <w:numPr>
          <w:ilvl w:val="0"/>
          <w:numId w:val="0"/>
        </w:numPr>
      </w:pPr>
    </w:p>
    <w:p w:rsidR="0002257D" w:rsidRPr="004E6C14" w:rsidRDefault="0002257D" w:rsidP="00B15314">
      <w:r>
        <w:t xml:space="preserve">Existem ainda alguns requisitos suplementares para as laranjas para sumo devido ao mecanismo de formação de preços especial aplicado às laranjas para sumo transformadas em CSLC (concentrado de sumo de laranja congelado) ou CNC (concentrado não congelado). Este modelo baseia-se num mecanismo no qual o </w:t>
      </w:r>
      <w:r w:rsidR="003F4BCD">
        <w:t>país importador</w:t>
      </w:r>
      <w:r>
        <w:t xml:space="preserve"> paga o PMCJ ou preço de mercado para o sumo de laranja ao transformador/exportador, o qual partilha uma percentagem mínima do preço deste sumo de laranja com a </w:t>
      </w:r>
      <w:r w:rsidR="003F4BCD">
        <w:t>organização do</w:t>
      </w:r>
      <w:r>
        <w:t xml:space="preserve"> produtor como pagamento pelas laranjas para sumo.</w:t>
      </w:r>
    </w:p>
    <w:tbl>
      <w:tblPr>
        <w:tblStyle w:val="TableGrid"/>
        <w:tblW w:w="0" w:type="auto"/>
        <w:tblLook w:val="04A0" w:firstRow="1" w:lastRow="0" w:firstColumn="1" w:lastColumn="0" w:noHBand="0" w:noVBand="1"/>
      </w:tblPr>
      <w:tblGrid>
        <w:gridCol w:w="4622"/>
        <w:gridCol w:w="4623"/>
      </w:tblGrid>
      <w:tr w:rsidR="0002257D" w:rsidRPr="004E6C14" w:rsidTr="00774FC2">
        <w:tc>
          <w:tcPr>
            <w:tcW w:w="4622" w:type="dxa"/>
          </w:tcPr>
          <w:p w:rsidR="0002257D" w:rsidRPr="004E6C14" w:rsidRDefault="0002257D" w:rsidP="00774FC2">
            <w:pPr>
              <w:spacing w:before="120" w:after="120"/>
            </w:pPr>
            <w:r>
              <w:t xml:space="preserve">No caso das </w:t>
            </w:r>
            <w:r w:rsidRPr="00BE6753">
              <w:rPr>
                <w:b/>
              </w:rPr>
              <w:t>laranjas para sumo</w:t>
            </w:r>
            <w:r>
              <w:t xml:space="preserve">, os contratos entre produtores e compradores </w:t>
            </w:r>
            <w:r w:rsidRPr="00BE6753">
              <w:rPr>
                <w:b/>
              </w:rPr>
              <w:t>devem incluir também</w:t>
            </w:r>
            <w:r>
              <w:t xml:space="preserve">: </w:t>
            </w:r>
          </w:p>
          <w:p w:rsidR="0002257D" w:rsidRPr="004E6C14" w:rsidRDefault="0002257D" w:rsidP="0038626A">
            <w:pPr>
              <w:numPr>
                <w:ilvl w:val="0"/>
                <w:numId w:val="10"/>
              </w:numPr>
              <w:spacing w:before="120" w:after="120" w:line="240" w:lineRule="auto"/>
              <w:ind w:left="709" w:hanging="283"/>
              <w:jc w:val="left"/>
              <w:rPr>
                <w:szCs w:val="22"/>
              </w:rPr>
            </w:pPr>
            <w:r>
              <w:t xml:space="preserve">O preço a pagar e os cálculos usados para definir o preço para o equivalente sumo de laranja. O contrato </w:t>
            </w:r>
            <w:r>
              <w:rPr>
                <w:b/>
              </w:rPr>
              <w:t>deve referir</w:t>
            </w:r>
            <w:r>
              <w:t xml:space="preserve"> que o cálculo do preço para as laranjas para sumo será definido consoante o rendimento, conforme identificado no relatório da análise </w:t>
            </w:r>
            <w:r w:rsidR="003F4BCD">
              <w:t>preliminar (um</w:t>
            </w:r>
            <w:r>
              <w:t xml:space="preserve"> relatório produzido em conformidade com as normas da indústria de citrinos a partir de uma amostra do fruto entregue, o qual inclui informação sobre o rendimento).  </w:t>
            </w:r>
          </w:p>
          <w:p w:rsidR="0002257D" w:rsidRPr="004E6C14" w:rsidRDefault="0002257D" w:rsidP="0038626A">
            <w:pPr>
              <w:numPr>
                <w:ilvl w:val="0"/>
                <w:numId w:val="10"/>
              </w:numPr>
              <w:spacing w:before="120" w:after="120" w:line="240" w:lineRule="auto"/>
              <w:ind w:left="709" w:hanging="283"/>
              <w:jc w:val="left"/>
              <w:rPr>
                <w:szCs w:val="22"/>
              </w:rPr>
            </w:pPr>
            <w:r>
              <w:t xml:space="preserve">Uma vez disponível, o relatório de análise preliminar relativo a cada entrega de laranjas para sumo deve ser anexado ao </w:t>
            </w:r>
            <w:r w:rsidR="003F4BCD">
              <w:t xml:space="preserve">contrato. </w:t>
            </w:r>
            <w:r>
              <w:t xml:space="preserve">Alem disso, este relatório </w:t>
            </w:r>
            <w:r w:rsidRPr="00244B8F">
              <w:rPr>
                <w:b/>
              </w:rPr>
              <w:t>deve ser</w:t>
            </w:r>
            <w:r>
              <w:t xml:space="preserve"> entregue ao produtor 7 dias após a entrega da fruta.  </w:t>
            </w:r>
          </w:p>
        </w:tc>
        <w:tc>
          <w:tcPr>
            <w:tcW w:w="4623" w:type="dxa"/>
            <w:shd w:val="clear" w:color="auto" w:fill="BED600" w:themeFill="accent1"/>
          </w:tcPr>
          <w:p w:rsidR="00EB516E" w:rsidRPr="00EB516E" w:rsidRDefault="00EB516E" w:rsidP="00EB516E">
            <w:pPr>
              <w:pStyle w:val="Heading3"/>
              <w:numPr>
                <w:ilvl w:val="0"/>
                <w:numId w:val="0"/>
              </w:numPr>
              <w:rPr>
                <w:b w:val="0"/>
              </w:rPr>
            </w:pPr>
            <w:r>
              <w:rPr>
                <w:b w:val="0"/>
              </w:rPr>
              <w:t>Sem alteração</w:t>
            </w:r>
          </w:p>
          <w:p w:rsidR="0002257D" w:rsidRPr="004E6C14" w:rsidRDefault="00B15314" w:rsidP="00B15314">
            <w:pPr>
              <w:pStyle w:val="Heading3"/>
            </w:pPr>
            <w:r>
              <w:t xml:space="preserve">Os seus comentários: </w:t>
            </w:r>
            <w:sdt>
              <w:sdtPr>
                <w:id w:val="1027984095"/>
                <w:showingPlcHdr/>
                <w:text/>
              </w:sdtPr>
              <w:sdtContent>
                <w:r>
                  <w:rPr>
                    <w:rStyle w:val="PlaceholderText"/>
                  </w:rPr>
                  <w:t>Clique aqui para adicionar texto.</w:t>
                </w:r>
              </w:sdtContent>
            </w:sdt>
          </w:p>
        </w:tc>
      </w:tr>
      <w:tr w:rsidR="0002257D" w:rsidRPr="004E6C14" w:rsidTr="00774FC2">
        <w:trPr>
          <w:trHeight w:val="615"/>
        </w:trPr>
        <w:tc>
          <w:tcPr>
            <w:tcW w:w="4622" w:type="dxa"/>
            <w:vMerge w:val="restart"/>
          </w:tcPr>
          <w:p w:rsidR="0002257D" w:rsidRPr="004E6C14" w:rsidRDefault="0002257D" w:rsidP="0038626A">
            <w:pPr>
              <w:numPr>
                <w:ilvl w:val="0"/>
                <w:numId w:val="10"/>
              </w:numPr>
              <w:spacing w:before="120" w:after="120" w:line="240" w:lineRule="auto"/>
              <w:ind w:left="709" w:hanging="283"/>
              <w:jc w:val="left"/>
              <w:rPr>
                <w:strike/>
                <w:szCs w:val="22"/>
              </w:rPr>
            </w:pPr>
            <w:r>
              <w:rPr>
                <w:strike/>
              </w:rPr>
              <w:t xml:space="preserve">O nome do responsável pelo pagamento do Prémio de Comércio Justo aos </w:t>
            </w:r>
            <w:r>
              <w:rPr>
                <w:strike/>
              </w:rPr>
              <w:lastRenderedPageBreak/>
              <w:t>produtores.</w:t>
            </w:r>
          </w:p>
        </w:tc>
        <w:tc>
          <w:tcPr>
            <w:tcW w:w="4623" w:type="dxa"/>
            <w:shd w:val="clear" w:color="auto" w:fill="auto"/>
          </w:tcPr>
          <w:p w:rsidR="0002257D" w:rsidRPr="004E6C14" w:rsidRDefault="0002257D" w:rsidP="00B15314">
            <w:r>
              <w:lastRenderedPageBreak/>
              <w:t>Pode ser anulado por estar coberto por TS.</w:t>
            </w:r>
          </w:p>
        </w:tc>
      </w:tr>
      <w:tr w:rsidR="0002257D" w:rsidRPr="004E6C14" w:rsidTr="00774FC2">
        <w:trPr>
          <w:trHeight w:val="615"/>
        </w:trPr>
        <w:tc>
          <w:tcPr>
            <w:tcW w:w="4622" w:type="dxa"/>
            <w:vMerge/>
          </w:tcPr>
          <w:p w:rsidR="0002257D" w:rsidRPr="004E6C14" w:rsidRDefault="0002257D" w:rsidP="0038626A">
            <w:pPr>
              <w:numPr>
                <w:ilvl w:val="0"/>
                <w:numId w:val="10"/>
              </w:numPr>
              <w:spacing w:before="120" w:after="120" w:line="240" w:lineRule="auto"/>
              <w:ind w:left="709" w:hanging="283"/>
              <w:jc w:val="left"/>
              <w:rPr>
                <w:strike/>
                <w:szCs w:val="22"/>
              </w:rPr>
            </w:pPr>
          </w:p>
        </w:tc>
        <w:tc>
          <w:tcPr>
            <w:tcW w:w="4623" w:type="dxa"/>
            <w:shd w:val="clear" w:color="auto" w:fill="BED600" w:themeFill="accent1"/>
          </w:tcPr>
          <w:p w:rsidR="0002257D" w:rsidRPr="004E6C14" w:rsidRDefault="0002257D" w:rsidP="00B15314">
            <w:pPr>
              <w:pStyle w:val="Heading3"/>
            </w:pPr>
            <w:r>
              <w:t xml:space="preserve">Os seus comentários: </w:t>
            </w:r>
            <w:sdt>
              <w:sdtPr>
                <w:id w:val="-1377463689"/>
                <w:showingPlcHdr/>
                <w:text/>
              </w:sdtPr>
              <w:sdtContent>
                <w:r>
                  <w:rPr>
                    <w:rStyle w:val="PlaceholderText"/>
                  </w:rPr>
                  <w:t>Clique aqui para adicionar texto.</w:t>
                </w:r>
              </w:sdtContent>
            </w:sdt>
          </w:p>
        </w:tc>
      </w:tr>
    </w:tbl>
    <w:p w:rsidR="0002257D" w:rsidRPr="004E6C14" w:rsidRDefault="0002257D" w:rsidP="00B15314">
      <w:pPr>
        <w:pStyle w:val="StyleHeading6Left0Hanging025"/>
        <w:numPr>
          <w:ilvl w:val="0"/>
          <w:numId w:val="0"/>
        </w:numPr>
        <w:ind w:left="720" w:hanging="360"/>
      </w:pPr>
    </w:p>
    <w:p w:rsidR="0010494E" w:rsidRPr="001433E1" w:rsidRDefault="0010494E" w:rsidP="00B15314">
      <w:pPr>
        <w:pStyle w:val="Heading1"/>
      </w:pPr>
      <w:bookmarkStart w:id="20" w:name="_Toc484162674"/>
      <w:bookmarkStart w:id="21" w:name="_Toc486088466"/>
      <w:r w:rsidRPr="001433E1">
        <w:t>Clarificação dos requisitos do FLOCERT relativos aos produtos elegíveis para comércio justo e retro-certificação</w:t>
      </w:r>
      <w:bookmarkEnd w:id="20"/>
      <w:bookmarkEnd w:id="21"/>
    </w:p>
    <w:p w:rsidR="0010494E" w:rsidRPr="004E6C14" w:rsidRDefault="0010494E" w:rsidP="001433E1">
      <w:r w:rsidRPr="001433E1">
        <w:t>Nos critérios de conformidade do FLOCERT existem alguns requisitos que regulamentam uma situação em que o pagador do comércio justo adquire fruta rotulada de comércio justo como sendo não de comércio justo e declara apenas o montante vendido como sendo de comércio justo, após ter ocorrido a venda (os produtos de c</w:t>
      </w:r>
      <w:r w:rsidR="001433E1">
        <w:t>omércio justo</w:t>
      </w:r>
      <w:r w:rsidRPr="001433E1">
        <w:t xml:space="preserve"> elegíveis, também denominados de venda à consignação e pagamento</w:t>
      </w:r>
      <w:r w:rsidR="001433E1" w:rsidRPr="001433E1">
        <w:t xml:space="preserve"> </w:t>
      </w:r>
      <w:r w:rsidR="001433E1">
        <w:t>diferido</w:t>
      </w:r>
      <w:r w:rsidRPr="001433E1">
        <w:t>). Esta situação tem de ser acordada entre o produtor, o transportador e o pagador de comércio justo e documentada no</w:t>
      </w:r>
      <w:r w:rsidR="001433E1">
        <w:t>s</w:t>
      </w:r>
      <w:r w:rsidRPr="001433E1">
        <w:t xml:space="preserve"> contrato</w:t>
      </w:r>
      <w:r w:rsidR="001433E1">
        <w:t>s</w:t>
      </w:r>
      <w:r w:rsidRPr="001433E1">
        <w:t xml:space="preserve"> entre eles. Esta regra foi introduzida para permitir uma certa flexibilidade aos comerciantes no volátil mercado da fruta fresca,</w:t>
      </w:r>
      <w:r w:rsidR="001433E1">
        <w:t xml:space="preserve"> </w:t>
      </w:r>
      <w:r w:rsidRPr="001433E1">
        <w:t>o que coloca todos os riscos associados à flutuação do mercado no produtor, já que o comerciante paga apenas o Preço e o Prémio de Comércio Justo pelos volumes que realmente vende como sendo provenientes</w:t>
      </w:r>
      <w:r>
        <w:t xml:space="preserve"> de comércio justo. Abre igualmente a porta a abusos, já que nem sempre é verificável qual a quantia realmente vendida como sendo de comércio Justo. Além do mais,</w:t>
      </w:r>
      <w:r w:rsidR="001433E1">
        <w:t xml:space="preserve"> </w:t>
      </w:r>
      <w:r>
        <w:t xml:space="preserve">pode </w:t>
      </w:r>
      <w:r w:rsidR="001433E1">
        <w:t xml:space="preserve">porventura </w:t>
      </w:r>
      <w:r>
        <w:t>colocar no mercado muita fruta rotulada como de comércio justo, que não foi adquirida nas condições preconizadas pela Fairtrade, confunde os consumidores e constitui um risco para a reputaçã</w:t>
      </w:r>
      <w:r w:rsidR="001433E1">
        <w:t>o do sistema de comércio justo.</w:t>
      </w:r>
    </w:p>
    <w:p w:rsidR="0010494E" w:rsidRPr="004E6C14" w:rsidRDefault="0010494E" w:rsidP="00B15314">
      <w:r>
        <w:t xml:space="preserve">Assim, a UCFP propõe anular dos critérios de conformidade estes requisitos determinados pelo FLOCERT. A flexibilidade que se procurou alcançar com estas regras deverá ser abordada nos requisitos relacionados com a quebra nas vendas (consultar capítulo </w:t>
      </w:r>
      <w:r w:rsidRPr="00690335">
        <w:t>6</w:t>
      </w:r>
      <w:r>
        <w:t>).</w:t>
      </w:r>
    </w:p>
    <w:p w:rsidR="0010494E" w:rsidRPr="004E6C14" w:rsidRDefault="0010494E" w:rsidP="00B15314">
      <w:r>
        <w:t>Além disso, sugerimos a introdução da seguinte regra nesta norma: No caso de haver, à última hora, uma procura crescente por parte de um cliente deve ser permitido aos importadores retro-certificarem a fruta de comércio justo. Em conformidade com a Norma para o Comerciante, a retro-certificação é definida nos termos em que o comprador adquiriu um produto a um produtor ou transportador</w:t>
      </w:r>
      <w:r w:rsidR="001433E1">
        <w:t xml:space="preserve"> </w:t>
      </w:r>
      <w:r>
        <w:t>certificado</w:t>
      </w:r>
      <w:r w:rsidR="001433E1">
        <w:t>,</w:t>
      </w:r>
      <w:r>
        <w:t xml:space="preserve"> em condições normais (não certificadas)</w:t>
      </w:r>
      <w:r w:rsidR="001433E1">
        <w:t>,</w:t>
      </w:r>
      <w:r>
        <w:t xml:space="preserve"> e deseja convertê-lo num produto certificado. </w:t>
      </w:r>
      <w:r w:rsidR="001433E1">
        <w:t xml:space="preserve">O que </w:t>
      </w:r>
      <w:r>
        <w:t>significa que a fruta adequada para ser retro-certificada é vendida por um produtor do comércio justo</w:t>
      </w:r>
      <w:r w:rsidR="001433E1">
        <w:t>,</w:t>
      </w:r>
      <w:r>
        <w:t xml:space="preserve"> não rotulada</w:t>
      </w:r>
      <w:r w:rsidR="001433E1">
        <w:t>,</w:t>
      </w:r>
      <w:r>
        <w:t xml:space="preserve"> e nem o preço nem o prémio de comércio justo são pagos. Posteriormente, ao longo da cadeia de abastecimento, o importador pode declarar determinado montante como de comércio justo. </w:t>
      </w:r>
      <w:r w:rsidR="00E60DE4">
        <w:t xml:space="preserve">É </w:t>
      </w:r>
      <w:r>
        <w:t>ele o responsáve</w:t>
      </w:r>
      <w:r w:rsidR="00E60DE4">
        <w:t>l</w:t>
      </w:r>
      <w:r>
        <w:t xml:space="preserve"> por rotular corretamente a fruta, em nome do titular da licença, deve</w:t>
      </w:r>
      <w:r w:rsidR="00E60DE4">
        <w:t>ndo</w:t>
      </w:r>
      <w:r>
        <w:t xml:space="preserve"> informar todos os intervenientes na cadeia de abastecimento, incluindo a organização do produtor e o organismo de certificação, sobre esta </w:t>
      </w:r>
      <w:r w:rsidR="00EA3BB5">
        <w:t>transação</w:t>
      </w:r>
      <w:r>
        <w:t xml:space="preserve">. O comerciante tem de pagar uma taxa extra ao FLOCERT por cada </w:t>
      </w:r>
      <w:r w:rsidR="00EA3BB5">
        <w:t>transação</w:t>
      </w:r>
      <w:r>
        <w:t xml:space="preserve"> retro-certificada relacionada com uma expedição; todavia, os comerciantes não precisam de esperar por autorização para </w:t>
      </w:r>
      <w:r w:rsidR="00EA3BB5">
        <w:t>efetuar</w:t>
      </w:r>
      <w:r w:rsidR="00E60DE4">
        <w:t xml:space="preserve"> a retro-certificação.</w:t>
      </w:r>
    </w:p>
    <w:p w:rsidR="0010494E" w:rsidRPr="004E6C14" w:rsidRDefault="0010494E" w:rsidP="00B15314">
      <w:r>
        <w:t xml:space="preserve">Este tipo de retro-certificação é considerada vantajosa para os produtores, já que conseguem vender mais fruta como sendo de comércio justo do que previsto, além das suas vendas habituais no </w:t>
      </w:r>
      <w:r>
        <w:lastRenderedPageBreak/>
        <w:t xml:space="preserve">comércio justo. Além disso, acarreta custos de </w:t>
      </w:r>
      <w:r w:rsidR="00EA3BB5">
        <w:t>transação</w:t>
      </w:r>
      <w:r>
        <w:t xml:space="preserve"> para o importador, o que desincentiva a escolher este caminho como o único para </w:t>
      </w:r>
      <w:r w:rsidR="00EA3BB5">
        <w:t>transacionar</w:t>
      </w:r>
      <w:r>
        <w:t xml:space="preserve"> fruta fresca proveniente de comércio justo.</w:t>
      </w:r>
    </w:p>
    <w:tbl>
      <w:tblPr>
        <w:tblStyle w:val="TableGrid"/>
        <w:tblW w:w="0" w:type="auto"/>
        <w:tblLook w:val="04A0" w:firstRow="1" w:lastRow="0" w:firstColumn="1" w:lastColumn="0" w:noHBand="0" w:noVBand="1"/>
      </w:tblPr>
      <w:tblGrid>
        <w:gridCol w:w="9245"/>
      </w:tblGrid>
      <w:tr w:rsidR="0010494E" w:rsidRPr="004E6C14" w:rsidTr="00870AB7">
        <w:tc>
          <w:tcPr>
            <w:tcW w:w="9245" w:type="dxa"/>
            <w:shd w:val="clear" w:color="auto" w:fill="BED600" w:themeFill="accent1"/>
          </w:tcPr>
          <w:p w:rsidR="0010494E" w:rsidRPr="004E6C14" w:rsidRDefault="0010494E" w:rsidP="00870AB7">
            <w:pPr>
              <w:rPr>
                <w:rFonts w:cs="Arial"/>
                <w:b/>
                <w:color w:val="FF0000"/>
              </w:rPr>
            </w:pPr>
            <w:r>
              <w:rPr>
                <w:b/>
                <w:color w:val="FF0000"/>
              </w:rPr>
              <w:t>O importador de comércio justo cert</w:t>
            </w:r>
            <w:r w:rsidR="00E60DE4">
              <w:rPr>
                <w:b/>
                <w:color w:val="FF0000"/>
              </w:rPr>
              <w:t>ificado pode certificar fruta de</w:t>
            </w:r>
            <w:r>
              <w:rPr>
                <w:b/>
                <w:color w:val="FF0000"/>
              </w:rPr>
              <w:t xml:space="preserve"> comércio justo. </w:t>
            </w:r>
          </w:p>
          <w:p w:rsidR="0010494E" w:rsidRPr="004E6C14" w:rsidRDefault="0010494E" w:rsidP="00870AB7">
            <w:pPr>
              <w:rPr>
                <w:rFonts w:cs="Arial"/>
                <w:b/>
                <w:color w:val="FF0000"/>
              </w:rPr>
            </w:pPr>
          </w:p>
          <w:p w:rsidR="0010494E" w:rsidRPr="004E6C14" w:rsidRDefault="0010494E" w:rsidP="00870AB7">
            <w:pPr>
              <w:rPr>
                <w:rFonts w:cs="Arial"/>
                <w:b/>
                <w:color w:val="FF0000"/>
              </w:rPr>
            </w:pPr>
            <w:r>
              <w:rPr>
                <w:b/>
                <w:color w:val="FF0000"/>
              </w:rPr>
              <w:t xml:space="preserve">É preciso enviar um relatório da retro-certificação para o organismo de certificação e para todos os intervenientes </w:t>
            </w:r>
            <w:r w:rsidR="00E60DE4">
              <w:rPr>
                <w:b/>
                <w:color w:val="FF0000"/>
              </w:rPr>
              <w:t xml:space="preserve">ao longo da </w:t>
            </w:r>
            <w:r>
              <w:rPr>
                <w:b/>
                <w:color w:val="FF0000"/>
              </w:rPr>
              <w:t xml:space="preserve">cadeia de abastecimento, incluindo a organização do produtor. O relatório deve incluir a data de aquisição da fruta e informação do contentor/expedição, uma cópia da </w:t>
            </w:r>
            <w:r w:rsidR="00EA3BB5">
              <w:rPr>
                <w:b/>
                <w:color w:val="FF0000"/>
              </w:rPr>
              <w:t>fatura</w:t>
            </w:r>
            <w:r>
              <w:rPr>
                <w:b/>
                <w:color w:val="FF0000"/>
              </w:rPr>
              <w:t xml:space="preserve"> original, se estiver disponível; a identificação do vendedor e do comprador; o volume de fruta retro-certificada; o montante do Prémio de Comércio Justo em dívida; o ajuste do preço de comércio justo (onde aplicável, se o preço original pago for inferior ao Preço Mínimo de Comércio Justo) e uma justificação da retro-certificação. O pagamento do Prémio de Comércio Justo em dívida e qualquer ajuste de preço são iguais aos da Norma sobre Fruta Fresca.</w:t>
            </w:r>
          </w:p>
          <w:p w:rsidR="0010494E" w:rsidRPr="004E6C14" w:rsidRDefault="0010494E" w:rsidP="00B15314">
            <w:pPr>
              <w:pStyle w:val="Heading3"/>
            </w:pPr>
            <w:r>
              <w:t>Concorda com a introdução deste requisito na Norma sobre Fruta Fresca para OPP e TA?</w:t>
            </w:r>
          </w:p>
          <w:p w:rsidR="00B15314" w:rsidRPr="004E6C14" w:rsidRDefault="00690335" w:rsidP="00B15314">
            <w:pPr>
              <w:pStyle w:val="StyleHeading6Left0Hanging025"/>
              <w:numPr>
                <w:ilvl w:val="0"/>
                <w:numId w:val="0"/>
              </w:numPr>
            </w:pPr>
            <w:sdt>
              <w:sdtPr>
                <w:id w:val="-531951051"/>
                <w14:checkbox>
                  <w14:checked w14:val="0"/>
                  <w14:checkedState w14:val="2612" w14:font="MS Gothic"/>
                  <w14:uncheckedState w14:val="2610" w14:font="MS Gothic"/>
                </w14:checkbox>
              </w:sdtPr>
              <w:sdtContent>
                <w:r w:rsidR="00B15314" w:rsidRPr="004E6C14">
                  <w:rPr>
                    <w:rFonts w:ascii="MS Gothic" w:eastAsia="MS Gothic" w:hAnsi="MS Gothic"/>
                  </w:rPr>
                  <w:t>☐</w:t>
                </w:r>
              </w:sdtContent>
            </w:sdt>
            <w:r w:rsidR="006B3EF8">
              <w:t>Sim</w:t>
            </w:r>
          </w:p>
          <w:p w:rsidR="0010494E" w:rsidRPr="004E6C14" w:rsidRDefault="00690335" w:rsidP="00B15314">
            <w:pPr>
              <w:pStyle w:val="StyleHeading6Left0Hanging025"/>
              <w:numPr>
                <w:ilvl w:val="0"/>
                <w:numId w:val="0"/>
              </w:numPr>
            </w:pPr>
            <w:sdt>
              <w:sdtPr>
                <w:id w:val="-1571487131"/>
                <w14:checkbox>
                  <w14:checked w14:val="0"/>
                  <w14:checkedState w14:val="2612" w14:font="MS Gothic"/>
                  <w14:uncheckedState w14:val="2610" w14:font="MS Gothic"/>
                </w14:checkbox>
              </w:sdtPr>
              <w:sdtContent>
                <w:r w:rsidR="00B15314" w:rsidRPr="004E6C14">
                  <w:rPr>
                    <w:rFonts w:ascii="MS Gothic" w:eastAsia="MS Gothic" w:hAnsi="MS Gothic"/>
                  </w:rPr>
                  <w:t>☐</w:t>
                </w:r>
              </w:sdtContent>
            </w:sdt>
            <w:r w:rsidR="006B3EF8">
              <w:t>Não</w:t>
            </w:r>
            <w:r w:rsidR="006B3EF8">
              <w:tab/>
            </w:r>
            <w:r w:rsidR="006B3EF8">
              <w:tab/>
              <w:t xml:space="preserve">Em caso negativo, por favor explique a razão: </w:t>
            </w:r>
            <w:sdt>
              <w:sdtPr>
                <w:id w:val="627667392"/>
                <w:showingPlcHdr/>
                <w:text/>
              </w:sdtPr>
              <w:sdtContent>
                <w:r w:rsidR="006B3EF8">
                  <w:rPr>
                    <w:rStyle w:val="PlaceholderText"/>
                  </w:rPr>
                  <w:t>Clique aqui para adicionar texto.</w:t>
                </w:r>
              </w:sdtContent>
            </w:sdt>
          </w:p>
        </w:tc>
      </w:tr>
    </w:tbl>
    <w:p w:rsidR="0002257D" w:rsidRPr="004E6C14" w:rsidRDefault="0002257D" w:rsidP="00B15314">
      <w:pPr>
        <w:pStyle w:val="StyleHeading6Left0Hanging025"/>
        <w:numPr>
          <w:ilvl w:val="0"/>
          <w:numId w:val="0"/>
        </w:numPr>
        <w:ind w:left="720" w:hanging="360"/>
      </w:pPr>
    </w:p>
    <w:tbl>
      <w:tblPr>
        <w:tblStyle w:val="TableGrid"/>
        <w:tblW w:w="0" w:type="auto"/>
        <w:tblInd w:w="-34" w:type="dxa"/>
        <w:tblLook w:val="04A0" w:firstRow="1" w:lastRow="0" w:firstColumn="1" w:lastColumn="0" w:noHBand="0" w:noVBand="1"/>
      </w:tblPr>
      <w:tblGrid>
        <w:gridCol w:w="9279"/>
      </w:tblGrid>
      <w:tr w:rsidR="003379A0" w:rsidRPr="004E6C14" w:rsidTr="003379A0">
        <w:tc>
          <w:tcPr>
            <w:tcW w:w="9279" w:type="dxa"/>
          </w:tcPr>
          <w:p w:rsidR="003379A0" w:rsidRPr="004E6C14" w:rsidRDefault="003379A0" w:rsidP="008A7D09">
            <w:pPr>
              <w:pStyle w:val="TOCHeading"/>
            </w:pPr>
            <w:r>
              <w:t xml:space="preserve">Os tópicos 5-6 são aplicáveis aos comerciantes de fruta fresca de comércio justo </w:t>
            </w:r>
            <w:r>
              <w:rPr>
                <w:u w:val="single"/>
              </w:rPr>
              <w:t>para exportação/consumo em fresco</w:t>
            </w:r>
            <w:r>
              <w:t xml:space="preserve">.                                                                               </w:t>
            </w:r>
            <w:r w:rsidR="00E60DE4">
              <w:t xml:space="preserve">         </w:t>
            </w:r>
            <w:r>
              <w:t xml:space="preserve"> Os produtores e demais parceiros são convidados a exprimir a sua opinião.</w:t>
            </w:r>
          </w:p>
        </w:tc>
      </w:tr>
    </w:tbl>
    <w:p w:rsidR="0012368A" w:rsidRPr="004E6C14" w:rsidRDefault="0005749A" w:rsidP="00B15314">
      <w:pPr>
        <w:pStyle w:val="Heading1"/>
      </w:pPr>
      <w:bookmarkStart w:id="22" w:name="_Toc484162675"/>
      <w:bookmarkStart w:id="23" w:name="_Toc486088467"/>
      <w:r>
        <w:t>Revisão de reclamações sobre qualidade e alargamento a outros frutos frescos</w:t>
      </w:r>
      <w:bookmarkEnd w:id="22"/>
      <w:bookmarkEnd w:id="23"/>
    </w:p>
    <w:p w:rsidR="00DB1798" w:rsidRPr="004E6C14" w:rsidRDefault="009C33AE" w:rsidP="00423DC3">
      <w:pPr>
        <w:spacing w:before="120" w:after="120"/>
      </w:pPr>
      <w:r>
        <w:t xml:space="preserve">Os requisitos relativamente a reclamações de qualidade sobre bananas foram energicamente reformulados em 2010, introduzindo um quadro claro sobre a </w:t>
      </w:r>
      <w:r w:rsidR="003F4BCD">
        <w:t>forma de validar uma reclamação</w:t>
      </w:r>
      <w:r>
        <w:t xml:space="preserve"> de qualidade. O </w:t>
      </w:r>
      <w:r w:rsidR="00EA3BB5">
        <w:t>objetivo</w:t>
      </w:r>
      <w:r>
        <w:t xml:space="preserve"> destas regras claras é proteger produtores e exportadores de abusos e também dotá-los de mais informação, de modo a conseguirem </w:t>
      </w:r>
      <w:r w:rsidR="00EA3BB5">
        <w:t>detetar</w:t>
      </w:r>
      <w:r>
        <w:t xml:space="preserve"> o problema da qualidade e melhorar a sua produção.</w:t>
      </w:r>
    </w:p>
    <w:p w:rsidR="00423DC3" w:rsidRPr="004E6C14" w:rsidRDefault="009C33AE" w:rsidP="00423DC3">
      <w:pPr>
        <w:spacing w:before="120" w:after="120"/>
      </w:pPr>
      <w:r>
        <w:t>O GGP referiu que este requisito melhorou em muitos casos o processo e os anterio</w:t>
      </w:r>
      <w:r w:rsidR="008E1D13">
        <w:t>res problemas foram resolvidos.</w:t>
      </w:r>
    </w:p>
    <w:p w:rsidR="00423DC3" w:rsidRPr="004E6C14" w:rsidRDefault="009C33AE" w:rsidP="00423DC3">
      <w:pPr>
        <w:spacing w:before="120" w:after="120"/>
      </w:pPr>
      <w:r>
        <w:t xml:space="preserve">Até agora, não existem requisitos sobre as reclamações da qualidade para os demais frutos frescos. Todavia, como toda a fruta é altamente perecível e frágil, a qualidade é um assunto importante em todas as categorias de fruta, não apenas </w:t>
      </w:r>
      <w:r w:rsidR="008E1D13">
        <w:t xml:space="preserve">para </w:t>
      </w:r>
      <w:r>
        <w:t>as bananas. Assim, a Fairtrade propõe introduzir requisitos relacionados com as reclamações de qualidade para toda a fruta fresca de comércio justo. Sugerimos aplicar estes requisitos sobre a qualidade, já existentes para as bananas, a todas as categorias de fruta.</w:t>
      </w:r>
      <w:r>
        <w:rPr>
          <w:b/>
          <w:color w:val="000000"/>
        </w:rPr>
        <w:t xml:space="preserve"> </w:t>
      </w:r>
      <w:r>
        <w:rPr>
          <w:color w:val="000000"/>
        </w:rPr>
        <w:t xml:space="preserve">Dado que as reclamações sobre a qualidade são particularmente importantes na fruta fresca para exportação, devido às elevadas normas de qualidade, aos longos transportes e à </w:t>
      </w:r>
      <w:r>
        <w:rPr>
          <w:color w:val="000000"/>
        </w:rPr>
        <w:lastRenderedPageBreak/>
        <w:t>elevada deterioração, este requisito destina-se a ser aplicado apenas à fruta fresca para exportação (para consumo em fresco, não para transformação local, por ex., uvas de vinho).</w:t>
      </w:r>
    </w:p>
    <w:p w:rsidR="008238EC" w:rsidRPr="004E6C14" w:rsidRDefault="00423DC3" w:rsidP="00423DC3">
      <w:pPr>
        <w:spacing w:before="120" w:after="120"/>
      </w:pPr>
      <w:r>
        <w:t xml:space="preserve">O requisito adapta-se para aplicação a toda a fruta e acrescentou-se uma frase para dar também ao comerciante a possibilidade de apresentar, </w:t>
      </w:r>
      <w:r w:rsidR="008E1D13">
        <w:t>tal como</w:t>
      </w:r>
      <w:r>
        <w:t xml:space="preserve"> o importador,</w:t>
      </w:r>
      <w:r w:rsidR="008E1D13">
        <w:t xml:space="preserve"> uma reclamação pela qualidade.</w:t>
      </w:r>
    </w:p>
    <w:p w:rsidR="007B55C9" w:rsidRPr="004E6C14" w:rsidRDefault="007B55C9" w:rsidP="007B55C9">
      <w:pPr>
        <w:spacing w:before="120" w:after="120"/>
        <w:rPr>
          <w:color w:val="000000"/>
        </w:rPr>
      </w:pPr>
      <w:r>
        <w:rPr>
          <w:color w:val="000000"/>
        </w:rPr>
        <w:t xml:space="preserve">Em certos casos, esta é igualmente uma preocupação dos produtores, dado que muitos dos custos associados a uma reclamação de qualidade lhes são imputados. Em alguns casos, os produtores não são ressarcidos de qualquer quantia pela expedição danificada. Noutros, o preço é pago mas também os custos ligados à reclamação pela qualidade, como os custos de uma </w:t>
      </w:r>
      <w:r w:rsidR="00EA3BB5">
        <w:rPr>
          <w:color w:val="000000"/>
        </w:rPr>
        <w:t>inspeção</w:t>
      </w:r>
      <w:r>
        <w:rPr>
          <w:color w:val="000000"/>
        </w:rPr>
        <w:t xml:space="preserve"> de contraprova, </w:t>
      </w:r>
      <w:r w:rsidR="008E1D13">
        <w:rPr>
          <w:color w:val="000000"/>
        </w:rPr>
        <w:t xml:space="preserve">lhes </w:t>
      </w:r>
      <w:r>
        <w:rPr>
          <w:color w:val="000000"/>
        </w:rPr>
        <w:t>são debitados, acabando por redundar numa situação de lucro zero. Noutros casos, os custos de venda são novamente recuperados pelos produtores, o que significa que a organização do produtor paga, além de não ter sido ressarcida pela venda do seu produto. A fim de proteger os produtores de serem sobrefaturados no caso de reclamações de qualidade</w:t>
      </w:r>
      <w:r w:rsidR="008E1D13">
        <w:rPr>
          <w:color w:val="000000"/>
        </w:rPr>
        <w:t>,</w:t>
      </w:r>
      <w:r>
        <w:rPr>
          <w:color w:val="000000"/>
        </w:rPr>
        <w:t xml:space="preserve"> e para evitar que tenham prejuízos reais com as reclamações de qualidade, a Fairtrade propõe um novo requisito; consultar a tabela a seguir.</w:t>
      </w:r>
    </w:p>
    <w:p w:rsidR="00423DC3" w:rsidRPr="004E6C14" w:rsidRDefault="00423DC3" w:rsidP="00423DC3">
      <w:pPr>
        <w:spacing w:before="120" w:after="120"/>
      </w:pPr>
      <w:r>
        <w:t xml:space="preserve">A Fairtrade recebe com todo o gosto o </w:t>
      </w:r>
      <w:r>
        <w:rPr>
          <w:i/>
        </w:rPr>
        <w:t>feedback</w:t>
      </w:r>
      <w:r>
        <w:t xml:space="preserve"> dos parceiros sobre as regras existentes, de modo a podermos melhorá-las, se for </w:t>
      </w:r>
      <w:r w:rsidR="008E1D13">
        <w:t>o caso</w:t>
      </w:r>
      <w:r>
        <w:t>.</w:t>
      </w:r>
    </w:p>
    <w:p w:rsidR="009C33AE" w:rsidRPr="004E6C14" w:rsidRDefault="006B1B0A" w:rsidP="00423DC3">
      <w:pPr>
        <w:spacing w:before="120" w:after="120"/>
        <w:rPr>
          <w:b/>
          <w:color w:val="000000"/>
          <w:szCs w:val="22"/>
        </w:rPr>
      </w:pPr>
      <w:r>
        <w:t xml:space="preserve">A fim de aumentar a transparência das reclamações de qualidade tencionamos, igualmente, introduzir um requisito indicando que os operadores têm de prestar informações sobre "vendas não consideradas de comércio justo" relacionadas com reclamações de qualidade; consultar a seguir (Informação sobre vendas não consideradas de comércio justo no </w:t>
      </w:r>
      <w:r w:rsidR="003F4BCD">
        <w:t>capítulo (6</w:t>
      </w:r>
      <w:r>
        <w:t>).</w:t>
      </w:r>
    </w:p>
    <w:tbl>
      <w:tblPr>
        <w:tblStyle w:val="TableGrid"/>
        <w:tblW w:w="0" w:type="auto"/>
        <w:tblInd w:w="360" w:type="dxa"/>
        <w:tblLook w:val="04A0" w:firstRow="1" w:lastRow="0" w:firstColumn="1" w:lastColumn="0" w:noHBand="0" w:noVBand="1"/>
      </w:tblPr>
      <w:tblGrid>
        <w:gridCol w:w="4453"/>
        <w:gridCol w:w="4432"/>
      </w:tblGrid>
      <w:tr w:rsidR="00423DC3" w:rsidRPr="004E6C14" w:rsidTr="009F7BD1">
        <w:tc>
          <w:tcPr>
            <w:tcW w:w="4453" w:type="dxa"/>
            <w:vAlign w:val="center"/>
          </w:tcPr>
          <w:p w:rsidR="00423DC3" w:rsidRPr="004E6C14" w:rsidRDefault="00423DC3" w:rsidP="009F7BD1">
            <w:pPr>
              <w:spacing w:before="120" w:after="120"/>
              <w:jc w:val="center"/>
              <w:rPr>
                <w:b/>
                <w:color w:val="000000"/>
                <w:szCs w:val="22"/>
              </w:rPr>
            </w:pPr>
            <w:r>
              <w:rPr>
                <w:b/>
                <w:color w:val="000000"/>
              </w:rPr>
              <w:t xml:space="preserve">Requisito para toda a fruta fresca para exportação (para consumo em fresco) (alterações a </w:t>
            </w:r>
            <w:r>
              <w:rPr>
                <w:b/>
                <w:color w:val="FF0000"/>
              </w:rPr>
              <w:t>encarnado</w:t>
            </w:r>
            <w:r>
              <w:rPr>
                <w:b/>
                <w:color w:val="000000"/>
              </w:rPr>
              <w:t>)</w:t>
            </w:r>
          </w:p>
        </w:tc>
        <w:tc>
          <w:tcPr>
            <w:tcW w:w="4432" w:type="dxa"/>
            <w:shd w:val="clear" w:color="auto" w:fill="BED600" w:themeFill="accent1"/>
            <w:vAlign w:val="center"/>
          </w:tcPr>
          <w:p w:rsidR="00423DC3" w:rsidRPr="004E6C14" w:rsidRDefault="00273CBE" w:rsidP="009F7BD1">
            <w:pPr>
              <w:spacing w:before="120" w:after="120"/>
              <w:jc w:val="center"/>
            </w:pPr>
            <w:r>
              <w:rPr>
                <w:b/>
                <w:color w:val="000000"/>
              </w:rPr>
              <w:t xml:space="preserve">Comentários e </w:t>
            </w:r>
            <w:r w:rsidR="008E1D13">
              <w:rPr>
                <w:b/>
                <w:color w:val="000000"/>
              </w:rPr>
              <w:t>questões sobre consulta</w:t>
            </w:r>
          </w:p>
        </w:tc>
      </w:tr>
      <w:tr w:rsidR="00423DC3" w:rsidRPr="004E6C14" w:rsidTr="009F7BD1">
        <w:tc>
          <w:tcPr>
            <w:tcW w:w="4453" w:type="dxa"/>
          </w:tcPr>
          <w:p w:rsidR="00423DC3" w:rsidRPr="004E6C14" w:rsidRDefault="00423DC3" w:rsidP="008E1D13">
            <w:pPr>
              <w:spacing w:before="120" w:after="120"/>
              <w:rPr>
                <w:b/>
                <w:color w:val="000000"/>
                <w:szCs w:val="22"/>
              </w:rPr>
            </w:pPr>
            <w:r>
              <w:rPr>
                <w:color w:val="000000"/>
              </w:rPr>
              <w:t>No porto de embarque é permitido aos operadores recusar a parte da expedição que não se enquadr</w:t>
            </w:r>
            <w:r w:rsidR="008E1D13">
              <w:rPr>
                <w:color w:val="000000"/>
              </w:rPr>
              <w:t>a</w:t>
            </w:r>
            <w:r>
              <w:rPr>
                <w:color w:val="000000"/>
              </w:rPr>
              <w:t xml:space="preserve"> na definição de qualidade descrita no contrato entre ambas as partes.</w:t>
            </w:r>
          </w:p>
        </w:tc>
        <w:tc>
          <w:tcPr>
            <w:tcW w:w="4432" w:type="dxa"/>
            <w:shd w:val="clear" w:color="auto" w:fill="BED600" w:themeFill="accent1"/>
          </w:tcPr>
          <w:p w:rsidR="00423DC3" w:rsidRPr="004E6C14" w:rsidRDefault="000E3EED" w:rsidP="00B15314">
            <w:pPr>
              <w:pStyle w:val="Heading3"/>
            </w:pPr>
            <w:r>
              <w:t>Concorda com esta parte do requisito?</w:t>
            </w:r>
          </w:p>
          <w:p w:rsidR="00D9498D" w:rsidRPr="004E6C14" w:rsidRDefault="00690335" w:rsidP="00B15314">
            <w:pPr>
              <w:pStyle w:val="StyleHeading6Left0Hanging025"/>
              <w:numPr>
                <w:ilvl w:val="0"/>
                <w:numId w:val="0"/>
              </w:numPr>
            </w:pPr>
            <w:sdt>
              <w:sdtPr>
                <w:id w:val="-203715485"/>
                <w14:checkbox>
                  <w14:checked w14:val="0"/>
                  <w14:checkedState w14:val="2612" w14:font="MS Gothic"/>
                  <w14:uncheckedState w14:val="2610" w14:font="MS Gothic"/>
                </w14:checkbox>
              </w:sdtPr>
              <w:sdtContent>
                <w:r w:rsidR="00D9498D" w:rsidRPr="004E6C14">
                  <w:rPr>
                    <w:rFonts w:ascii="MS Gothic" w:eastAsia="MS Gothic" w:hAnsi="MS Gothic"/>
                  </w:rPr>
                  <w:t>☐</w:t>
                </w:r>
              </w:sdtContent>
            </w:sdt>
            <w:r w:rsidR="006B3EF8">
              <w:t>Sim</w:t>
            </w:r>
          </w:p>
          <w:p w:rsidR="00D9498D" w:rsidRPr="004E6C14" w:rsidRDefault="00690335" w:rsidP="00B15314">
            <w:pPr>
              <w:pStyle w:val="StyleHeading6Left0Hanging025"/>
              <w:numPr>
                <w:ilvl w:val="0"/>
                <w:numId w:val="0"/>
              </w:numPr>
            </w:pPr>
            <w:sdt>
              <w:sdtPr>
                <w:id w:val="260952080"/>
                <w14:checkbox>
                  <w14:checked w14:val="0"/>
                  <w14:checkedState w14:val="2612" w14:font="MS Gothic"/>
                  <w14:uncheckedState w14:val="2610" w14:font="MS Gothic"/>
                </w14:checkbox>
              </w:sdtPr>
              <w:sdtContent>
                <w:r w:rsidR="00D9498D" w:rsidRPr="004E6C14">
                  <w:rPr>
                    <w:rFonts w:ascii="MS Gothic" w:eastAsia="MS Gothic" w:hAnsi="MS Gothic"/>
                  </w:rPr>
                  <w:t>☐</w:t>
                </w:r>
              </w:sdtContent>
            </w:sdt>
            <w:r w:rsidR="006B3EF8">
              <w:t>Não</w:t>
            </w:r>
          </w:p>
          <w:p w:rsidR="000E3EED" w:rsidRPr="004E6C14" w:rsidRDefault="000E3EED" w:rsidP="00B15314">
            <w:pPr>
              <w:pStyle w:val="StyleHeading6Left0Hanging025"/>
              <w:numPr>
                <w:ilvl w:val="0"/>
                <w:numId w:val="0"/>
              </w:numPr>
            </w:pPr>
            <w:r>
              <w:t xml:space="preserve">Em caso negativo, queira explicar para que fruta e por que razão isto não funciona, da sua </w:t>
            </w:r>
            <w:r w:rsidR="00EA3BB5">
              <w:t>perspetiva</w:t>
            </w:r>
            <w:r>
              <w:t xml:space="preserve">, e sugira soluções alternativas: </w:t>
            </w:r>
            <w:sdt>
              <w:sdtPr>
                <w:id w:val="1366333112"/>
                <w:showingPlcHdr/>
                <w:text/>
              </w:sdtPr>
              <w:sdtContent>
                <w:r>
                  <w:rPr>
                    <w:rStyle w:val="PlaceholderText"/>
                  </w:rPr>
                  <w:t>Clique aqui para adicionar texto.</w:t>
                </w:r>
              </w:sdtContent>
            </w:sdt>
          </w:p>
        </w:tc>
      </w:tr>
      <w:tr w:rsidR="00423DC3" w:rsidRPr="004E6C14" w:rsidTr="009F7BD1">
        <w:tc>
          <w:tcPr>
            <w:tcW w:w="4453" w:type="dxa"/>
          </w:tcPr>
          <w:p w:rsidR="00423DC3" w:rsidRPr="004E6C14" w:rsidRDefault="00423DC3" w:rsidP="008E1D13">
            <w:pPr>
              <w:spacing w:before="120" w:after="120"/>
              <w:rPr>
                <w:color w:val="000000"/>
                <w:szCs w:val="22"/>
              </w:rPr>
            </w:pPr>
            <w:r>
              <w:rPr>
                <w:color w:val="000000"/>
              </w:rPr>
              <w:t>O importador po</w:t>
            </w:r>
            <w:r w:rsidR="008E1D13">
              <w:rPr>
                <w:color w:val="000000"/>
              </w:rPr>
              <w:t>de</w:t>
            </w:r>
            <w:r>
              <w:rPr>
                <w:color w:val="000000"/>
              </w:rPr>
              <w:t xml:space="preserve"> reclamar problemas de qualidade no prazo de 48 horas após a </w:t>
            </w:r>
            <w:r>
              <w:rPr>
                <w:color w:val="000000"/>
              </w:rPr>
              <w:lastRenderedPageBreak/>
              <w:t>chegada ao porto de destino.</w:t>
            </w:r>
          </w:p>
        </w:tc>
        <w:tc>
          <w:tcPr>
            <w:tcW w:w="4432" w:type="dxa"/>
            <w:shd w:val="clear" w:color="auto" w:fill="BED600" w:themeFill="accent1"/>
          </w:tcPr>
          <w:p w:rsidR="00D9498D" w:rsidRPr="004E6C14" w:rsidRDefault="000E3EED" w:rsidP="00D9498D">
            <w:pPr>
              <w:pStyle w:val="Heading3"/>
              <w:rPr>
                <w:rFonts w:eastAsiaTheme="minorEastAsia" w:cs="Arial"/>
                <w:bCs w:val="0"/>
                <w:szCs w:val="20"/>
              </w:rPr>
            </w:pPr>
            <w:r>
              <w:lastRenderedPageBreak/>
              <w:t>Concorda com esta parte do requisito?</w:t>
            </w:r>
          </w:p>
          <w:p w:rsidR="00D9498D" w:rsidRPr="004E6C14" w:rsidRDefault="00690335" w:rsidP="00D9498D">
            <w:pPr>
              <w:pStyle w:val="StyleHeading6Left0Hanging025"/>
              <w:numPr>
                <w:ilvl w:val="0"/>
                <w:numId w:val="0"/>
              </w:numPr>
            </w:pPr>
            <w:sdt>
              <w:sdtPr>
                <w:id w:val="329192225"/>
                <w14:checkbox>
                  <w14:checked w14:val="0"/>
                  <w14:checkedState w14:val="2612" w14:font="MS Gothic"/>
                  <w14:uncheckedState w14:val="2610" w14:font="MS Gothic"/>
                </w14:checkbox>
              </w:sdtPr>
              <w:sdtContent>
                <w:r w:rsidR="00D9498D" w:rsidRPr="004E6C14">
                  <w:rPr>
                    <w:rFonts w:ascii="MS Gothic" w:eastAsia="MS Gothic" w:hAnsi="MS Gothic"/>
                  </w:rPr>
                  <w:t>☐</w:t>
                </w:r>
              </w:sdtContent>
            </w:sdt>
            <w:r w:rsidR="006B3EF8">
              <w:t>Sim</w:t>
            </w:r>
          </w:p>
          <w:p w:rsidR="00D9498D" w:rsidRPr="004E6C14" w:rsidRDefault="00690335" w:rsidP="00D9498D">
            <w:pPr>
              <w:pStyle w:val="StyleHeading6Left0Hanging025"/>
              <w:numPr>
                <w:ilvl w:val="0"/>
                <w:numId w:val="0"/>
              </w:numPr>
            </w:pPr>
            <w:sdt>
              <w:sdtPr>
                <w:id w:val="403338032"/>
                <w14:checkbox>
                  <w14:checked w14:val="0"/>
                  <w14:checkedState w14:val="2612" w14:font="MS Gothic"/>
                  <w14:uncheckedState w14:val="2610" w14:font="MS Gothic"/>
                </w14:checkbox>
              </w:sdtPr>
              <w:sdtContent>
                <w:r w:rsidR="00D9498D" w:rsidRPr="004E6C14">
                  <w:t>☐</w:t>
                </w:r>
              </w:sdtContent>
            </w:sdt>
            <w:r w:rsidR="006B3EF8">
              <w:t>Não</w:t>
            </w:r>
          </w:p>
          <w:p w:rsidR="00423DC3" w:rsidRPr="004E6C14" w:rsidRDefault="00D9498D" w:rsidP="00D9498D">
            <w:pPr>
              <w:rPr>
                <w:b/>
              </w:rPr>
            </w:pPr>
            <w:r>
              <w:rPr>
                <w:b/>
              </w:rPr>
              <w:t xml:space="preserve">Em caso negativo, queira explicar para que fruta e por que razão isto não funciona, da sua </w:t>
            </w:r>
            <w:r w:rsidR="00EA3BB5">
              <w:rPr>
                <w:b/>
              </w:rPr>
              <w:t>perspetiva</w:t>
            </w:r>
            <w:r>
              <w:rPr>
                <w:b/>
              </w:rPr>
              <w:t xml:space="preserve">, e sugira soluções alternativas: </w:t>
            </w:r>
            <w:sdt>
              <w:sdtPr>
                <w:id w:val="1247457532"/>
                <w:showingPlcHdr/>
                <w:text/>
              </w:sdtPr>
              <w:sdtContent>
                <w:r>
                  <w:t>Clique aqui para adicionar texto.</w:t>
                </w:r>
              </w:sdtContent>
            </w:sdt>
          </w:p>
        </w:tc>
      </w:tr>
      <w:tr w:rsidR="008A3680" w:rsidRPr="004E6C14" w:rsidTr="00D9498D">
        <w:trPr>
          <w:trHeight w:val="1028"/>
        </w:trPr>
        <w:tc>
          <w:tcPr>
            <w:tcW w:w="4453" w:type="dxa"/>
            <w:vMerge w:val="restart"/>
          </w:tcPr>
          <w:p w:rsidR="008A3680" w:rsidRPr="004E6C14" w:rsidRDefault="008A3680" w:rsidP="00423DC3">
            <w:pPr>
              <w:spacing w:before="120" w:after="120"/>
              <w:rPr>
                <w:color w:val="000000"/>
                <w:szCs w:val="22"/>
              </w:rPr>
            </w:pPr>
            <w:r>
              <w:rPr>
                <w:color w:val="FF0000"/>
              </w:rPr>
              <w:lastRenderedPageBreak/>
              <w:t>Os comerciantes (excluindo maturadores) que adquirem produtos a um importador podem reclamar problemas de qualidade no prazo de 48 horas após a entrega do produto.</w:t>
            </w:r>
          </w:p>
        </w:tc>
        <w:tc>
          <w:tcPr>
            <w:tcW w:w="4432" w:type="dxa"/>
            <w:shd w:val="clear" w:color="auto" w:fill="auto"/>
          </w:tcPr>
          <w:p w:rsidR="008A3680" w:rsidRPr="004E6C14" w:rsidRDefault="008A3680" w:rsidP="00D9498D">
            <w:r>
              <w:t>Esta frase é adicionada ao requisito a fim de englobar situações em que o importador vende a um comerciante de outro país.</w:t>
            </w:r>
          </w:p>
        </w:tc>
      </w:tr>
      <w:tr w:rsidR="008A3680" w:rsidRPr="004E6C14" w:rsidTr="009F7BD1">
        <w:trPr>
          <w:trHeight w:val="1597"/>
        </w:trPr>
        <w:tc>
          <w:tcPr>
            <w:tcW w:w="4453" w:type="dxa"/>
            <w:vMerge/>
          </w:tcPr>
          <w:p w:rsidR="008A3680" w:rsidRPr="004E6C14" w:rsidRDefault="008A3680" w:rsidP="00423DC3">
            <w:pPr>
              <w:spacing w:before="120" w:after="120"/>
              <w:rPr>
                <w:color w:val="FF0000"/>
                <w:szCs w:val="22"/>
              </w:rPr>
            </w:pPr>
          </w:p>
        </w:tc>
        <w:tc>
          <w:tcPr>
            <w:tcW w:w="4432" w:type="dxa"/>
            <w:shd w:val="clear" w:color="auto" w:fill="BED600" w:themeFill="accent1"/>
          </w:tcPr>
          <w:p w:rsidR="008A3680" w:rsidRPr="004E6C14" w:rsidRDefault="008A3680" w:rsidP="00D9498D">
            <w:pPr>
              <w:pStyle w:val="Heading3"/>
            </w:pPr>
            <w:r>
              <w:t>Concorda com esta parte do requisito?</w:t>
            </w:r>
          </w:p>
          <w:p w:rsidR="00D9498D" w:rsidRPr="004E6C14" w:rsidRDefault="00690335" w:rsidP="00D9498D">
            <w:pPr>
              <w:pStyle w:val="StyleHeading6Left0Hanging025"/>
              <w:numPr>
                <w:ilvl w:val="0"/>
                <w:numId w:val="0"/>
              </w:numPr>
            </w:pPr>
            <w:sdt>
              <w:sdtPr>
                <w:id w:val="-852257009"/>
                <w14:checkbox>
                  <w14:checked w14:val="0"/>
                  <w14:checkedState w14:val="2612" w14:font="MS Gothic"/>
                  <w14:uncheckedState w14:val="2610" w14:font="MS Gothic"/>
                </w14:checkbox>
              </w:sdtPr>
              <w:sdtContent>
                <w:r w:rsidR="00D9498D" w:rsidRPr="004E6C14">
                  <w:rPr>
                    <w:rFonts w:ascii="MS Gothic" w:eastAsia="MS Gothic" w:hAnsi="MS Gothic"/>
                  </w:rPr>
                  <w:t>☐</w:t>
                </w:r>
              </w:sdtContent>
            </w:sdt>
            <w:r w:rsidR="006B3EF8">
              <w:t>Sim</w:t>
            </w:r>
          </w:p>
          <w:p w:rsidR="00D9498D" w:rsidRPr="004E6C14" w:rsidRDefault="00690335" w:rsidP="00D9498D">
            <w:pPr>
              <w:pStyle w:val="StyleHeading6Left0Hanging025"/>
              <w:numPr>
                <w:ilvl w:val="0"/>
                <w:numId w:val="0"/>
              </w:numPr>
            </w:pPr>
            <w:sdt>
              <w:sdtPr>
                <w:id w:val="-2129382062"/>
                <w14:checkbox>
                  <w14:checked w14:val="0"/>
                  <w14:checkedState w14:val="2612" w14:font="MS Gothic"/>
                  <w14:uncheckedState w14:val="2610" w14:font="MS Gothic"/>
                </w14:checkbox>
              </w:sdtPr>
              <w:sdtContent>
                <w:r w:rsidR="00D9498D" w:rsidRPr="004E6C14">
                  <w:rPr>
                    <w:rFonts w:ascii="MS Mincho" w:eastAsia="MS Mincho" w:hAnsi="MS Mincho" w:cs="MS Mincho"/>
                  </w:rPr>
                  <w:t>☐</w:t>
                </w:r>
              </w:sdtContent>
            </w:sdt>
            <w:r w:rsidR="006B3EF8">
              <w:t>Não</w:t>
            </w:r>
          </w:p>
          <w:p w:rsidR="008A3680" w:rsidRPr="004E6C14" w:rsidRDefault="00D9498D" w:rsidP="00D9498D">
            <w:pPr>
              <w:rPr>
                <w:b/>
              </w:rPr>
            </w:pPr>
            <w:r>
              <w:rPr>
                <w:b/>
              </w:rPr>
              <w:t xml:space="preserve">Em caso negativo, queira explicar para que fruta e por que razão isto não funciona, da sua </w:t>
            </w:r>
            <w:r w:rsidR="00EA3BB5">
              <w:rPr>
                <w:b/>
              </w:rPr>
              <w:t>perspetiva</w:t>
            </w:r>
            <w:r>
              <w:rPr>
                <w:b/>
              </w:rPr>
              <w:t xml:space="preserve">, e sugira soluções alternativas: </w:t>
            </w:r>
            <w:sdt>
              <w:sdtPr>
                <w:rPr>
                  <w:b/>
                </w:rPr>
                <w:id w:val="-503210505"/>
                <w:showingPlcHdr/>
                <w:text/>
              </w:sdtPr>
              <w:sdtEndPr>
                <w:rPr>
                  <w:b w:val="0"/>
                </w:rPr>
              </w:sdtEndPr>
              <w:sdtContent>
                <w:r>
                  <w:t>Clique aqui para adicionar texto.</w:t>
                </w:r>
              </w:sdtContent>
            </w:sdt>
          </w:p>
        </w:tc>
      </w:tr>
      <w:tr w:rsidR="008A3680" w:rsidRPr="004E6C14" w:rsidTr="0081353A">
        <w:trPr>
          <w:trHeight w:val="826"/>
        </w:trPr>
        <w:tc>
          <w:tcPr>
            <w:tcW w:w="4453" w:type="dxa"/>
            <w:vMerge w:val="restart"/>
          </w:tcPr>
          <w:p w:rsidR="008A3680" w:rsidRPr="004E6C14" w:rsidRDefault="008A3680" w:rsidP="00844ADB">
            <w:pPr>
              <w:spacing w:before="120" w:after="120"/>
              <w:rPr>
                <w:color w:val="000000"/>
                <w:szCs w:val="22"/>
              </w:rPr>
            </w:pPr>
            <w:r>
              <w:rPr>
                <w:color w:val="000000"/>
              </w:rPr>
              <w:t xml:space="preserve">Para as bananas </w:t>
            </w:r>
            <w:r>
              <w:rPr>
                <w:color w:val="FF0000"/>
              </w:rPr>
              <w:t>e outros frutos em que a maturação ocorre</w:t>
            </w:r>
            <w:r>
              <w:rPr>
                <w:color w:val="000000"/>
              </w:rPr>
              <w:t xml:space="preserve">, o maturador pode reclamar problemas de qualidade ao vendedor no prazo de 8 dias úteis após </w:t>
            </w:r>
            <w:r w:rsidR="00EA3BB5">
              <w:rPr>
                <w:color w:val="000000"/>
              </w:rPr>
              <w:t>receção</w:t>
            </w:r>
            <w:r>
              <w:rPr>
                <w:color w:val="000000"/>
              </w:rPr>
              <w:t xml:space="preserve"> da fruta, mas não num prazo superior a 15 dias após a chegada da fruta ao porto de destino. </w:t>
            </w:r>
          </w:p>
        </w:tc>
        <w:tc>
          <w:tcPr>
            <w:tcW w:w="4432" w:type="dxa"/>
            <w:shd w:val="clear" w:color="auto" w:fill="auto"/>
          </w:tcPr>
          <w:p w:rsidR="008A3680" w:rsidRPr="004E6C14" w:rsidRDefault="008A3680" w:rsidP="00D9498D">
            <w:r>
              <w:t>A maturação ocorre sobretudo nas cadeias de abastecimento de bananas.</w:t>
            </w:r>
          </w:p>
        </w:tc>
      </w:tr>
      <w:tr w:rsidR="008A3680" w:rsidRPr="004E6C14" w:rsidTr="009F7BD1">
        <w:trPr>
          <w:trHeight w:val="1425"/>
        </w:trPr>
        <w:tc>
          <w:tcPr>
            <w:tcW w:w="4453" w:type="dxa"/>
            <w:vMerge/>
          </w:tcPr>
          <w:p w:rsidR="008A3680" w:rsidRPr="004E6C14" w:rsidRDefault="008A3680" w:rsidP="00423DC3">
            <w:pPr>
              <w:spacing w:before="120" w:after="120"/>
              <w:rPr>
                <w:color w:val="000000"/>
                <w:szCs w:val="22"/>
              </w:rPr>
            </w:pPr>
          </w:p>
        </w:tc>
        <w:tc>
          <w:tcPr>
            <w:tcW w:w="4432" w:type="dxa"/>
            <w:shd w:val="clear" w:color="auto" w:fill="BED600" w:themeFill="accent1"/>
          </w:tcPr>
          <w:p w:rsidR="008A3680" w:rsidRPr="004E6C14" w:rsidRDefault="008A3680" w:rsidP="00D9498D">
            <w:pPr>
              <w:pStyle w:val="Heading3"/>
            </w:pPr>
            <w:r>
              <w:t>Concorda com esta parte do requisito?</w:t>
            </w:r>
          </w:p>
          <w:p w:rsidR="00D9498D" w:rsidRPr="004E6C14" w:rsidRDefault="00690335" w:rsidP="00D9498D">
            <w:pPr>
              <w:pStyle w:val="StyleHeading6Left0Hanging025"/>
              <w:numPr>
                <w:ilvl w:val="0"/>
                <w:numId w:val="0"/>
              </w:numPr>
            </w:pPr>
            <w:sdt>
              <w:sdtPr>
                <w:id w:val="-1450310091"/>
                <w14:checkbox>
                  <w14:checked w14:val="0"/>
                  <w14:checkedState w14:val="2612" w14:font="MS Gothic"/>
                  <w14:uncheckedState w14:val="2610" w14:font="MS Gothic"/>
                </w14:checkbox>
              </w:sdtPr>
              <w:sdtContent>
                <w:r w:rsidR="00D9498D" w:rsidRPr="004E6C14">
                  <w:rPr>
                    <w:rFonts w:ascii="MS Gothic" w:eastAsia="MS Gothic" w:hAnsi="MS Gothic"/>
                  </w:rPr>
                  <w:t>☐</w:t>
                </w:r>
              </w:sdtContent>
            </w:sdt>
            <w:r w:rsidR="006B3EF8">
              <w:t>Sim</w:t>
            </w:r>
          </w:p>
          <w:p w:rsidR="00D9498D" w:rsidRPr="004E6C14" w:rsidRDefault="00690335" w:rsidP="00D9498D">
            <w:pPr>
              <w:pStyle w:val="StyleHeading6Left0Hanging025"/>
              <w:numPr>
                <w:ilvl w:val="0"/>
                <w:numId w:val="0"/>
              </w:numPr>
            </w:pPr>
            <w:sdt>
              <w:sdtPr>
                <w:id w:val="1926686953"/>
                <w14:checkbox>
                  <w14:checked w14:val="0"/>
                  <w14:checkedState w14:val="2612" w14:font="MS Gothic"/>
                  <w14:uncheckedState w14:val="2610" w14:font="MS Gothic"/>
                </w14:checkbox>
              </w:sdtPr>
              <w:sdtContent>
                <w:r w:rsidR="00D9498D" w:rsidRPr="004E6C14">
                  <w:rPr>
                    <w:rFonts w:ascii="MS Mincho" w:eastAsia="MS Mincho" w:hAnsi="MS Mincho" w:cs="MS Mincho"/>
                  </w:rPr>
                  <w:t>☐</w:t>
                </w:r>
              </w:sdtContent>
            </w:sdt>
            <w:r w:rsidR="006B3EF8">
              <w:t>Não</w:t>
            </w:r>
          </w:p>
          <w:p w:rsidR="008A3680" w:rsidRPr="004E6C14" w:rsidRDefault="00D9498D" w:rsidP="00D9498D">
            <w:pPr>
              <w:pStyle w:val="StyleHeading6Left0Hanging025"/>
              <w:numPr>
                <w:ilvl w:val="0"/>
                <w:numId w:val="0"/>
              </w:numPr>
            </w:pPr>
            <w:r>
              <w:rPr>
                <w:b w:val="0"/>
              </w:rPr>
              <w:t xml:space="preserve">Em caso negativo, queira explicar para que fruta e por que razão isto não funciona, da sua </w:t>
            </w:r>
            <w:r w:rsidR="00EA3BB5">
              <w:rPr>
                <w:b w:val="0"/>
              </w:rPr>
              <w:t>perspetiva</w:t>
            </w:r>
            <w:r>
              <w:rPr>
                <w:b w:val="0"/>
              </w:rPr>
              <w:t xml:space="preserve">, e sugira soluções alternativas: </w:t>
            </w:r>
            <w:sdt>
              <w:sdtPr>
                <w:id w:val="-1950998356"/>
                <w:showingPlcHdr/>
                <w:text/>
              </w:sdtPr>
              <w:sdtContent>
                <w:r>
                  <w:t>Clique aqui para adicionar texto.</w:t>
                </w:r>
              </w:sdtContent>
            </w:sdt>
          </w:p>
        </w:tc>
      </w:tr>
      <w:tr w:rsidR="00423DC3" w:rsidRPr="004E6C14" w:rsidTr="009F7BD1">
        <w:tc>
          <w:tcPr>
            <w:tcW w:w="4453" w:type="dxa"/>
          </w:tcPr>
          <w:p w:rsidR="00D351B9" w:rsidRPr="004E6C14" w:rsidRDefault="00423DC3" w:rsidP="000060AA">
            <w:pPr>
              <w:spacing w:before="120" w:after="120"/>
              <w:rPr>
                <w:strike/>
                <w:color w:val="000000"/>
                <w:szCs w:val="22"/>
              </w:rPr>
            </w:pPr>
            <w:r>
              <w:rPr>
                <w:strike/>
                <w:color w:val="000000"/>
              </w:rPr>
              <w:t>A reclamação deve ser enviada ao vendedor no prazo de um dia útil.</w:t>
            </w:r>
          </w:p>
          <w:p w:rsidR="00D351B9" w:rsidRPr="004E6C14" w:rsidRDefault="00D351B9" w:rsidP="000060AA">
            <w:pPr>
              <w:spacing w:before="120" w:after="120"/>
              <w:rPr>
                <w:color w:val="000000"/>
                <w:szCs w:val="22"/>
              </w:rPr>
            </w:pPr>
            <w:r>
              <w:rPr>
                <w:color w:val="000000"/>
              </w:rPr>
              <w:t xml:space="preserve">Ao receber-se uma reclamação de qualidade, deve-se transferi-la para o próximo operador dentro da cadeia de abastecimento, no prazo de 24 horas, salvo se o operador que recebe a reclamação se responsabilizar por ela e a </w:t>
            </w:r>
            <w:r>
              <w:rPr>
                <w:color w:val="000000"/>
              </w:rPr>
              <w:lastRenderedPageBreak/>
              <w:t>processar.</w:t>
            </w:r>
          </w:p>
          <w:p w:rsidR="00423DC3" w:rsidRPr="004E6C14" w:rsidRDefault="00423DC3" w:rsidP="000060AA">
            <w:pPr>
              <w:spacing w:before="120" w:after="120"/>
              <w:rPr>
                <w:color w:val="000000"/>
                <w:szCs w:val="22"/>
              </w:rPr>
            </w:pPr>
            <w:r>
              <w:rPr>
                <w:color w:val="000000"/>
              </w:rPr>
              <w:t>Em qualquer caso, o comprador só pode reclamar do vendedor se puder provar que não é o responsável pelo defeito.</w:t>
            </w:r>
          </w:p>
        </w:tc>
        <w:tc>
          <w:tcPr>
            <w:tcW w:w="4432" w:type="dxa"/>
            <w:shd w:val="clear" w:color="auto" w:fill="BED600" w:themeFill="accent1"/>
          </w:tcPr>
          <w:p w:rsidR="000E3EED" w:rsidRPr="004E6C14" w:rsidRDefault="000E3EED" w:rsidP="00D9498D">
            <w:pPr>
              <w:pStyle w:val="Heading3"/>
            </w:pPr>
            <w:r>
              <w:lastRenderedPageBreak/>
              <w:t>Concorda com esta parte do requisito?</w:t>
            </w:r>
          </w:p>
          <w:p w:rsidR="00D9498D" w:rsidRPr="004E6C14" w:rsidRDefault="00690335" w:rsidP="00D9498D">
            <w:pPr>
              <w:pStyle w:val="StyleHeading6Left0Hanging025"/>
              <w:numPr>
                <w:ilvl w:val="0"/>
                <w:numId w:val="0"/>
              </w:numPr>
            </w:pPr>
            <w:sdt>
              <w:sdtPr>
                <w:id w:val="-1439518894"/>
                <w14:checkbox>
                  <w14:checked w14:val="0"/>
                  <w14:checkedState w14:val="2612" w14:font="MS Gothic"/>
                  <w14:uncheckedState w14:val="2610" w14:font="MS Gothic"/>
                </w14:checkbox>
              </w:sdtPr>
              <w:sdtContent>
                <w:r w:rsidR="00D9498D" w:rsidRPr="004E6C14">
                  <w:rPr>
                    <w:rFonts w:ascii="MS Gothic" w:eastAsia="MS Gothic" w:hAnsi="MS Gothic"/>
                  </w:rPr>
                  <w:t>☐</w:t>
                </w:r>
              </w:sdtContent>
            </w:sdt>
            <w:r w:rsidR="006B3EF8">
              <w:t>Sim</w:t>
            </w:r>
          </w:p>
          <w:p w:rsidR="00D9498D" w:rsidRPr="004E6C14" w:rsidRDefault="00690335" w:rsidP="00D9498D">
            <w:pPr>
              <w:pStyle w:val="StyleHeading6Left0Hanging025"/>
              <w:numPr>
                <w:ilvl w:val="0"/>
                <w:numId w:val="0"/>
              </w:numPr>
            </w:pPr>
            <w:sdt>
              <w:sdtPr>
                <w:id w:val="1374265608"/>
                <w14:checkbox>
                  <w14:checked w14:val="0"/>
                  <w14:checkedState w14:val="2612" w14:font="MS Gothic"/>
                  <w14:uncheckedState w14:val="2610" w14:font="MS Gothic"/>
                </w14:checkbox>
              </w:sdtPr>
              <w:sdtContent>
                <w:r w:rsidR="00D9498D" w:rsidRPr="004E6C14">
                  <w:rPr>
                    <w:rFonts w:ascii="MS Mincho" w:eastAsia="MS Mincho" w:hAnsi="MS Mincho" w:cs="MS Mincho"/>
                  </w:rPr>
                  <w:t>☐</w:t>
                </w:r>
              </w:sdtContent>
            </w:sdt>
            <w:r w:rsidR="006B3EF8">
              <w:t>Não</w:t>
            </w:r>
          </w:p>
          <w:p w:rsidR="00423DC3" w:rsidRPr="004E6C14" w:rsidRDefault="00D9498D" w:rsidP="00D9498D">
            <w:pPr>
              <w:pStyle w:val="StyleHeading6Left0Hanging025"/>
              <w:numPr>
                <w:ilvl w:val="0"/>
                <w:numId w:val="0"/>
              </w:numPr>
            </w:pPr>
            <w:r>
              <w:rPr>
                <w:b w:val="0"/>
              </w:rPr>
              <w:t xml:space="preserve">Em caso negativo, queira explicar para que </w:t>
            </w:r>
            <w:r>
              <w:rPr>
                <w:b w:val="0"/>
              </w:rPr>
              <w:lastRenderedPageBreak/>
              <w:t xml:space="preserve">fruta e por que razão isto não funciona, da sua </w:t>
            </w:r>
            <w:r w:rsidR="00EA3BB5">
              <w:rPr>
                <w:b w:val="0"/>
              </w:rPr>
              <w:t>perspetiva</w:t>
            </w:r>
            <w:r>
              <w:rPr>
                <w:b w:val="0"/>
              </w:rPr>
              <w:t xml:space="preserve">, e sugira soluções alternativas: </w:t>
            </w:r>
            <w:sdt>
              <w:sdtPr>
                <w:id w:val="288326414"/>
                <w:showingPlcHdr/>
                <w:text/>
              </w:sdtPr>
              <w:sdtContent>
                <w:r>
                  <w:t>Clique aqui para adicionar texto.</w:t>
                </w:r>
              </w:sdtContent>
            </w:sdt>
          </w:p>
        </w:tc>
      </w:tr>
      <w:tr w:rsidR="008A3680" w:rsidRPr="004E6C14" w:rsidTr="00D9498D">
        <w:trPr>
          <w:trHeight w:val="1169"/>
        </w:trPr>
        <w:tc>
          <w:tcPr>
            <w:tcW w:w="4453" w:type="dxa"/>
            <w:vMerge w:val="restart"/>
          </w:tcPr>
          <w:p w:rsidR="008A3680" w:rsidRPr="004E6C14" w:rsidRDefault="008A3680" w:rsidP="000060AA">
            <w:pPr>
              <w:spacing w:before="120" w:after="120"/>
              <w:rPr>
                <w:color w:val="FF0000"/>
              </w:rPr>
            </w:pPr>
            <w:r>
              <w:rPr>
                <w:color w:val="FF0000"/>
              </w:rPr>
              <w:lastRenderedPageBreak/>
              <w:t xml:space="preserve">No caso de reclamações de qualidade só é permitido transferir para as organizações de produtores os custos da fruta e de embalagem (preço FOB) e o custo do transporte (expedição até ao porto de destino). Estes custos devem ser comprovados de forma transparente à organização do produtor. A data da </w:t>
            </w:r>
            <w:r w:rsidR="00EA3BB5">
              <w:rPr>
                <w:color w:val="FF0000"/>
              </w:rPr>
              <w:t>fatura</w:t>
            </w:r>
            <w:r>
              <w:rPr>
                <w:color w:val="FF0000"/>
              </w:rPr>
              <w:t xml:space="preserve"> dos produtores deve ser usada para a taxa de câmbio.</w:t>
            </w:r>
          </w:p>
        </w:tc>
        <w:tc>
          <w:tcPr>
            <w:tcW w:w="4432" w:type="dxa"/>
            <w:shd w:val="clear" w:color="auto" w:fill="auto"/>
          </w:tcPr>
          <w:p w:rsidR="008A3680" w:rsidRPr="004E6C14" w:rsidRDefault="008A3680" w:rsidP="00D9498D">
            <w:r>
              <w:t>A fim de proteger os produtores de serem sobrefaturados e evitar que sofram, realmente, prejuízos injustos com reclamações de qualidade.</w:t>
            </w:r>
          </w:p>
        </w:tc>
      </w:tr>
      <w:tr w:rsidR="008A3680" w:rsidRPr="004E6C14" w:rsidTr="009F7BD1">
        <w:trPr>
          <w:trHeight w:val="1597"/>
        </w:trPr>
        <w:tc>
          <w:tcPr>
            <w:tcW w:w="4453" w:type="dxa"/>
            <w:vMerge/>
          </w:tcPr>
          <w:p w:rsidR="008A3680" w:rsidRPr="004E6C14" w:rsidRDefault="008A3680" w:rsidP="004451AE">
            <w:pPr>
              <w:spacing w:before="120" w:after="120"/>
              <w:rPr>
                <w:color w:val="FF0000"/>
              </w:rPr>
            </w:pPr>
          </w:p>
        </w:tc>
        <w:tc>
          <w:tcPr>
            <w:tcW w:w="4432" w:type="dxa"/>
            <w:shd w:val="clear" w:color="auto" w:fill="BED600" w:themeFill="accent1"/>
          </w:tcPr>
          <w:p w:rsidR="008A3680" w:rsidRPr="004E6C14" w:rsidRDefault="008A3680" w:rsidP="00D9498D">
            <w:pPr>
              <w:pStyle w:val="Heading3"/>
            </w:pPr>
            <w:r>
              <w:t>Concorda com esta parte do requisito?</w:t>
            </w:r>
          </w:p>
          <w:p w:rsidR="007577CE" w:rsidRPr="004E6C14" w:rsidRDefault="00690335" w:rsidP="007577CE">
            <w:pPr>
              <w:pStyle w:val="StyleHeading6Left0Hanging025"/>
              <w:numPr>
                <w:ilvl w:val="0"/>
                <w:numId w:val="0"/>
              </w:numPr>
            </w:pPr>
            <w:sdt>
              <w:sdtPr>
                <w:id w:val="204067643"/>
                <w14:checkbox>
                  <w14:checked w14:val="0"/>
                  <w14:checkedState w14:val="2612" w14:font="MS Gothic"/>
                  <w14:uncheckedState w14:val="2610" w14:font="MS Gothic"/>
                </w14:checkbox>
              </w:sdtPr>
              <w:sdtContent>
                <w:r w:rsidR="007577CE" w:rsidRPr="004E6C14">
                  <w:rPr>
                    <w:rFonts w:ascii="MS Gothic" w:eastAsia="MS Gothic" w:hAnsi="MS Gothic"/>
                  </w:rPr>
                  <w:t>☐</w:t>
                </w:r>
              </w:sdtContent>
            </w:sdt>
            <w:r w:rsidR="006B3EF8">
              <w:t>Sim</w:t>
            </w:r>
          </w:p>
          <w:p w:rsidR="007577CE" w:rsidRPr="004E6C14" w:rsidRDefault="00690335" w:rsidP="007577CE">
            <w:pPr>
              <w:pStyle w:val="StyleHeading6Left0Hanging025"/>
              <w:numPr>
                <w:ilvl w:val="0"/>
                <w:numId w:val="0"/>
              </w:numPr>
            </w:pPr>
            <w:sdt>
              <w:sdtPr>
                <w:id w:val="-178815803"/>
                <w14:checkbox>
                  <w14:checked w14:val="0"/>
                  <w14:checkedState w14:val="2612" w14:font="MS Gothic"/>
                  <w14:uncheckedState w14:val="2610" w14:font="MS Gothic"/>
                </w14:checkbox>
              </w:sdtPr>
              <w:sdtContent>
                <w:r w:rsidR="007577CE" w:rsidRPr="004E6C14">
                  <w:rPr>
                    <w:rFonts w:ascii="MS Mincho" w:eastAsia="MS Mincho" w:hAnsi="MS Mincho" w:cs="MS Mincho"/>
                  </w:rPr>
                  <w:t>☐</w:t>
                </w:r>
              </w:sdtContent>
            </w:sdt>
            <w:r w:rsidR="006B3EF8">
              <w:t>Não</w:t>
            </w:r>
          </w:p>
          <w:p w:rsidR="008A3680" w:rsidRPr="004E6C14" w:rsidRDefault="007577CE" w:rsidP="007577CE">
            <w:pPr>
              <w:pStyle w:val="StyleHeading6Left0Hanging025"/>
              <w:numPr>
                <w:ilvl w:val="0"/>
                <w:numId w:val="0"/>
              </w:numPr>
            </w:pPr>
            <w:r>
              <w:rPr>
                <w:b w:val="0"/>
              </w:rPr>
              <w:t xml:space="preserve">Em caso negativo, queira explicar para que fruta e por que razão isto não funciona, da sua </w:t>
            </w:r>
            <w:r w:rsidR="00EA3BB5">
              <w:rPr>
                <w:b w:val="0"/>
              </w:rPr>
              <w:t>perspetiva</w:t>
            </w:r>
            <w:r>
              <w:rPr>
                <w:b w:val="0"/>
              </w:rPr>
              <w:t xml:space="preserve">, e sugira soluções alternativas: </w:t>
            </w:r>
            <w:sdt>
              <w:sdtPr>
                <w:id w:val="-133561522"/>
                <w:showingPlcHdr/>
                <w:text/>
              </w:sdtPr>
              <w:sdtContent>
                <w:r>
                  <w:t>Clique aqui para adicionar texto.</w:t>
                </w:r>
              </w:sdtContent>
            </w:sdt>
          </w:p>
        </w:tc>
      </w:tr>
      <w:tr w:rsidR="00423DC3" w:rsidRPr="004E6C14" w:rsidTr="009F7BD1">
        <w:tc>
          <w:tcPr>
            <w:tcW w:w="4453" w:type="dxa"/>
          </w:tcPr>
          <w:p w:rsidR="00423DC3" w:rsidRPr="004E6C14" w:rsidRDefault="00423DC3" w:rsidP="00891AAA">
            <w:pPr>
              <w:spacing w:before="120" w:after="120"/>
              <w:rPr>
                <w:color w:val="000000"/>
                <w:szCs w:val="22"/>
              </w:rPr>
            </w:pPr>
            <w:r>
              <w:rPr>
                <w:color w:val="000000"/>
              </w:rPr>
              <w:t>Os produtores não podem ser responsabilizados por custos suplementares resultantes de transporte ou movimentação de expedições com problemas de qualidade</w:t>
            </w:r>
            <w:r w:rsidR="008E1D13">
              <w:rPr>
                <w:color w:val="000000"/>
              </w:rPr>
              <w:t>,</w:t>
            </w:r>
            <w:r>
              <w:rPr>
                <w:color w:val="000000"/>
              </w:rPr>
              <w:t xml:space="preserve"> que poderiam ter </w:t>
            </w:r>
            <w:r w:rsidR="00EA3BB5">
              <w:rPr>
                <w:color w:val="000000"/>
              </w:rPr>
              <w:t xml:space="preserve">sido </w:t>
            </w:r>
            <w:r w:rsidR="00891AAA" w:rsidRPr="00891AAA">
              <w:rPr>
                <w:strike/>
                <w:color w:val="000000"/>
                <w:szCs w:val="22"/>
                <w:u w:val="single"/>
              </w:rPr>
              <w:t>normalmente</w:t>
            </w:r>
            <w:r>
              <w:rPr>
                <w:color w:val="000000"/>
              </w:rPr>
              <w:t xml:space="preserve"> </w:t>
            </w:r>
            <w:r w:rsidR="00EA3BB5">
              <w:rPr>
                <w:color w:val="000000"/>
              </w:rPr>
              <w:t>detetados</w:t>
            </w:r>
            <w:r>
              <w:rPr>
                <w:color w:val="000000"/>
              </w:rPr>
              <w:t xml:space="preserve"> mais cedo no porto de embarque ou de destino.</w:t>
            </w:r>
          </w:p>
        </w:tc>
        <w:tc>
          <w:tcPr>
            <w:tcW w:w="4432" w:type="dxa"/>
            <w:shd w:val="clear" w:color="auto" w:fill="BED600" w:themeFill="accent1"/>
          </w:tcPr>
          <w:p w:rsidR="000E3EED" w:rsidRPr="004E6C14" w:rsidRDefault="000E3EED" w:rsidP="007577CE">
            <w:pPr>
              <w:pStyle w:val="Heading3"/>
            </w:pPr>
            <w:r>
              <w:t>Concorda com esta parte do requisito?</w:t>
            </w:r>
          </w:p>
          <w:p w:rsidR="007577CE" w:rsidRPr="004E6C14" w:rsidRDefault="00690335" w:rsidP="007577CE">
            <w:pPr>
              <w:pStyle w:val="StyleHeading6Left0Hanging025"/>
              <w:numPr>
                <w:ilvl w:val="0"/>
                <w:numId w:val="0"/>
              </w:numPr>
            </w:pPr>
            <w:sdt>
              <w:sdtPr>
                <w:id w:val="830109201"/>
                <w14:checkbox>
                  <w14:checked w14:val="0"/>
                  <w14:checkedState w14:val="2612" w14:font="MS Gothic"/>
                  <w14:uncheckedState w14:val="2610" w14:font="MS Gothic"/>
                </w14:checkbox>
              </w:sdtPr>
              <w:sdtContent>
                <w:r w:rsidR="007577CE" w:rsidRPr="004E6C14">
                  <w:rPr>
                    <w:rFonts w:ascii="MS Gothic" w:eastAsia="MS Gothic" w:hAnsi="MS Gothic"/>
                  </w:rPr>
                  <w:t>☐</w:t>
                </w:r>
              </w:sdtContent>
            </w:sdt>
            <w:r w:rsidR="006B3EF8">
              <w:t>Sim</w:t>
            </w:r>
          </w:p>
          <w:p w:rsidR="007577CE" w:rsidRPr="004E6C14" w:rsidRDefault="00690335" w:rsidP="007577CE">
            <w:pPr>
              <w:pStyle w:val="StyleHeading6Left0Hanging025"/>
              <w:numPr>
                <w:ilvl w:val="0"/>
                <w:numId w:val="0"/>
              </w:numPr>
            </w:pPr>
            <w:sdt>
              <w:sdtPr>
                <w:id w:val="-1050064262"/>
                <w14:checkbox>
                  <w14:checked w14:val="0"/>
                  <w14:checkedState w14:val="2612" w14:font="MS Gothic"/>
                  <w14:uncheckedState w14:val="2610" w14:font="MS Gothic"/>
                </w14:checkbox>
              </w:sdtPr>
              <w:sdtContent>
                <w:r w:rsidR="007577CE" w:rsidRPr="004E6C14">
                  <w:rPr>
                    <w:rFonts w:ascii="MS Mincho" w:eastAsia="MS Mincho" w:hAnsi="MS Mincho" w:cs="MS Mincho"/>
                  </w:rPr>
                  <w:t>☐</w:t>
                </w:r>
              </w:sdtContent>
            </w:sdt>
            <w:r w:rsidR="006B3EF8">
              <w:t>Não</w:t>
            </w:r>
          </w:p>
          <w:p w:rsidR="00423DC3" w:rsidRPr="004E6C14" w:rsidRDefault="007577CE" w:rsidP="007577CE">
            <w:pPr>
              <w:pStyle w:val="StyleHeading6Left0Hanging025"/>
              <w:numPr>
                <w:ilvl w:val="0"/>
                <w:numId w:val="0"/>
              </w:numPr>
            </w:pPr>
            <w:r>
              <w:rPr>
                <w:b w:val="0"/>
              </w:rPr>
              <w:t xml:space="preserve">Em caso negativo, queira explicar para que fruta e por que razão isto não funciona, da sua </w:t>
            </w:r>
            <w:r w:rsidR="00EA3BB5">
              <w:rPr>
                <w:b w:val="0"/>
              </w:rPr>
              <w:t>perspetiva</w:t>
            </w:r>
            <w:r>
              <w:rPr>
                <w:b w:val="0"/>
              </w:rPr>
              <w:t xml:space="preserve">, e sugira soluções alternativas: </w:t>
            </w:r>
            <w:sdt>
              <w:sdtPr>
                <w:id w:val="1887067609"/>
                <w:showingPlcHdr/>
                <w:text/>
              </w:sdtPr>
              <w:sdtContent>
                <w:r>
                  <w:t>Clique aqui para adicionar texto.</w:t>
                </w:r>
              </w:sdtContent>
            </w:sdt>
          </w:p>
        </w:tc>
      </w:tr>
      <w:tr w:rsidR="00423DC3" w:rsidRPr="004E6C14" w:rsidTr="009F7BD1">
        <w:tc>
          <w:tcPr>
            <w:tcW w:w="4453" w:type="dxa"/>
          </w:tcPr>
          <w:p w:rsidR="00423DC3" w:rsidRPr="004E6C14" w:rsidRDefault="00423DC3" w:rsidP="00105AB4">
            <w:pPr>
              <w:spacing w:before="120" w:after="120"/>
              <w:rPr>
                <w:color w:val="000000"/>
                <w:szCs w:val="22"/>
              </w:rPr>
            </w:pPr>
            <w:r>
              <w:rPr>
                <w:color w:val="000000"/>
              </w:rPr>
              <w:t xml:space="preserve">Alguns defeitos </w:t>
            </w:r>
            <w:r>
              <w:rPr>
                <w:color w:val="FF0000"/>
              </w:rPr>
              <w:t xml:space="preserve">desenvolvem-se principalmente </w:t>
            </w:r>
            <w:r>
              <w:rPr>
                <w:color w:val="000000"/>
              </w:rPr>
              <w:t xml:space="preserve">após o navio zarpar do porto de embarque, por ex. putrefação da coroa, coroa com bolor, </w:t>
            </w:r>
            <w:r>
              <w:rPr>
                <w:color w:val="FF0000"/>
              </w:rPr>
              <w:t>trituração</w:t>
            </w:r>
            <w:r>
              <w:rPr>
                <w:color w:val="000000"/>
              </w:rPr>
              <w:t>, putrefação do pescoço e da casca e sobrematuração. Nestes casos, a fruta pode ser recusada no porto de destino.</w:t>
            </w:r>
          </w:p>
        </w:tc>
        <w:tc>
          <w:tcPr>
            <w:tcW w:w="4432" w:type="dxa"/>
            <w:shd w:val="clear" w:color="auto" w:fill="BED600" w:themeFill="accent1"/>
          </w:tcPr>
          <w:p w:rsidR="000E3EED" w:rsidRPr="004E6C14" w:rsidRDefault="000E3EED" w:rsidP="007577CE">
            <w:pPr>
              <w:pStyle w:val="Heading3"/>
            </w:pPr>
            <w:r>
              <w:t>Concorda com esta parte do requisito?</w:t>
            </w:r>
          </w:p>
          <w:p w:rsidR="007577CE" w:rsidRPr="004E6C14" w:rsidRDefault="00690335" w:rsidP="007577CE">
            <w:pPr>
              <w:pStyle w:val="StyleHeading6Left0Hanging025"/>
              <w:numPr>
                <w:ilvl w:val="0"/>
                <w:numId w:val="0"/>
              </w:numPr>
            </w:pPr>
            <w:sdt>
              <w:sdtPr>
                <w:id w:val="1529914827"/>
                <w14:checkbox>
                  <w14:checked w14:val="0"/>
                  <w14:checkedState w14:val="2612" w14:font="MS Gothic"/>
                  <w14:uncheckedState w14:val="2610" w14:font="MS Gothic"/>
                </w14:checkbox>
              </w:sdtPr>
              <w:sdtContent>
                <w:r w:rsidR="007577CE" w:rsidRPr="004E6C14">
                  <w:rPr>
                    <w:rFonts w:ascii="MS Gothic" w:eastAsia="MS Gothic" w:hAnsi="MS Gothic"/>
                  </w:rPr>
                  <w:t>☐</w:t>
                </w:r>
              </w:sdtContent>
            </w:sdt>
            <w:r w:rsidR="006B3EF8">
              <w:t>Sim</w:t>
            </w:r>
          </w:p>
          <w:p w:rsidR="007577CE" w:rsidRPr="004E6C14" w:rsidRDefault="00690335" w:rsidP="007577CE">
            <w:pPr>
              <w:pStyle w:val="StyleHeading6Left0Hanging025"/>
              <w:numPr>
                <w:ilvl w:val="0"/>
                <w:numId w:val="0"/>
              </w:numPr>
            </w:pPr>
            <w:sdt>
              <w:sdtPr>
                <w:id w:val="-1358340239"/>
                <w14:checkbox>
                  <w14:checked w14:val="0"/>
                  <w14:checkedState w14:val="2612" w14:font="MS Gothic"/>
                  <w14:uncheckedState w14:val="2610" w14:font="MS Gothic"/>
                </w14:checkbox>
              </w:sdtPr>
              <w:sdtContent>
                <w:r w:rsidR="007577CE" w:rsidRPr="004E6C14">
                  <w:rPr>
                    <w:rFonts w:ascii="MS Mincho" w:eastAsia="MS Mincho" w:hAnsi="MS Mincho" w:cs="MS Mincho"/>
                  </w:rPr>
                  <w:t>☐</w:t>
                </w:r>
              </w:sdtContent>
            </w:sdt>
            <w:r w:rsidR="006B3EF8">
              <w:t>Não</w:t>
            </w:r>
          </w:p>
          <w:p w:rsidR="00423DC3" w:rsidRPr="004E6C14" w:rsidRDefault="007577CE" w:rsidP="007577CE">
            <w:pPr>
              <w:pStyle w:val="StyleHeading6Left0Hanging025"/>
              <w:numPr>
                <w:ilvl w:val="0"/>
                <w:numId w:val="0"/>
              </w:numPr>
            </w:pPr>
            <w:r>
              <w:rPr>
                <w:b w:val="0"/>
              </w:rPr>
              <w:t xml:space="preserve">Em caso negativo, queira explicar para que fruta e por que razão isto não funciona, da sua </w:t>
            </w:r>
            <w:r w:rsidR="00EA3BB5">
              <w:rPr>
                <w:b w:val="0"/>
              </w:rPr>
              <w:t>perspetiva</w:t>
            </w:r>
            <w:r>
              <w:rPr>
                <w:b w:val="0"/>
              </w:rPr>
              <w:t xml:space="preserve">, e sugira soluções alternativas: </w:t>
            </w:r>
            <w:sdt>
              <w:sdtPr>
                <w:id w:val="-865135032"/>
                <w:showingPlcHdr/>
                <w:text/>
              </w:sdtPr>
              <w:sdtContent>
                <w:r>
                  <w:t>Clique aqui para adicionar texto.</w:t>
                </w:r>
              </w:sdtContent>
            </w:sdt>
          </w:p>
        </w:tc>
      </w:tr>
      <w:tr w:rsidR="00423DC3" w:rsidRPr="004E6C14" w:rsidTr="009F7BD1">
        <w:tc>
          <w:tcPr>
            <w:tcW w:w="4453" w:type="dxa"/>
          </w:tcPr>
          <w:p w:rsidR="00423DC3" w:rsidRPr="004E6C14" w:rsidRDefault="00423DC3" w:rsidP="00423DC3">
            <w:pPr>
              <w:spacing w:before="120" w:after="120"/>
              <w:rPr>
                <w:color w:val="000000"/>
                <w:szCs w:val="22"/>
              </w:rPr>
            </w:pPr>
            <w:r>
              <w:rPr>
                <w:color w:val="000000"/>
              </w:rPr>
              <w:lastRenderedPageBreak/>
              <w:t>Para serem válidas, todas as reclamações devem incluir a seguinte informação:</w:t>
            </w:r>
          </w:p>
          <w:p w:rsidR="00423DC3" w:rsidRPr="004E6C14" w:rsidRDefault="001B216A" w:rsidP="00423DC3">
            <w:pPr>
              <w:spacing w:before="120" w:after="120"/>
              <w:rPr>
                <w:color w:val="000000"/>
              </w:rPr>
            </w:pPr>
            <w:r>
              <w:rPr>
                <w:color w:val="000000"/>
              </w:rPr>
              <w:t>d</w:t>
            </w:r>
            <w:r w:rsidR="00423DC3">
              <w:rPr>
                <w:color w:val="000000"/>
              </w:rPr>
              <w:t xml:space="preserve">ados </w:t>
            </w:r>
            <w:r w:rsidR="00EA3BB5">
              <w:rPr>
                <w:color w:val="000000"/>
              </w:rPr>
              <w:t>exatos</w:t>
            </w:r>
            <w:r w:rsidR="00423DC3">
              <w:rPr>
                <w:color w:val="000000"/>
              </w:rPr>
              <w:t xml:space="preserve"> sobre a expedição: pelo menos a data, nome do navio, volume total de c</w:t>
            </w:r>
            <w:r>
              <w:rPr>
                <w:color w:val="000000"/>
              </w:rPr>
              <w:t>omércio justo, porto de destino;</w:t>
            </w:r>
          </w:p>
          <w:p w:rsidR="00423DC3" w:rsidRPr="004E6C14" w:rsidRDefault="001B216A" w:rsidP="00423DC3">
            <w:pPr>
              <w:spacing w:before="120" w:after="120"/>
              <w:rPr>
                <w:color w:val="000000"/>
              </w:rPr>
            </w:pPr>
            <w:r>
              <w:rPr>
                <w:color w:val="000000"/>
              </w:rPr>
              <w:t>d</w:t>
            </w:r>
            <w:r w:rsidR="00423DC3">
              <w:rPr>
                <w:color w:val="000000"/>
              </w:rPr>
              <w:t xml:space="preserve">escrição dos problemas de qualidade, incluindo fotografias que documentem o defeito, códigos de todas as paletes </w:t>
            </w:r>
            <w:r w:rsidR="00EA3BB5">
              <w:rPr>
                <w:color w:val="000000"/>
              </w:rPr>
              <w:t>afetadas</w:t>
            </w:r>
            <w:r w:rsidR="00423DC3">
              <w:rPr>
                <w:color w:val="000000"/>
              </w:rPr>
              <w:t xml:space="preserve"> e a extensão de um defeito de qualidade específico (% de caixas </w:t>
            </w:r>
            <w:r w:rsidR="00EA3BB5">
              <w:rPr>
                <w:color w:val="000000"/>
              </w:rPr>
              <w:t>afetadas</w:t>
            </w:r>
            <w:r w:rsidR="00423DC3">
              <w:rPr>
                <w:color w:val="000000"/>
              </w:rPr>
              <w:t xml:space="preserve"> por palete)</w:t>
            </w:r>
            <w:r>
              <w:rPr>
                <w:color w:val="000000"/>
              </w:rPr>
              <w:t>.</w:t>
            </w:r>
          </w:p>
          <w:p w:rsidR="00423DC3" w:rsidRPr="004E6C14" w:rsidRDefault="001B216A" w:rsidP="00423DC3">
            <w:pPr>
              <w:spacing w:before="120" w:after="120"/>
              <w:rPr>
                <w:color w:val="000000"/>
              </w:rPr>
            </w:pPr>
            <w:r>
              <w:rPr>
                <w:color w:val="000000"/>
              </w:rPr>
              <w:t>S</w:t>
            </w:r>
            <w:r w:rsidR="00423DC3">
              <w:rPr>
                <w:color w:val="000000"/>
              </w:rPr>
              <w:t>e o comprador ou maturador não enviar o relatório com os conteúdos especificados nesta secção, e dentro do prazo, o produtor/exportador pode considerar a expedição aceite.</w:t>
            </w:r>
          </w:p>
        </w:tc>
        <w:tc>
          <w:tcPr>
            <w:tcW w:w="4432" w:type="dxa"/>
            <w:shd w:val="clear" w:color="auto" w:fill="BED600" w:themeFill="accent1"/>
          </w:tcPr>
          <w:p w:rsidR="000E3EED" w:rsidRPr="004E6C14" w:rsidRDefault="000E3EED" w:rsidP="007577CE">
            <w:pPr>
              <w:pStyle w:val="Heading3"/>
            </w:pPr>
            <w:r>
              <w:t>Concorda com esta parte do requisito?</w:t>
            </w:r>
          </w:p>
          <w:p w:rsidR="007577CE" w:rsidRPr="004E6C14" w:rsidRDefault="00690335" w:rsidP="007577CE">
            <w:pPr>
              <w:pStyle w:val="StyleHeading6Left0Hanging025"/>
              <w:numPr>
                <w:ilvl w:val="0"/>
                <w:numId w:val="0"/>
              </w:numPr>
            </w:pPr>
            <w:sdt>
              <w:sdtPr>
                <w:id w:val="1989752441"/>
                <w14:checkbox>
                  <w14:checked w14:val="0"/>
                  <w14:checkedState w14:val="2612" w14:font="MS Gothic"/>
                  <w14:uncheckedState w14:val="2610" w14:font="MS Gothic"/>
                </w14:checkbox>
              </w:sdtPr>
              <w:sdtContent>
                <w:r w:rsidR="007577CE" w:rsidRPr="004E6C14">
                  <w:rPr>
                    <w:rFonts w:ascii="MS Gothic" w:eastAsia="MS Gothic" w:hAnsi="MS Gothic"/>
                  </w:rPr>
                  <w:t>☐</w:t>
                </w:r>
              </w:sdtContent>
            </w:sdt>
            <w:r w:rsidR="006B3EF8">
              <w:t>Sim</w:t>
            </w:r>
          </w:p>
          <w:p w:rsidR="007577CE" w:rsidRPr="004E6C14" w:rsidRDefault="00690335" w:rsidP="007577CE">
            <w:pPr>
              <w:pStyle w:val="StyleHeading6Left0Hanging025"/>
              <w:numPr>
                <w:ilvl w:val="0"/>
                <w:numId w:val="0"/>
              </w:numPr>
            </w:pPr>
            <w:sdt>
              <w:sdtPr>
                <w:id w:val="179864991"/>
                <w14:checkbox>
                  <w14:checked w14:val="0"/>
                  <w14:checkedState w14:val="2612" w14:font="MS Gothic"/>
                  <w14:uncheckedState w14:val="2610" w14:font="MS Gothic"/>
                </w14:checkbox>
              </w:sdtPr>
              <w:sdtContent>
                <w:r w:rsidR="007577CE" w:rsidRPr="004E6C14">
                  <w:rPr>
                    <w:rFonts w:ascii="MS Mincho" w:eastAsia="MS Mincho" w:hAnsi="MS Mincho" w:cs="MS Mincho"/>
                  </w:rPr>
                  <w:t>☐</w:t>
                </w:r>
              </w:sdtContent>
            </w:sdt>
            <w:r w:rsidR="006B3EF8">
              <w:t>Não</w:t>
            </w:r>
          </w:p>
          <w:p w:rsidR="00423DC3" w:rsidRPr="004E6C14" w:rsidRDefault="007577CE" w:rsidP="007577CE">
            <w:pPr>
              <w:pStyle w:val="StyleHeading6Left0Hanging025"/>
              <w:numPr>
                <w:ilvl w:val="0"/>
                <w:numId w:val="0"/>
              </w:numPr>
            </w:pPr>
            <w:r>
              <w:rPr>
                <w:b w:val="0"/>
              </w:rPr>
              <w:t xml:space="preserve">Em caso negativo, queira explicar para que fruta e por que razão isto não funciona, da sua </w:t>
            </w:r>
            <w:r w:rsidR="00EA3BB5">
              <w:rPr>
                <w:b w:val="0"/>
              </w:rPr>
              <w:t>perspetiva</w:t>
            </w:r>
            <w:r>
              <w:rPr>
                <w:b w:val="0"/>
              </w:rPr>
              <w:t xml:space="preserve">, e sugira soluções alternativas: </w:t>
            </w:r>
            <w:sdt>
              <w:sdtPr>
                <w:id w:val="-2135786067"/>
                <w:showingPlcHdr/>
                <w:text/>
              </w:sdtPr>
              <w:sdtContent>
                <w:r>
                  <w:t>Clique aqui para adicionar texto.</w:t>
                </w:r>
              </w:sdtContent>
            </w:sdt>
          </w:p>
        </w:tc>
      </w:tr>
      <w:tr w:rsidR="00423DC3" w:rsidRPr="004E6C14" w:rsidTr="009F7BD1">
        <w:tc>
          <w:tcPr>
            <w:tcW w:w="4453" w:type="dxa"/>
          </w:tcPr>
          <w:p w:rsidR="00423DC3" w:rsidRPr="004E6C14" w:rsidRDefault="00EA3BB5" w:rsidP="00423DC3">
            <w:pPr>
              <w:spacing w:before="120" w:after="120"/>
              <w:rPr>
                <w:color w:val="000000"/>
              </w:rPr>
            </w:pPr>
            <w:r>
              <w:rPr>
                <w:b/>
                <w:color w:val="000000"/>
              </w:rPr>
              <w:t>Inspeção</w:t>
            </w:r>
            <w:r w:rsidR="00423DC3">
              <w:rPr>
                <w:b/>
                <w:color w:val="000000"/>
              </w:rPr>
              <w:t xml:space="preserve"> de qualidade autorizada no país de destino</w:t>
            </w:r>
          </w:p>
          <w:p w:rsidR="00423DC3" w:rsidRPr="004E6C14" w:rsidRDefault="00423DC3" w:rsidP="00423DC3">
            <w:pPr>
              <w:spacing w:before="120" w:after="120"/>
              <w:rPr>
                <w:color w:val="000000"/>
              </w:rPr>
            </w:pPr>
            <w:r>
              <w:rPr>
                <w:color w:val="000000"/>
              </w:rPr>
              <w:t xml:space="preserve">No prazo de 48 horas após receber a reclamação de qualidade do comprador (ou do maturador), o vendedor pode notificar o pagador de comércio justo (ou maturador), por escrito, de que irá mandar </w:t>
            </w:r>
            <w:r w:rsidR="00EA3BB5">
              <w:rPr>
                <w:color w:val="000000"/>
              </w:rPr>
              <w:t>efetuar</w:t>
            </w:r>
            <w:r>
              <w:rPr>
                <w:color w:val="000000"/>
              </w:rPr>
              <w:t xml:space="preserve"> por um perito autorizado uma </w:t>
            </w:r>
            <w:r w:rsidR="00EA3BB5">
              <w:rPr>
                <w:color w:val="000000"/>
              </w:rPr>
              <w:t>inspeção</w:t>
            </w:r>
            <w:r>
              <w:rPr>
                <w:color w:val="000000"/>
              </w:rPr>
              <w:t xml:space="preserve"> de contraprova.</w:t>
            </w:r>
          </w:p>
          <w:p w:rsidR="00423DC3" w:rsidRPr="004E6C14" w:rsidRDefault="00423DC3" w:rsidP="00423DC3">
            <w:pPr>
              <w:spacing w:before="120" w:after="120"/>
              <w:rPr>
                <w:color w:val="000000"/>
              </w:rPr>
            </w:pPr>
            <w:r>
              <w:rPr>
                <w:color w:val="000000"/>
              </w:rPr>
              <w:t>Este perito será contratado e pago pela entidade adjudicante, salvo se ambas as partes acordarem de outro modo.</w:t>
            </w:r>
          </w:p>
          <w:p w:rsidR="00423DC3" w:rsidRPr="004E6C14" w:rsidRDefault="00423DC3" w:rsidP="00423DC3">
            <w:pPr>
              <w:spacing w:before="120" w:after="120"/>
              <w:rPr>
                <w:color w:val="000000"/>
              </w:rPr>
            </w:pPr>
            <w:r>
              <w:rPr>
                <w:color w:val="000000"/>
              </w:rPr>
              <w:t xml:space="preserve">A parte reclamante (comprador e/ou maturador) deve facultar esta </w:t>
            </w:r>
            <w:r w:rsidR="00EA3BB5">
              <w:rPr>
                <w:color w:val="000000"/>
              </w:rPr>
              <w:t>inspeção</w:t>
            </w:r>
            <w:r>
              <w:rPr>
                <w:color w:val="000000"/>
              </w:rPr>
              <w:t xml:space="preserve"> no prazo de 5 dias após o vendedor receber a reclamação de qualidade.</w:t>
            </w:r>
          </w:p>
          <w:p w:rsidR="00423DC3" w:rsidRPr="004E6C14" w:rsidRDefault="00423DC3" w:rsidP="00423DC3">
            <w:pPr>
              <w:spacing w:before="120" w:after="120"/>
              <w:rPr>
                <w:color w:val="000000"/>
              </w:rPr>
            </w:pPr>
            <w:r>
              <w:rPr>
                <w:color w:val="000000"/>
              </w:rPr>
              <w:t>Se o vendedor não reagir ao relatório de qualidade no período especificado, o comprador (ou maturador) pode assumir que o vendedor aceita a recusa da fruta.</w:t>
            </w:r>
          </w:p>
          <w:p w:rsidR="00423DC3" w:rsidRPr="004E6C14" w:rsidRDefault="00423DC3" w:rsidP="00423DC3">
            <w:pPr>
              <w:spacing w:before="120" w:after="120"/>
              <w:rPr>
                <w:color w:val="000000"/>
              </w:rPr>
            </w:pPr>
            <w:r>
              <w:rPr>
                <w:color w:val="000000"/>
              </w:rPr>
              <w:t xml:space="preserve">Os relatórios de peritos independentes </w:t>
            </w:r>
            <w:r>
              <w:rPr>
                <w:color w:val="000000"/>
              </w:rPr>
              <w:lastRenderedPageBreak/>
              <w:t>autorizados são vinculativos para ambas as partes e constituem a base definitiva de acordo de qualquer litígio sobre a qualidade da fruta entre o vendedor e o comprador e/ou maturador.</w:t>
            </w:r>
          </w:p>
        </w:tc>
        <w:tc>
          <w:tcPr>
            <w:tcW w:w="4432" w:type="dxa"/>
            <w:shd w:val="clear" w:color="auto" w:fill="BED600" w:themeFill="accent1"/>
          </w:tcPr>
          <w:p w:rsidR="000E3EED" w:rsidRPr="004E6C14" w:rsidRDefault="000E3EED" w:rsidP="007577CE">
            <w:pPr>
              <w:pStyle w:val="Heading3"/>
            </w:pPr>
            <w:r>
              <w:lastRenderedPageBreak/>
              <w:t>Concorda com esta parte do requisito?</w:t>
            </w:r>
          </w:p>
          <w:p w:rsidR="007577CE" w:rsidRPr="004E6C14" w:rsidRDefault="00690335" w:rsidP="007577CE">
            <w:pPr>
              <w:pStyle w:val="StyleHeading6Left0Hanging025"/>
              <w:numPr>
                <w:ilvl w:val="0"/>
                <w:numId w:val="0"/>
              </w:numPr>
            </w:pPr>
            <w:sdt>
              <w:sdtPr>
                <w:id w:val="1999765249"/>
                <w14:checkbox>
                  <w14:checked w14:val="0"/>
                  <w14:checkedState w14:val="2612" w14:font="MS Gothic"/>
                  <w14:uncheckedState w14:val="2610" w14:font="MS Gothic"/>
                </w14:checkbox>
              </w:sdtPr>
              <w:sdtContent>
                <w:r w:rsidR="007577CE" w:rsidRPr="004E6C14">
                  <w:rPr>
                    <w:rFonts w:ascii="MS Gothic" w:eastAsia="MS Gothic" w:hAnsi="MS Gothic"/>
                  </w:rPr>
                  <w:t>☐</w:t>
                </w:r>
              </w:sdtContent>
            </w:sdt>
            <w:r w:rsidR="006B3EF8">
              <w:t>Sim</w:t>
            </w:r>
          </w:p>
          <w:p w:rsidR="007577CE" w:rsidRPr="004E6C14" w:rsidRDefault="00690335" w:rsidP="007577CE">
            <w:pPr>
              <w:pStyle w:val="StyleHeading6Left0Hanging025"/>
              <w:numPr>
                <w:ilvl w:val="0"/>
                <w:numId w:val="0"/>
              </w:numPr>
            </w:pPr>
            <w:sdt>
              <w:sdtPr>
                <w:id w:val="1033616315"/>
                <w14:checkbox>
                  <w14:checked w14:val="0"/>
                  <w14:checkedState w14:val="2612" w14:font="MS Gothic"/>
                  <w14:uncheckedState w14:val="2610" w14:font="MS Gothic"/>
                </w14:checkbox>
              </w:sdtPr>
              <w:sdtContent>
                <w:r w:rsidR="007577CE" w:rsidRPr="004E6C14">
                  <w:rPr>
                    <w:rFonts w:ascii="MS Mincho" w:eastAsia="MS Mincho" w:hAnsi="MS Mincho" w:cs="MS Mincho"/>
                  </w:rPr>
                  <w:t>☐</w:t>
                </w:r>
              </w:sdtContent>
            </w:sdt>
            <w:r w:rsidR="006B3EF8">
              <w:t>Não</w:t>
            </w:r>
          </w:p>
          <w:p w:rsidR="00423DC3" w:rsidRPr="004E6C14" w:rsidRDefault="007577CE" w:rsidP="007577CE">
            <w:r>
              <w:rPr>
                <w:b/>
              </w:rPr>
              <w:t xml:space="preserve">Em caso negativo, queira explicar para que fruta e por que razão isto não funciona, da sua </w:t>
            </w:r>
            <w:r w:rsidR="00EA3BB5">
              <w:rPr>
                <w:b/>
              </w:rPr>
              <w:t>perspetiva</w:t>
            </w:r>
            <w:r>
              <w:rPr>
                <w:b/>
              </w:rPr>
              <w:t xml:space="preserve">, e sugira soluções alternativas: </w:t>
            </w:r>
            <w:sdt>
              <w:sdtPr>
                <w:id w:val="1557427738"/>
                <w:showingPlcHdr/>
                <w:text/>
              </w:sdtPr>
              <w:sdtContent>
                <w:r>
                  <w:t>Clique aqui para adicionar texto.</w:t>
                </w:r>
              </w:sdtContent>
            </w:sdt>
          </w:p>
        </w:tc>
      </w:tr>
      <w:tr w:rsidR="00575820" w:rsidRPr="004E6C14" w:rsidTr="009F7BD1">
        <w:tc>
          <w:tcPr>
            <w:tcW w:w="8885" w:type="dxa"/>
            <w:gridSpan w:val="2"/>
            <w:shd w:val="clear" w:color="auto" w:fill="BED600" w:themeFill="accent1"/>
          </w:tcPr>
          <w:p w:rsidR="00575820" w:rsidRPr="004E6C14" w:rsidRDefault="00575820" w:rsidP="007577CE">
            <w:pPr>
              <w:pStyle w:val="Heading3"/>
            </w:pPr>
            <w:r>
              <w:lastRenderedPageBreak/>
              <w:t>Concorda que este requisito sobre reclamações de qualidade passe a abranger toda a fruta fresca para exportação?</w:t>
            </w:r>
          </w:p>
          <w:p w:rsidR="007577CE" w:rsidRPr="004E6C14" w:rsidRDefault="00690335" w:rsidP="007577CE">
            <w:pPr>
              <w:spacing w:after="120"/>
              <w:rPr>
                <w:b/>
                <w:color w:val="000000"/>
              </w:rPr>
            </w:pPr>
            <w:sdt>
              <w:sdtPr>
                <w:rPr>
                  <w:b/>
                  <w:color w:val="000000"/>
                </w:rPr>
                <w:id w:val="-850946448"/>
                <w14:checkbox>
                  <w14:checked w14:val="0"/>
                  <w14:checkedState w14:val="2612" w14:font="MS Gothic"/>
                  <w14:uncheckedState w14:val="2610" w14:font="MS Gothic"/>
                </w14:checkbox>
              </w:sdtPr>
              <w:sdtContent>
                <w:r w:rsidR="007577CE" w:rsidRPr="004E6C14">
                  <w:rPr>
                    <w:rFonts w:ascii="MS Gothic" w:eastAsia="MS Gothic" w:hAnsi="MS Gothic"/>
                    <w:b/>
                    <w:color w:val="000000"/>
                  </w:rPr>
                  <w:t>☐</w:t>
                </w:r>
              </w:sdtContent>
            </w:sdt>
            <w:r w:rsidR="006B3EF8">
              <w:rPr>
                <w:b/>
                <w:color w:val="000000"/>
              </w:rPr>
              <w:t>Sim</w:t>
            </w:r>
          </w:p>
          <w:p w:rsidR="00575820" w:rsidRPr="004E6C14" w:rsidRDefault="00690335" w:rsidP="007577CE">
            <w:pPr>
              <w:spacing w:after="120"/>
              <w:rPr>
                <w:b/>
                <w:color w:val="000000"/>
              </w:rPr>
            </w:pPr>
            <w:sdt>
              <w:sdtPr>
                <w:rPr>
                  <w:b/>
                  <w:color w:val="000000"/>
                </w:rPr>
                <w:id w:val="1116175009"/>
                <w14:checkbox>
                  <w14:checked w14:val="0"/>
                  <w14:checkedState w14:val="2612" w14:font="MS Gothic"/>
                  <w14:uncheckedState w14:val="2610" w14:font="MS Gothic"/>
                </w14:checkbox>
              </w:sdtPr>
              <w:sdtContent>
                <w:r w:rsidR="007577CE" w:rsidRPr="004E6C14">
                  <w:rPr>
                    <w:rFonts w:ascii="MS Gothic" w:eastAsia="MS Gothic" w:hAnsi="MS Gothic"/>
                    <w:b/>
                    <w:color w:val="000000"/>
                  </w:rPr>
                  <w:t>☐</w:t>
                </w:r>
              </w:sdtContent>
            </w:sdt>
            <w:r w:rsidR="006B3EF8">
              <w:rPr>
                <w:b/>
                <w:color w:val="000000"/>
              </w:rPr>
              <w:t>Não</w:t>
            </w:r>
            <w:r w:rsidR="006B3EF8">
              <w:tab/>
            </w:r>
            <w:r w:rsidR="006B3EF8">
              <w:tab/>
            </w:r>
            <w:r w:rsidR="006B3EF8">
              <w:rPr>
                <w:b/>
                <w:color w:val="000000"/>
              </w:rPr>
              <w:t xml:space="preserve">Em caso negativo, por favor explique a razão: </w:t>
            </w:r>
            <w:sdt>
              <w:sdtPr>
                <w:rPr>
                  <w:b/>
                  <w:color w:val="000000"/>
                </w:rPr>
                <w:id w:val="-622691672"/>
                <w:showingPlcHdr/>
                <w:text/>
              </w:sdtPr>
              <w:sdtContent>
                <w:r w:rsidR="006B3EF8">
                  <w:rPr>
                    <w:rStyle w:val="PlaceholderText"/>
                  </w:rPr>
                  <w:t>Clique aqui para adicionar texto.</w:t>
                </w:r>
              </w:sdtContent>
            </w:sdt>
          </w:p>
        </w:tc>
      </w:tr>
      <w:tr w:rsidR="009F7BD1" w:rsidRPr="004E6C14" w:rsidTr="009F7BD1">
        <w:tc>
          <w:tcPr>
            <w:tcW w:w="8885" w:type="dxa"/>
            <w:gridSpan w:val="2"/>
            <w:shd w:val="clear" w:color="auto" w:fill="BED600" w:themeFill="accent1"/>
          </w:tcPr>
          <w:p w:rsidR="009F7BD1" w:rsidRPr="004E6C14" w:rsidRDefault="009F7BD1" w:rsidP="007577CE">
            <w:pPr>
              <w:pStyle w:val="Heading3"/>
            </w:pPr>
            <w:r>
              <w:t>Mais comentários?</w:t>
            </w:r>
            <w:r w:rsidR="001B216A">
              <w:t xml:space="preserve"> </w:t>
            </w:r>
            <w:sdt>
              <w:sdtPr>
                <w:id w:val="-536045498"/>
                <w:showingPlcHdr/>
                <w:text/>
              </w:sdtPr>
              <w:sdtContent>
                <w:r>
                  <w:rPr>
                    <w:rStyle w:val="PlaceholderText"/>
                  </w:rPr>
                  <w:t>Clique aqui para adicionar texto.</w:t>
                </w:r>
              </w:sdtContent>
            </w:sdt>
          </w:p>
        </w:tc>
      </w:tr>
    </w:tbl>
    <w:p w:rsidR="00575820" w:rsidRPr="004E6C14" w:rsidRDefault="00575820" w:rsidP="00391B57">
      <w:pPr>
        <w:spacing w:before="120" w:after="120"/>
        <w:rPr>
          <w:color w:val="000000"/>
        </w:rPr>
      </w:pPr>
    </w:p>
    <w:p w:rsidR="006079DD" w:rsidRPr="004E6C14" w:rsidRDefault="007B55C9" w:rsidP="00391B57">
      <w:pPr>
        <w:spacing w:before="120" w:after="120"/>
        <w:rPr>
          <w:color w:val="000000"/>
        </w:rPr>
      </w:pPr>
      <w:r>
        <w:rPr>
          <w:color w:val="000000"/>
        </w:rPr>
        <w:t xml:space="preserve">Para o reporte de reclamações de qualidade, consulte, por favor, a secção seguinte sobre quebra de vendas (secção </w:t>
      </w:r>
      <w:r w:rsidRPr="00690335">
        <w:rPr>
          <w:color w:val="000000"/>
        </w:rPr>
        <w:t>6).</w:t>
      </w:r>
    </w:p>
    <w:p w:rsidR="009C33AE" w:rsidRPr="004E6C14" w:rsidRDefault="0012368A" w:rsidP="007577CE">
      <w:pPr>
        <w:pStyle w:val="Heading1"/>
      </w:pPr>
      <w:bookmarkStart w:id="24" w:name="_Toc484162676"/>
      <w:bookmarkStart w:id="25" w:name="_Toc486088468"/>
      <w:r>
        <w:t>Revisão de quebras de vendas: ponderar o alargamento a outros frutos</w:t>
      </w:r>
      <w:bookmarkEnd w:id="24"/>
      <w:bookmarkEnd w:id="25"/>
      <w:r>
        <w:t xml:space="preserve"> </w:t>
      </w:r>
    </w:p>
    <w:p w:rsidR="00CF737C" w:rsidRPr="004E6C14" w:rsidRDefault="001B216A" w:rsidP="007577CE">
      <w:r>
        <w:t xml:space="preserve">Para </w:t>
      </w:r>
      <w:r w:rsidR="005A3224">
        <w:t xml:space="preserve">as bananas, existe uma provisão </w:t>
      </w:r>
      <w:r>
        <w:t>em</w:t>
      </w:r>
      <w:r w:rsidR="005A3224">
        <w:t xml:space="preserve"> caso de </w:t>
      </w:r>
      <w:r>
        <w:t xml:space="preserve">quebra </w:t>
      </w:r>
      <w:r w:rsidR="005A3224">
        <w:t xml:space="preserve">de vendas: até 10% da fruta inicialmente adquirida como de comércio justo pode ser vendida em condições de não comércio justo se houver alterações das encomendas por parte do cliente do importador no Norte, que ocorram depois de os produtos já terem embarcado. Isto proporciona alguma flexibilidade ao comerciante, necessária no negócio da fruta, enquanto protege simultaneamente os produtores de comércio justo de correrem todos os riscos devido a um mercado volátil. Uma vez que não existe este tipo de disposições para os demais frutos do comércio justo, a Fairtrade sugere alargar este requisito a toda a fruta fresca para exportação (para consumo em fresco) comercializada ao abrigo da Norma sobre Fruta Fresca da Fairtrade. Ao mesmo tempo, sugere-se retirar a possibilidade de produtos de comércio justo </w:t>
      </w:r>
      <w:r w:rsidR="00EA3BB5">
        <w:t>elegíveis</w:t>
      </w:r>
      <w:r w:rsidR="005A3224">
        <w:t xml:space="preserve"> (também conhecidos como venda à consignação ou pagamento </w:t>
      </w:r>
      <w:r w:rsidR="001433E1">
        <w:t>diferido</w:t>
      </w:r>
      <w:r w:rsidR="005A3224">
        <w:t xml:space="preserve">; consultar capítulo 4) </w:t>
      </w:r>
      <w:r w:rsidR="00EA3BB5">
        <w:t>atualmente</w:t>
      </w:r>
      <w:r w:rsidR="005A3224">
        <w:t xml:space="preserve"> permitida para fruta fresca (</w:t>
      </w:r>
      <w:r w:rsidR="00EA3BB5">
        <w:t>exceto</w:t>
      </w:r>
      <w:r w:rsidR="005A3224">
        <w:t xml:space="preserve"> bananas).</w:t>
      </w:r>
    </w:p>
    <w:p w:rsidR="002117F9" w:rsidRPr="004E6C14" w:rsidRDefault="002117F9" w:rsidP="007577CE">
      <w:r>
        <w:t>Tencionamos igualmente fixar uma taxa para a utilização de quebra de vendas, destinada a compensar o crescente esforço de auditoria do organismo de certificação e estimular os operadores a reforçar os seus esforços de planeamento e o seu compromisso com o comércio justo.</w:t>
      </w:r>
    </w:p>
    <w:p w:rsidR="00CF737C" w:rsidRPr="004E6C14" w:rsidRDefault="00906850" w:rsidP="007577CE">
      <w:r>
        <w:t xml:space="preserve">De forma a limitar o risco associado às quebras de vendas, a proposta visa manter a </w:t>
      </w:r>
      <w:r w:rsidR="00EA3BB5">
        <w:t>atual</w:t>
      </w:r>
      <w:r>
        <w:t xml:space="preserve"> percentagem para as bananas e ter uma regra de um máximo de 10% de quebra nas vendas por expedição para todos os frutos </w:t>
      </w:r>
      <w:r w:rsidR="00EA3BB5">
        <w:t>perenes, como</w:t>
      </w:r>
      <w:r>
        <w:t xml:space="preserve"> as bananas e ananases. Uma vez que a fruta sazonal, como as mangas e as uvas, exige maior flexibilidade, a Fairtrade sugere um limiar de flexibilidade de 20% para esta categoria.</w:t>
      </w:r>
    </w:p>
    <w:p w:rsidR="00BF5ED1" w:rsidRPr="004E6C14" w:rsidRDefault="00273CBE" w:rsidP="007577CE">
      <w:r>
        <w:t>Uma vez que esta regras se deve</w:t>
      </w:r>
      <w:r w:rsidR="005F3164">
        <w:t>m</w:t>
      </w:r>
      <w:r>
        <w:t xml:space="preserve"> aplicar ao importador, esclarece-se no requisito sugerido a seguir.</w:t>
      </w:r>
    </w:p>
    <w:p w:rsidR="00443C6A" w:rsidRPr="004E6C14" w:rsidRDefault="00443C6A" w:rsidP="007577CE">
      <w:pPr>
        <w:pStyle w:val="StyleHeading6Left0Hanging025"/>
        <w:numPr>
          <w:ilvl w:val="0"/>
          <w:numId w:val="0"/>
        </w:numPr>
      </w:pPr>
    </w:p>
    <w:tbl>
      <w:tblPr>
        <w:tblStyle w:val="TableGrid"/>
        <w:tblW w:w="0" w:type="auto"/>
        <w:tblInd w:w="360" w:type="dxa"/>
        <w:tblLook w:val="04A0" w:firstRow="1" w:lastRow="0" w:firstColumn="1" w:lastColumn="0" w:noHBand="0" w:noVBand="1"/>
      </w:tblPr>
      <w:tblGrid>
        <w:gridCol w:w="8885"/>
      </w:tblGrid>
      <w:tr w:rsidR="00CF737C" w:rsidRPr="004E6C14" w:rsidTr="009F7BD1">
        <w:tc>
          <w:tcPr>
            <w:tcW w:w="8885" w:type="dxa"/>
            <w:shd w:val="clear" w:color="auto" w:fill="BED600" w:themeFill="accent1"/>
          </w:tcPr>
          <w:p w:rsidR="004514FC" w:rsidRPr="004E6C14" w:rsidRDefault="00443C6A" w:rsidP="00D60258">
            <w:pPr>
              <w:pStyle w:val="StyleHeading6Left0Hanging025"/>
              <w:numPr>
                <w:ilvl w:val="0"/>
                <w:numId w:val="0"/>
              </w:numPr>
            </w:pPr>
            <w:r>
              <w:t xml:space="preserve">Na eventualidade de uma expedição não poder ser vendida como comércio justo na sequência de quebra nas encomendas por parte de clientes do </w:t>
            </w:r>
            <w:r>
              <w:rPr>
                <w:color w:val="FF0000"/>
              </w:rPr>
              <w:t>importador</w:t>
            </w:r>
            <w:r>
              <w:t xml:space="preserve"> </w:t>
            </w:r>
            <w:r>
              <w:rPr>
                <w:strike/>
              </w:rPr>
              <w:t>de comércio justo pagador</w:t>
            </w:r>
            <w:r>
              <w:t xml:space="preserve">, </w:t>
            </w:r>
            <w:r w:rsidR="005F3164">
              <w:t>o importador</w:t>
            </w:r>
            <w:r>
              <w:rPr>
                <w:color w:val="FF0000"/>
              </w:rPr>
              <w:t xml:space="preserve"> </w:t>
            </w:r>
            <w:r>
              <w:rPr>
                <w:strike/>
              </w:rPr>
              <w:t>de comércio justo pagador</w:t>
            </w:r>
            <w:r>
              <w:rPr>
                <w:color w:val="FF0000"/>
              </w:rPr>
              <w:t xml:space="preserve"> </w:t>
            </w:r>
            <w:r>
              <w:t>pode aplicar “condições não de comércio justo”</w:t>
            </w:r>
            <w:r w:rsidR="005F3164">
              <w:t>,</w:t>
            </w:r>
            <w:r>
              <w:t xml:space="preserve"> conforme especificado no contrato para fruta até um máximo de </w:t>
            </w:r>
            <w:r>
              <w:rPr>
                <w:color w:val="FF0000"/>
              </w:rPr>
              <w:t xml:space="preserve">10% para a fruta perene e de 20% para a fruta </w:t>
            </w:r>
            <w:r w:rsidR="005F3164">
              <w:rPr>
                <w:color w:val="FF0000"/>
              </w:rPr>
              <w:t xml:space="preserve">sazonal </w:t>
            </w:r>
            <w:r w:rsidR="005F3164">
              <w:t>do</w:t>
            </w:r>
            <w:r>
              <w:t xml:space="preserve"> volume de cada expedição. Quaisquer perdas financeiras, relacionadas com quebras, acima desta percentagem</w:t>
            </w:r>
            <w:r w:rsidR="005F3164">
              <w:t>,</w:t>
            </w:r>
            <w:r>
              <w:t xml:space="preserve"> devem ser assumidas pelo importador de comércio justo.</w:t>
            </w:r>
          </w:p>
          <w:p w:rsidR="00761D69" w:rsidRPr="004E6C14" w:rsidRDefault="00CF737C" w:rsidP="00761D69">
            <w:pPr>
              <w:pStyle w:val="Heading3"/>
            </w:pPr>
            <w:r>
              <w:t xml:space="preserve">Concorda com uma regra de flexibilidade de 10% para a fruta perene (por ex. bananas, ananases) no caso de quebras nas encomendas por parte de clientes do </w:t>
            </w:r>
            <w:r w:rsidR="00690335" w:rsidRPr="00690335">
              <w:t>importador</w:t>
            </w:r>
            <w:r>
              <w:t>?</w:t>
            </w:r>
          </w:p>
          <w:p w:rsidR="00761D69" w:rsidRPr="004E6C14" w:rsidRDefault="00690335" w:rsidP="003D7E58">
            <w:pPr>
              <w:pStyle w:val="StyleHeading6Left0Hanging025"/>
              <w:numPr>
                <w:ilvl w:val="0"/>
                <w:numId w:val="0"/>
              </w:numPr>
              <w:spacing w:before="0"/>
              <w:ind w:left="720" w:hanging="360"/>
            </w:pPr>
            <w:sdt>
              <w:sdtPr>
                <w:id w:val="-1979450622"/>
                <w14:checkbox>
                  <w14:checked w14:val="0"/>
                  <w14:checkedState w14:val="2612" w14:font="MS Gothic"/>
                  <w14:uncheckedState w14:val="2610" w14:font="MS Gothic"/>
                </w14:checkbox>
              </w:sdtPr>
              <w:sdtContent>
                <w:r w:rsidR="003D7E58" w:rsidRPr="004E6C14">
                  <w:rPr>
                    <w:rFonts w:ascii="MS Gothic" w:eastAsia="MS Gothic" w:hAnsi="MS Gothic"/>
                  </w:rPr>
                  <w:t>☐</w:t>
                </w:r>
              </w:sdtContent>
            </w:sdt>
            <w:r w:rsidR="006B3EF8">
              <w:t>Sim</w:t>
            </w:r>
          </w:p>
          <w:p w:rsidR="003D7E58" w:rsidRPr="004E6C14" w:rsidRDefault="00690335" w:rsidP="003D7E58">
            <w:pPr>
              <w:pStyle w:val="StyleHeading6Left0Hanging025"/>
              <w:numPr>
                <w:ilvl w:val="0"/>
                <w:numId w:val="0"/>
              </w:numPr>
              <w:spacing w:before="0"/>
              <w:ind w:left="720" w:hanging="360"/>
            </w:pPr>
            <w:sdt>
              <w:sdtPr>
                <w:id w:val="-695078021"/>
                <w14:checkbox>
                  <w14:checked w14:val="0"/>
                  <w14:checkedState w14:val="2612" w14:font="MS Gothic"/>
                  <w14:uncheckedState w14:val="2610" w14:font="MS Gothic"/>
                </w14:checkbox>
              </w:sdtPr>
              <w:sdtContent>
                <w:r w:rsidR="00761D69" w:rsidRPr="004E6C14">
                  <w:rPr>
                    <w:rFonts w:ascii="MS Gothic" w:eastAsia="MS Gothic" w:hAnsi="MS Gothic"/>
                  </w:rPr>
                  <w:t>☐</w:t>
                </w:r>
              </w:sdtContent>
            </w:sdt>
            <w:r w:rsidR="006B3EF8">
              <w:t>Não</w:t>
            </w:r>
          </w:p>
          <w:p w:rsidR="003D7E58" w:rsidRPr="004E6C14" w:rsidRDefault="003D7E58" w:rsidP="003D7E58">
            <w:pPr>
              <w:pStyle w:val="StyleHeading6Left0Hanging025"/>
              <w:numPr>
                <w:ilvl w:val="0"/>
                <w:numId w:val="0"/>
              </w:numPr>
              <w:spacing w:before="0"/>
              <w:ind w:left="720" w:hanging="360"/>
            </w:pPr>
            <w:r>
              <w:t xml:space="preserve">A percentagem deveria ser </w:t>
            </w:r>
          </w:p>
          <w:p w:rsidR="003D7E58" w:rsidRPr="004E6C14" w:rsidRDefault="00690335" w:rsidP="003D7E58">
            <w:pPr>
              <w:pStyle w:val="StyleHeading6Left0Hanging025"/>
              <w:numPr>
                <w:ilvl w:val="0"/>
                <w:numId w:val="0"/>
              </w:numPr>
              <w:spacing w:before="0"/>
              <w:ind w:left="720" w:hanging="360"/>
            </w:pPr>
            <w:sdt>
              <w:sdtPr>
                <w:id w:val="-52315235"/>
                <w14:checkbox>
                  <w14:checked w14:val="0"/>
                  <w14:checkedState w14:val="2612" w14:font="MS Gothic"/>
                  <w14:uncheckedState w14:val="2610" w14:font="MS Gothic"/>
                </w14:checkbox>
              </w:sdtPr>
              <w:sdtContent>
                <w:r w:rsidR="003D7E58" w:rsidRPr="004E6C14">
                  <w:rPr>
                    <w:rFonts w:ascii="MS Gothic" w:eastAsia="MS Gothic" w:hAnsi="MS Gothic"/>
                  </w:rPr>
                  <w:t>☐</w:t>
                </w:r>
              </w:sdtContent>
            </w:sdt>
            <w:r w:rsidR="006B3EF8">
              <w:t>mais elevada</w:t>
            </w:r>
          </w:p>
          <w:p w:rsidR="00906850" w:rsidRPr="004E6C14" w:rsidRDefault="00690335" w:rsidP="003D7E58">
            <w:pPr>
              <w:pStyle w:val="StyleHeading6Left0Hanging025"/>
              <w:numPr>
                <w:ilvl w:val="0"/>
                <w:numId w:val="0"/>
              </w:numPr>
              <w:spacing w:before="0"/>
              <w:ind w:left="720" w:hanging="360"/>
            </w:pPr>
            <w:sdt>
              <w:sdtPr>
                <w:id w:val="-962882657"/>
                <w14:checkbox>
                  <w14:checked w14:val="0"/>
                  <w14:checkedState w14:val="2612" w14:font="MS Gothic"/>
                  <w14:uncheckedState w14:val="2610" w14:font="MS Gothic"/>
                </w14:checkbox>
              </w:sdtPr>
              <w:sdtContent>
                <w:r w:rsidR="003D7E58" w:rsidRPr="004E6C14">
                  <w:rPr>
                    <w:rFonts w:ascii="MS Gothic" w:eastAsia="MS Gothic" w:hAnsi="MS Gothic"/>
                  </w:rPr>
                  <w:t>☐</w:t>
                </w:r>
              </w:sdtContent>
            </w:sdt>
            <w:r w:rsidR="006B3EF8">
              <w:t>mais baixa, especifique, por favor, uma percentagem e justifique a sua resposta</w:t>
            </w:r>
            <w:r w:rsidR="005F3164">
              <w:t xml:space="preserve"> </w:t>
            </w:r>
            <w:sdt>
              <w:sdtPr>
                <w:id w:val="-1695531285"/>
                <w:showingPlcHdr/>
                <w:text/>
              </w:sdtPr>
              <w:sdtContent>
                <w:r w:rsidR="006B3EF8">
                  <w:rPr>
                    <w:rStyle w:val="PlaceholderText"/>
                  </w:rPr>
                  <w:t>Clique aqui para adicionar texto.</w:t>
                </w:r>
              </w:sdtContent>
            </w:sdt>
          </w:p>
          <w:p w:rsidR="00443C6A" w:rsidRPr="004E6C14" w:rsidRDefault="00906850" w:rsidP="003D7E58">
            <w:pPr>
              <w:pStyle w:val="StyleHeading6Left0Hanging025"/>
              <w:numPr>
                <w:ilvl w:val="0"/>
                <w:numId w:val="0"/>
              </w:numPr>
              <w:ind w:left="720" w:hanging="360"/>
            </w:pPr>
            <w:r>
              <w:t xml:space="preserve">Se não concorda de modo algum com esta regra especifique a razão, por favor: </w:t>
            </w:r>
            <w:sdt>
              <w:sdtPr>
                <w:id w:val="278078595"/>
                <w:showingPlcHdr/>
                <w:text/>
              </w:sdtPr>
              <w:sdtContent>
                <w:r>
                  <w:t>Clique aqui para adicionar texto.</w:t>
                </w:r>
              </w:sdtContent>
            </w:sdt>
          </w:p>
          <w:p w:rsidR="003D7E58" w:rsidRPr="004E6C14" w:rsidRDefault="00443C6A" w:rsidP="003D7E58">
            <w:pPr>
              <w:pStyle w:val="Heading3"/>
            </w:pPr>
            <w:r>
              <w:t xml:space="preserve">Concorda com uma regra de flexibilidade de 20% para toda a fruta sazonal (por ex. mangas, laranjas) no caso de quebras nas encomendas por parte de clientes do </w:t>
            </w:r>
            <w:r w:rsidR="00690335" w:rsidRPr="00690335">
              <w:t>importador</w:t>
            </w:r>
            <w:r>
              <w:t>?</w:t>
            </w:r>
          </w:p>
          <w:p w:rsidR="003D7E58" w:rsidRPr="004E6C14" w:rsidRDefault="00690335" w:rsidP="003D7E58">
            <w:pPr>
              <w:pStyle w:val="StyleHeading6Left0Hanging025"/>
              <w:numPr>
                <w:ilvl w:val="0"/>
                <w:numId w:val="0"/>
              </w:numPr>
              <w:spacing w:before="0"/>
              <w:ind w:left="720" w:hanging="360"/>
            </w:pPr>
            <w:sdt>
              <w:sdtPr>
                <w:id w:val="-256288475"/>
                <w14:checkbox>
                  <w14:checked w14:val="0"/>
                  <w14:checkedState w14:val="2612" w14:font="MS Gothic"/>
                  <w14:uncheckedState w14:val="2610" w14:font="MS Gothic"/>
                </w14:checkbox>
              </w:sdtPr>
              <w:sdtContent>
                <w:r w:rsidR="003D7E58" w:rsidRPr="004E6C14">
                  <w:rPr>
                    <w:rFonts w:ascii="MS Gothic" w:eastAsia="MS Gothic" w:hAnsi="MS Gothic"/>
                  </w:rPr>
                  <w:t>☐</w:t>
                </w:r>
              </w:sdtContent>
            </w:sdt>
            <w:r w:rsidR="006B3EF8">
              <w:t>Sim</w:t>
            </w:r>
          </w:p>
          <w:p w:rsidR="003D7E58" w:rsidRPr="004E6C14" w:rsidRDefault="00690335" w:rsidP="003D7E58">
            <w:pPr>
              <w:pStyle w:val="StyleHeading6Left0Hanging025"/>
              <w:numPr>
                <w:ilvl w:val="0"/>
                <w:numId w:val="0"/>
              </w:numPr>
              <w:spacing w:before="0"/>
              <w:ind w:left="720" w:hanging="360"/>
            </w:pPr>
            <w:sdt>
              <w:sdtPr>
                <w:id w:val="653659544"/>
                <w14:checkbox>
                  <w14:checked w14:val="0"/>
                  <w14:checkedState w14:val="2612" w14:font="MS Gothic"/>
                  <w14:uncheckedState w14:val="2610" w14:font="MS Gothic"/>
                </w14:checkbox>
              </w:sdtPr>
              <w:sdtContent>
                <w:r w:rsidR="003D7E58" w:rsidRPr="004E6C14">
                  <w:rPr>
                    <w:rFonts w:ascii="MS Gothic" w:eastAsia="MS Gothic" w:hAnsi="MS Gothic"/>
                  </w:rPr>
                  <w:t>☐</w:t>
                </w:r>
              </w:sdtContent>
            </w:sdt>
            <w:r w:rsidR="006B3EF8">
              <w:t>Não</w:t>
            </w:r>
          </w:p>
          <w:p w:rsidR="003D7E58" w:rsidRPr="004E6C14" w:rsidRDefault="003D7E58" w:rsidP="003D7E58">
            <w:pPr>
              <w:pStyle w:val="StyleHeading6Left0Hanging025"/>
              <w:numPr>
                <w:ilvl w:val="0"/>
                <w:numId w:val="0"/>
              </w:numPr>
              <w:spacing w:before="0"/>
              <w:ind w:left="720" w:hanging="360"/>
            </w:pPr>
            <w:r>
              <w:t xml:space="preserve">A percentagem deveria ser </w:t>
            </w:r>
          </w:p>
          <w:p w:rsidR="003D7E58" w:rsidRPr="004E6C14" w:rsidRDefault="00690335" w:rsidP="003D7E58">
            <w:pPr>
              <w:pStyle w:val="StyleHeading6Left0Hanging025"/>
              <w:numPr>
                <w:ilvl w:val="0"/>
                <w:numId w:val="0"/>
              </w:numPr>
              <w:spacing w:before="0"/>
              <w:ind w:left="720" w:hanging="360"/>
            </w:pPr>
            <w:sdt>
              <w:sdtPr>
                <w:id w:val="-668412104"/>
                <w14:checkbox>
                  <w14:checked w14:val="0"/>
                  <w14:checkedState w14:val="2612" w14:font="MS Gothic"/>
                  <w14:uncheckedState w14:val="2610" w14:font="MS Gothic"/>
                </w14:checkbox>
              </w:sdtPr>
              <w:sdtContent>
                <w:r w:rsidR="003D7E58" w:rsidRPr="004E6C14">
                  <w:rPr>
                    <w:rFonts w:ascii="MS Gothic" w:eastAsia="MS Gothic" w:hAnsi="MS Gothic"/>
                  </w:rPr>
                  <w:t>☐</w:t>
                </w:r>
              </w:sdtContent>
            </w:sdt>
            <w:r w:rsidR="006B3EF8">
              <w:t>mais elevada</w:t>
            </w:r>
          </w:p>
          <w:p w:rsidR="003D7E58" w:rsidRPr="004E6C14" w:rsidRDefault="00690335" w:rsidP="003D7E58">
            <w:pPr>
              <w:pStyle w:val="StyleHeading6Left0Hanging025"/>
              <w:numPr>
                <w:ilvl w:val="0"/>
                <w:numId w:val="0"/>
              </w:numPr>
              <w:ind w:left="720" w:hanging="360"/>
            </w:pPr>
            <w:sdt>
              <w:sdtPr>
                <w:id w:val="-453947530"/>
                <w14:checkbox>
                  <w14:checked w14:val="0"/>
                  <w14:checkedState w14:val="2612" w14:font="MS Gothic"/>
                  <w14:uncheckedState w14:val="2610" w14:font="MS Gothic"/>
                </w14:checkbox>
              </w:sdtPr>
              <w:sdtContent>
                <w:r w:rsidR="003D7E58" w:rsidRPr="004E6C14">
                  <w:rPr>
                    <w:rFonts w:ascii="MS Gothic" w:eastAsia="MS Gothic" w:hAnsi="MS Gothic"/>
                  </w:rPr>
                  <w:t>☐</w:t>
                </w:r>
              </w:sdtContent>
            </w:sdt>
            <w:r w:rsidR="006B3EF8">
              <w:t>mais baixa, especifique, por favor, uma percentagem e justifique a sua resposta:</w:t>
            </w:r>
          </w:p>
          <w:p w:rsidR="00443C6A" w:rsidRPr="004E6C14" w:rsidRDefault="00906850" w:rsidP="003D7E58">
            <w:pPr>
              <w:pStyle w:val="StyleHeading6Left0Hanging025"/>
              <w:numPr>
                <w:ilvl w:val="0"/>
                <w:numId w:val="0"/>
              </w:numPr>
              <w:ind w:left="720" w:hanging="360"/>
            </w:pPr>
            <w:r>
              <w:t>Se não concorda de modo algum com esta regra especifique a razão, por favor:</w:t>
            </w:r>
          </w:p>
          <w:p w:rsidR="00906850" w:rsidRPr="004E6C14" w:rsidRDefault="00906850" w:rsidP="005F3164">
            <w:pPr>
              <w:pStyle w:val="Heading3"/>
            </w:pPr>
            <w:r>
              <w:t>Mais comentários</w:t>
            </w:r>
            <w:r w:rsidR="005F3164">
              <w:t xml:space="preserve">? </w:t>
            </w:r>
            <w:sdt>
              <w:sdtPr>
                <w:id w:val="1870711313"/>
                <w:showingPlcHdr/>
                <w:text/>
              </w:sdtPr>
              <w:sdtContent>
                <w:r>
                  <w:rPr>
                    <w:rStyle w:val="PlaceholderText"/>
                  </w:rPr>
                  <w:t>Clique aqui para adicionar texto.</w:t>
                </w:r>
              </w:sdtContent>
            </w:sdt>
          </w:p>
        </w:tc>
      </w:tr>
    </w:tbl>
    <w:p w:rsidR="00906850" w:rsidRPr="004E6C14" w:rsidRDefault="00906850" w:rsidP="00601B30">
      <w:pPr>
        <w:spacing w:before="120" w:after="120"/>
      </w:pPr>
    </w:p>
    <w:p w:rsidR="00906850" w:rsidRPr="004E6C14" w:rsidRDefault="00906850" w:rsidP="00601B30">
      <w:pPr>
        <w:spacing w:before="120" w:after="120"/>
        <w:rPr>
          <w:rFonts w:cs="Arial"/>
        </w:rPr>
      </w:pPr>
      <w:r>
        <w:t xml:space="preserve">Tenha presente, por favor, que esta flexibilidade se encontra igualmente ligada a determinadas regras às quais deve aderir no caso de vendas de não comércio justo; consultar o </w:t>
      </w:r>
      <w:r w:rsidR="00EA3BB5">
        <w:t>atual</w:t>
      </w:r>
      <w:r w:rsidR="005F3164">
        <w:t xml:space="preserve"> requisito 1.4.3 d</w:t>
      </w:r>
      <w:r>
        <w:t xml:space="preserve">a Norma sobre Fruta Fresca para OPP e TA. Não é, nomeadamente, permitido vender fruta de </w:t>
      </w:r>
      <w:r w:rsidR="003F4BCD">
        <w:t>não comércio</w:t>
      </w:r>
      <w:r>
        <w:t xml:space="preserve"> justo, que pode ser rotulada como de comércio justo, a operadores que negoceiem com fruta de comércio justo.</w:t>
      </w:r>
    </w:p>
    <w:tbl>
      <w:tblPr>
        <w:tblStyle w:val="TableGrid"/>
        <w:tblW w:w="0" w:type="auto"/>
        <w:tblLook w:val="04A0" w:firstRow="1" w:lastRow="0" w:firstColumn="1" w:lastColumn="0" w:noHBand="0" w:noVBand="1"/>
      </w:tblPr>
      <w:tblGrid>
        <w:gridCol w:w="9245"/>
      </w:tblGrid>
      <w:tr w:rsidR="00906850" w:rsidRPr="004E6C14" w:rsidTr="00906850">
        <w:tc>
          <w:tcPr>
            <w:tcW w:w="9245" w:type="dxa"/>
            <w:shd w:val="clear" w:color="auto" w:fill="BED600" w:themeFill="accent1"/>
          </w:tcPr>
          <w:p w:rsidR="00906850" w:rsidRPr="004E6C14" w:rsidRDefault="00906850" w:rsidP="003D7E58">
            <w:pPr>
              <w:pStyle w:val="StyleHeading6Left0Hanging025"/>
              <w:numPr>
                <w:ilvl w:val="0"/>
                <w:numId w:val="0"/>
              </w:numPr>
              <w:ind w:left="720" w:hanging="360"/>
            </w:pPr>
            <w:r>
              <w:lastRenderedPageBreak/>
              <w:t>Vendas não comércio justo</w:t>
            </w:r>
          </w:p>
          <w:p w:rsidR="00906850" w:rsidRPr="004E6C14" w:rsidRDefault="00906850" w:rsidP="003D7E58">
            <w:pPr>
              <w:pStyle w:val="StyleHeading6Left0Hanging025"/>
              <w:numPr>
                <w:ilvl w:val="0"/>
                <w:numId w:val="0"/>
              </w:numPr>
              <w:ind w:left="360"/>
              <w:rPr>
                <w:bCs/>
              </w:rPr>
            </w:pPr>
            <w:r>
              <w:t xml:space="preserve">A fruta rotulada com o rótulo comércio justo, paga em condições de não comércio justo, não deve ser vendida como sendo de comércio justo. Os operadores devem identificar claramente a fruta como "não comércio justo" em toda a documentação; todavia, podem manter-se inalteradas as referências ao comércio justo no produto e embalagem. A fruta não pode ser vendida a clientes (por ex. retalhistas) que negoceiem com fruta do comércio justo. </w:t>
            </w:r>
          </w:p>
          <w:p w:rsidR="00906850" w:rsidRPr="004E6C14" w:rsidRDefault="00906850" w:rsidP="003D7E58">
            <w:pPr>
              <w:pStyle w:val="Heading3"/>
              <w:rPr>
                <w:rFonts w:cs="Arial"/>
              </w:rPr>
            </w:pPr>
            <w:r>
              <w:t>Algum comentário?</w:t>
            </w:r>
            <w:r w:rsidR="005F3164">
              <w:t xml:space="preserve"> </w:t>
            </w:r>
            <w:sdt>
              <w:sdtPr>
                <w:id w:val="-1451544287"/>
                <w:showingPlcHdr/>
                <w:text/>
              </w:sdtPr>
              <w:sdtContent>
                <w:r>
                  <w:rPr>
                    <w:rStyle w:val="PlaceholderText"/>
                  </w:rPr>
                  <w:t>Clique aqui para adicionar texto.</w:t>
                </w:r>
              </w:sdtContent>
            </w:sdt>
          </w:p>
        </w:tc>
      </w:tr>
    </w:tbl>
    <w:p w:rsidR="00906850" w:rsidRPr="004E6C14" w:rsidRDefault="00906850" w:rsidP="00601B30">
      <w:pPr>
        <w:spacing w:before="120" w:after="120"/>
        <w:rPr>
          <w:rFonts w:cs="Arial"/>
        </w:rPr>
      </w:pPr>
    </w:p>
    <w:p w:rsidR="00906850" w:rsidRPr="004E6C14" w:rsidRDefault="00906850" w:rsidP="00601B30">
      <w:pPr>
        <w:spacing w:before="120" w:after="120"/>
        <w:rPr>
          <w:rFonts w:cs="Arial"/>
          <w:b/>
        </w:rPr>
      </w:pPr>
      <w:r>
        <w:rPr>
          <w:b/>
        </w:rPr>
        <w:t>Comunicação de vendas não comércio justo</w:t>
      </w:r>
    </w:p>
    <w:p w:rsidR="000848D1" w:rsidRPr="004E6C14" w:rsidRDefault="00404931" w:rsidP="00601B30">
      <w:pPr>
        <w:spacing w:before="120" w:after="120"/>
        <w:rPr>
          <w:rFonts w:cs="Arial"/>
        </w:rPr>
      </w:pPr>
      <w:r>
        <w:t>A fim de localizar as vendas não comércio justo</w:t>
      </w:r>
      <w:r w:rsidR="005F3164">
        <w:t>,</w:t>
      </w:r>
      <w:r>
        <w:t xml:space="preserve"> na eventualidade de quebras nas vendas e de reclamações de qualidade e tornar este processo mais auditável, a Fairtrade tenciona introduzir um requisito que obrigue o comerciante a comunicar todas as </w:t>
      </w:r>
      <w:r w:rsidR="00EA3BB5">
        <w:t>transações</w:t>
      </w:r>
      <w:r>
        <w:t xml:space="preserve"> de vendas não comércio justo relacionadas com quebras nas vendas e reclamações de qualidade. Esta lista tem de ser confirmada pelas organizações de produtores.</w:t>
      </w:r>
    </w:p>
    <w:tbl>
      <w:tblPr>
        <w:tblStyle w:val="TableGrid"/>
        <w:tblW w:w="0" w:type="auto"/>
        <w:tblLook w:val="04A0" w:firstRow="1" w:lastRow="0" w:firstColumn="1" w:lastColumn="0" w:noHBand="0" w:noVBand="1"/>
      </w:tblPr>
      <w:tblGrid>
        <w:gridCol w:w="9245"/>
      </w:tblGrid>
      <w:tr w:rsidR="008238EC" w:rsidRPr="004E6C14" w:rsidTr="009F7BD1">
        <w:tc>
          <w:tcPr>
            <w:tcW w:w="9245" w:type="dxa"/>
            <w:shd w:val="clear" w:color="auto" w:fill="BED600" w:themeFill="accent1"/>
          </w:tcPr>
          <w:p w:rsidR="00CF29F5" w:rsidRPr="004E6C14" w:rsidRDefault="00CF29F5" w:rsidP="008238EC">
            <w:pPr>
              <w:spacing w:before="120" w:after="120"/>
              <w:rPr>
                <w:rFonts w:cs="Arial"/>
                <w:b/>
                <w:color w:val="FF0000"/>
              </w:rPr>
            </w:pPr>
            <w:r>
              <w:rPr>
                <w:b/>
                <w:color w:val="FF0000"/>
              </w:rPr>
              <w:t xml:space="preserve">O importador tem de comunicar todas as </w:t>
            </w:r>
            <w:r w:rsidR="00EA3BB5">
              <w:rPr>
                <w:b/>
                <w:color w:val="FF0000"/>
              </w:rPr>
              <w:t>transações</w:t>
            </w:r>
            <w:r w:rsidR="005F3164">
              <w:rPr>
                <w:b/>
                <w:color w:val="FF0000"/>
              </w:rPr>
              <w:t xml:space="preserve"> de vendas não comércio justo, </w:t>
            </w:r>
            <w:r>
              <w:rPr>
                <w:b/>
                <w:color w:val="FF0000"/>
              </w:rPr>
              <w:t>que foram originalmente encomendadas como de comércio justo</w:t>
            </w:r>
            <w:r w:rsidR="005F3164">
              <w:rPr>
                <w:b/>
                <w:color w:val="FF0000"/>
              </w:rPr>
              <w:t>,</w:t>
            </w:r>
            <w:r>
              <w:rPr>
                <w:b/>
                <w:color w:val="FF0000"/>
              </w:rPr>
              <w:t xml:space="preserve"> no prazo de duas semanas após vender a encomenda/consignação específica, ao organismo de certificação e a todos os operadores ao longo da cadeia de abastecimento, incluindo a organização do produtor. O relatório deve incluir o motivo das vendas não comércio justo (reclamação de qualidade ou quebra nas vendas), prova do motivo (reclamação de qualidade válida ou alteração da encomenda de um cliente de comércio justo) e em que local as vendas não comércio justo foram </w:t>
            </w:r>
            <w:r w:rsidR="00EA3BB5">
              <w:rPr>
                <w:b/>
                <w:color w:val="FF0000"/>
              </w:rPr>
              <w:t>efetuadas</w:t>
            </w:r>
            <w:r>
              <w:rPr>
                <w:b/>
                <w:color w:val="FF0000"/>
              </w:rPr>
              <w:t xml:space="preserve">. No caso de reclamações de qualidade, o operador deve incluir também os custos relacionados com a reclamação que </w:t>
            </w:r>
            <w:r w:rsidR="005F3164">
              <w:rPr>
                <w:b/>
                <w:color w:val="FF0000"/>
              </w:rPr>
              <w:t>reverteram</w:t>
            </w:r>
            <w:r>
              <w:rPr>
                <w:b/>
                <w:color w:val="FF0000"/>
              </w:rPr>
              <w:t xml:space="preserve"> novamente para os produtores.</w:t>
            </w:r>
          </w:p>
          <w:p w:rsidR="008238EC" w:rsidRPr="004E6C14" w:rsidRDefault="008238EC" w:rsidP="008238EC">
            <w:pPr>
              <w:spacing w:before="120" w:after="120"/>
              <w:rPr>
                <w:rFonts w:cs="Arial"/>
                <w:b/>
                <w:color w:val="FF0000"/>
              </w:rPr>
            </w:pPr>
            <w:r>
              <w:rPr>
                <w:b/>
                <w:color w:val="FF0000"/>
              </w:rPr>
              <w:t xml:space="preserve">A declaração correta de </w:t>
            </w:r>
            <w:r w:rsidR="00EA3BB5">
              <w:rPr>
                <w:b/>
                <w:color w:val="FF0000"/>
              </w:rPr>
              <w:t>transações</w:t>
            </w:r>
            <w:r>
              <w:rPr>
                <w:b/>
                <w:color w:val="FF0000"/>
              </w:rPr>
              <w:t xml:space="preserve"> relacionadas com reclamações de qualidade e quebras de vendas, e a </w:t>
            </w:r>
            <w:r w:rsidR="00EA3BB5">
              <w:rPr>
                <w:b/>
                <w:color w:val="FF0000"/>
              </w:rPr>
              <w:t>receção</w:t>
            </w:r>
            <w:r>
              <w:rPr>
                <w:b/>
                <w:color w:val="FF0000"/>
              </w:rPr>
              <w:t xml:space="preserve"> dos </w:t>
            </w:r>
            <w:r w:rsidR="00EA3BB5">
              <w:rPr>
                <w:b/>
                <w:color w:val="FF0000"/>
              </w:rPr>
              <w:t>respetivos</w:t>
            </w:r>
            <w:r>
              <w:rPr>
                <w:b/>
                <w:color w:val="FF0000"/>
              </w:rPr>
              <w:t xml:space="preserve"> pagamentos do Preço e Pr</w:t>
            </w:r>
            <w:r w:rsidR="005F3164">
              <w:rPr>
                <w:b/>
                <w:color w:val="FF0000"/>
              </w:rPr>
              <w:t>émio</w:t>
            </w:r>
            <w:r>
              <w:rPr>
                <w:b/>
                <w:color w:val="FF0000"/>
              </w:rPr>
              <w:t xml:space="preserve"> do Comércio </w:t>
            </w:r>
            <w:r w:rsidR="00EA3BB5">
              <w:rPr>
                <w:b/>
                <w:color w:val="FF0000"/>
              </w:rPr>
              <w:t>Justo, deve</w:t>
            </w:r>
            <w:r>
              <w:rPr>
                <w:b/>
                <w:color w:val="FF0000"/>
              </w:rPr>
              <w:t xml:space="preserve"> ser confirmada trimestralmente pelas organizações dos produtores, no caso de fruta perene</w:t>
            </w:r>
            <w:r w:rsidR="005F3164">
              <w:rPr>
                <w:b/>
                <w:color w:val="FF0000"/>
              </w:rPr>
              <w:t>,</w:t>
            </w:r>
            <w:r>
              <w:rPr>
                <w:b/>
                <w:color w:val="FF0000"/>
              </w:rPr>
              <w:t xml:space="preserve"> e sazonalmente (anual)</w:t>
            </w:r>
            <w:r w:rsidR="005F3164">
              <w:rPr>
                <w:b/>
                <w:color w:val="FF0000"/>
              </w:rPr>
              <w:t>,</w:t>
            </w:r>
            <w:r>
              <w:rPr>
                <w:b/>
                <w:color w:val="FF0000"/>
              </w:rPr>
              <w:t xml:space="preserve"> no caso de fruta sazonal.</w:t>
            </w:r>
          </w:p>
          <w:p w:rsidR="008238EC" w:rsidRPr="004E6C14" w:rsidRDefault="008238EC" w:rsidP="00CF4985">
            <w:pPr>
              <w:pStyle w:val="Heading3"/>
            </w:pPr>
            <w:r>
              <w:t>Concorda com este requisito?</w:t>
            </w:r>
          </w:p>
          <w:p w:rsidR="00CF4985" w:rsidRPr="004E6C14" w:rsidRDefault="00690335" w:rsidP="008238EC">
            <w:pPr>
              <w:spacing w:before="120" w:after="120"/>
              <w:rPr>
                <w:rFonts w:cs="Arial"/>
                <w:b/>
              </w:rPr>
            </w:pPr>
            <w:sdt>
              <w:sdtPr>
                <w:rPr>
                  <w:rFonts w:cs="Arial"/>
                  <w:b/>
                </w:rPr>
                <w:id w:val="395479952"/>
                <w14:checkbox>
                  <w14:checked w14:val="0"/>
                  <w14:checkedState w14:val="2612" w14:font="MS Gothic"/>
                  <w14:uncheckedState w14:val="2610" w14:font="MS Gothic"/>
                </w14:checkbox>
              </w:sdtPr>
              <w:sdtContent>
                <w:r w:rsidR="00CF4985" w:rsidRPr="004E6C14">
                  <w:rPr>
                    <w:rFonts w:ascii="MS Gothic" w:eastAsia="MS Gothic" w:hAnsi="MS Gothic" w:cs="Arial"/>
                    <w:b/>
                  </w:rPr>
                  <w:t>☐</w:t>
                </w:r>
              </w:sdtContent>
            </w:sdt>
            <w:r w:rsidR="006B3EF8">
              <w:rPr>
                <w:b/>
              </w:rPr>
              <w:t>Sim</w:t>
            </w:r>
          </w:p>
          <w:p w:rsidR="008238EC" w:rsidRPr="004E6C14" w:rsidRDefault="00690335" w:rsidP="008238EC">
            <w:pPr>
              <w:spacing w:before="120" w:after="120"/>
              <w:rPr>
                <w:rFonts w:cs="Arial"/>
                <w:b/>
              </w:rPr>
            </w:pPr>
            <w:sdt>
              <w:sdtPr>
                <w:rPr>
                  <w:rFonts w:cs="Arial"/>
                  <w:b/>
                </w:rPr>
                <w:id w:val="-2126686577"/>
                <w14:checkbox>
                  <w14:checked w14:val="0"/>
                  <w14:checkedState w14:val="2612" w14:font="MS Gothic"/>
                  <w14:uncheckedState w14:val="2610" w14:font="MS Gothic"/>
                </w14:checkbox>
              </w:sdtPr>
              <w:sdtContent>
                <w:r w:rsidR="00CF4985" w:rsidRPr="004E6C14">
                  <w:rPr>
                    <w:rFonts w:ascii="MS Gothic" w:eastAsia="MS Gothic" w:hAnsi="MS Gothic" w:cs="Arial"/>
                    <w:b/>
                  </w:rPr>
                  <w:t>☐</w:t>
                </w:r>
              </w:sdtContent>
            </w:sdt>
            <w:r w:rsidR="006B3EF8">
              <w:rPr>
                <w:b/>
              </w:rPr>
              <w:t>Não</w:t>
            </w:r>
          </w:p>
          <w:p w:rsidR="008238EC" w:rsidRPr="004E6C14" w:rsidRDefault="008238EC" w:rsidP="00601B30">
            <w:pPr>
              <w:spacing w:before="120" w:after="120"/>
              <w:rPr>
                <w:rFonts w:cs="Arial"/>
                <w:b/>
              </w:rPr>
            </w:pPr>
            <w:r>
              <w:rPr>
                <w:b/>
              </w:rPr>
              <w:t>Em caso negativo, queira explicar a razão e sugira uma solução alternativa:</w:t>
            </w:r>
            <w:r w:rsidR="005F3164">
              <w:rPr>
                <w:b/>
              </w:rPr>
              <w:t xml:space="preserve"> </w:t>
            </w:r>
            <w:sdt>
              <w:sdtPr>
                <w:rPr>
                  <w:rFonts w:cs="Arial"/>
                  <w:b/>
                </w:rPr>
                <w:id w:val="-102954050"/>
                <w:showingPlcHdr/>
                <w:text/>
              </w:sdtPr>
              <w:sdtContent>
                <w:r>
                  <w:rPr>
                    <w:rStyle w:val="PlaceholderText"/>
                  </w:rPr>
                  <w:t>Clique aqui para adicionar texto.</w:t>
                </w:r>
              </w:sdtContent>
            </w:sdt>
          </w:p>
        </w:tc>
      </w:tr>
    </w:tbl>
    <w:p w:rsidR="000848D1" w:rsidRPr="004E6C14" w:rsidRDefault="000848D1" w:rsidP="00601B30">
      <w:pPr>
        <w:spacing w:before="120" w:after="120"/>
        <w:rPr>
          <w:rFonts w:cs="Arial"/>
          <w:b/>
        </w:rPr>
      </w:pPr>
    </w:p>
    <w:tbl>
      <w:tblPr>
        <w:tblStyle w:val="TableGrid"/>
        <w:tblW w:w="0" w:type="auto"/>
        <w:tblLook w:val="04A0" w:firstRow="1" w:lastRow="0" w:firstColumn="1" w:lastColumn="0" w:noHBand="0" w:noVBand="1"/>
      </w:tblPr>
      <w:tblGrid>
        <w:gridCol w:w="9245"/>
      </w:tblGrid>
      <w:tr w:rsidR="000454DC" w:rsidRPr="004E6C14" w:rsidTr="000454DC">
        <w:tc>
          <w:tcPr>
            <w:tcW w:w="9245" w:type="dxa"/>
          </w:tcPr>
          <w:p w:rsidR="000454DC" w:rsidRPr="004E6C14" w:rsidRDefault="000454DC" w:rsidP="008A7D09">
            <w:pPr>
              <w:pStyle w:val="TOCHeading"/>
            </w:pPr>
            <w:r>
              <w:t xml:space="preserve">O tópico 7 é aplicável aos produtores das OPP e TA de toda a fruta fresca de comércio justo. </w:t>
            </w:r>
          </w:p>
          <w:p w:rsidR="008A7D09" w:rsidRPr="004E6C14" w:rsidRDefault="008A7D09" w:rsidP="008A7D09">
            <w:pPr>
              <w:pStyle w:val="TOCHeading"/>
            </w:pPr>
            <w:bookmarkStart w:id="26" w:name="_Toc484119244"/>
            <w:r>
              <w:t>Encorajamos os produtores e demais parceiros a dar a sua opinião.</w:t>
            </w:r>
            <w:bookmarkEnd w:id="26"/>
          </w:p>
        </w:tc>
      </w:tr>
    </w:tbl>
    <w:p w:rsidR="0012368A" w:rsidRPr="004E6C14" w:rsidRDefault="0012368A" w:rsidP="00A9556E">
      <w:pPr>
        <w:pStyle w:val="Heading1"/>
      </w:pPr>
      <w:bookmarkStart w:id="27" w:name="_Toc484162677"/>
      <w:bookmarkStart w:id="28" w:name="_Toc486088469"/>
      <w:r>
        <w:t>Rever a obrigação de prestação de informação sobre o prémio da banana e analisar a extensão a outros frutos frescos</w:t>
      </w:r>
      <w:bookmarkEnd w:id="27"/>
      <w:bookmarkEnd w:id="28"/>
    </w:p>
    <w:p w:rsidR="0012368A" w:rsidRPr="004E6C14" w:rsidRDefault="001C0146" w:rsidP="00A9556E">
      <w:r>
        <w:t xml:space="preserve">No caso das bananas, a norma especifica o que deve ser incluído no relatório do prémio para cada </w:t>
      </w:r>
      <w:r w:rsidR="005F3164">
        <w:t>p</w:t>
      </w:r>
      <w:r w:rsidR="00EA3BB5">
        <w:t>rojeto</w:t>
      </w:r>
      <w:r>
        <w:t xml:space="preserve"> prémio. O relatório deve ser partilhado com a </w:t>
      </w:r>
      <w:r>
        <w:rPr>
          <w:i/>
        </w:rPr>
        <w:t>Fairtrade International</w:t>
      </w:r>
      <w:r>
        <w:t xml:space="preserve"> pelo menos uma vez por ano. O requisito é igual para OPP e TA.</w:t>
      </w:r>
    </w:p>
    <w:p w:rsidR="00157D68" w:rsidRPr="004E6C14" w:rsidRDefault="00157D68" w:rsidP="00A9556E">
      <w:r>
        <w:t>De modo a simplificar o requisito, a GGP propõe apagar o relatório de acompanhamento</w:t>
      </w:r>
      <w:r w:rsidR="005F3164">
        <w:t>,</w:t>
      </w:r>
      <w:r>
        <w:t xml:space="preserve"> dado que os </w:t>
      </w:r>
      <w:r w:rsidR="005F3164">
        <w:t>relatórios anual</w:t>
      </w:r>
      <w:r>
        <w:t xml:space="preserve"> e final já fornecem informação suficiente.</w:t>
      </w:r>
    </w:p>
    <w:p w:rsidR="00B604D3" w:rsidRPr="004E6C14" w:rsidRDefault="00B604D3" w:rsidP="00A9556E">
      <w:r>
        <w:t xml:space="preserve">As PMF e TA salientaram os benefícios destes relatórios Prémio, como um meio de verificar o que acontece ao prémio e </w:t>
      </w:r>
      <w:r w:rsidR="002878A8">
        <w:t xml:space="preserve">de </w:t>
      </w:r>
      <w:r>
        <w:t>realçar o impacto do comércio justo. Assim, a Fairtrade sugere alargar este requisito a toda a outra fruta.</w:t>
      </w:r>
    </w:p>
    <w:tbl>
      <w:tblPr>
        <w:tblStyle w:val="TableGrid"/>
        <w:tblW w:w="0" w:type="auto"/>
        <w:tblInd w:w="360" w:type="dxa"/>
        <w:tblLook w:val="04A0" w:firstRow="1" w:lastRow="0" w:firstColumn="1" w:lastColumn="0" w:noHBand="0" w:noVBand="1"/>
      </w:tblPr>
      <w:tblGrid>
        <w:gridCol w:w="8885"/>
      </w:tblGrid>
      <w:tr w:rsidR="00B604D3" w:rsidRPr="004E6C14" w:rsidTr="00A61C71">
        <w:tc>
          <w:tcPr>
            <w:tcW w:w="9245" w:type="dxa"/>
            <w:shd w:val="clear" w:color="auto" w:fill="BED600" w:themeFill="accent1"/>
          </w:tcPr>
          <w:p w:rsidR="00B616DF" w:rsidRPr="004E6C14" w:rsidRDefault="002878A8" w:rsidP="00CF4985">
            <w:pPr>
              <w:pStyle w:val="PlainText"/>
              <w:spacing w:before="240" w:line="360" w:lineRule="auto"/>
              <w:rPr>
                <w:rFonts w:ascii="Arial" w:hAnsi="Arial" w:cs="Arial"/>
                <w:iCs/>
                <w:sz w:val="20"/>
                <w:szCs w:val="20"/>
              </w:rPr>
            </w:pPr>
            <w:r>
              <w:rPr>
                <w:rFonts w:ascii="Arial" w:hAnsi="Arial"/>
                <w:color w:val="FF0000"/>
                <w:sz w:val="20"/>
              </w:rPr>
              <w:t>Você e</w:t>
            </w:r>
            <w:r w:rsidR="00B616DF">
              <w:rPr>
                <w:rFonts w:ascii="Arial" w:hAnsi="Arial"/>
                <w:color w:val="FF0000"/>
                <w:sz w:val="20"/>
              </w:rPr>
              <w:t xml:space="preserve">nvia um relatório sobre a utilização do Prémio de Comércio Justo por cada novo ou contínuo </w:t>
            </w:r>
            <w:r w:rsidR="00EA3BB5">
              <w:rPr>
                <w:rFonts w:ascii="Arial" w:hAnsi="Arial"/>
                <w:color w:val="FF0000"/>
                <w:sz w:val="20"/>
              </w:rPr>
              <w:t>Projeto</w:t>
            </w:r>
            <w:r w:rsidR="00B616DF">
              <w:rPr>
                <w:rFonts w:ascii="Arial" w:hAnsi="Arial"/>
                <w:color w:val="FF0000"/>
                <w:sz w:val="20"/>
              </w:rPr>
              <w:t xml:space="preserve"> Prémio de Comércio Justo à </w:t>
            </w:r>
            <w:r w:rsidR="00B616DF">
              <w:rPr>
                <w:rFonts w:ascii="Arial" w:hAnsi="Arial"/>
                <w:i/>
                <w:color w:val="FF0000"/>
                <w:sz w:val="20"/>
              </w:rPr>
              <w:t>Fairtrade International.</w:t>
            </w:r>
            <w:r w:rsidR="00B616DF">
              <w:rPr>
                <w:rFonts w:ascii="Arial" w:hAnsi="Arial"/>
                <w:sz w:val="20"/>
              </w:rPr>
              <w:t xml:space="preserve"> </w:t>
            </w:r>
            <w:r w:rsidR="00B616DF">
              <w:rPr>
                <w:rFonts w:ascii="Arial" w:hAnsi="Arial"/>
                <w:color w:val="FF0000"/>
                <w:sz w:val="20"/>
              </w:rPr>
              <w:t xml:space="preserve">A comunicação deve ser redigida anualmente </w:t>
            </w:r>
            <w:r w:rsidR="00B616DF">
              <w:rPr>
                <w:rFonts w:ascii="Arial" w:hAnsi="Arial"/>
                <w:sz w:val="20"/>
              </w:rPr>
              <w:t xml:space="preserve">e </w:t>
            </w:r>
            <w:r w:rsidR="003F4BCD">
              <w:rPr>
                <w:rFonts w:ascii="Arial" w:hAnsi="Arial"/>
                <w:sz w:val="20"/>
              </w:rPr>
              <w:t>incluir,</w:t>
            </w:r>
            <w:r w:rsidR="00B616DF">
              <w:rPr>
                <w:rFonts w:ascii="Arial" w:hAnsi="Arial"/>
                <w:sz w:val="20"/>
              </w:rPr>
              <w:t xml:space="preserve"> pelo menos, a seguinte informação:</w:t>
            </w:r>
          </w:p>
          <w:p w:rsidR="00B616DF" w:rsidRPr="004E6C14" w:rsidRDefault="00B616DF" w:rsidP="00CF4985">
            <w:pPr>
              <w:pStyle w:val="PlainText"/>
              <w:spacing w:before="240" w:line="360" w:lineRule="auto"/>
              <w:rPr>
                <w:rFonts w:ascii="Arial" w:hAnsi="Arial" w:cs="Arial"/>
                <w:iCs/>
                <w:sz w:val="20"/>
                <w:szCs w:val="20"/>
              </w:rPr>
            </w:pPr>
            <w:r>
              <w:rPr>
                <w:rFonts w:ascii="Arial" w:hAnsi="Arial"/>
                <w:sz w:val="20"/>
              </w:rPr>
              <w:t xml:space="preserve">a) Relatório inicial para </w:t>
            </w:r>
            <w:r w:rsidR="00EA3BB5">
              <w:rPr>
                <w:rFonts w:ascii="Arial" w:hAnsi="Arial"/>
                <w:sz w:val="20"/>
              </w:rPr>
              <w:t>projetos</w:t>
            </w:r>
            <w:r>
              <w:rPr>
                <w:rFonts w:ascii="Arial" w:hAnsi="Arial"/>
                <w:sz w:val="20"/>
              </w:rPr>
              <w:t xml:space="preserve"> em fase de planeamento</w:t>
            </w:r>
          </w:p>
          <w:p w:rsidR="00B616DF" w:rsidRPr="004E6C14" w:rsidRDefault="00B616DF" w:rsidP="00CF4985">
            <w:pPr>
              <w:pStyle w:val="PlainText"/>
              <w:numPr>
                <w:ilvl w:val="0"/>
                <w:numId w:val="12"/>
              </w:numPr>
              <w:spacing w:line="360" w:lineRule="auto"/>
              <w:rPr>
                <w:rFonts w:ascii="Arial" w:hAnsi="Arial" w:cs="Arial"/>
                <w:iCs/>
                <w:sz w:val="20"/>
                <w:szCs w:val="20"/>
              </w:rPr>
            </w:pPr>
            <w:r>
              <w:rPr>
                <w:rFonts w:ascii="Arial" w:hAnsi="Arial"/>
                <w:sz w:val="20"/>
              </w:rPr>
              <w:t xml:space="preserve">Nome e descrição do </w:t>
            </w:r>
            <w:r w:rsidR="002878A8">
              <w:rPr>
                <w:rFonts w:ascii="Arial" w:hAnsi="Arial"/>
                <w:sz w:val="20"/>
              </w:rPr>
              <w:t>p</w:t>
            </w:r>
            <w:r w:rsidR="00EA3BB5">
              <w:rPr>
                <w:rFonts w:ascii="Arial" w:hAnsi="Arial"/>
                <w:sz w:val="20"/>
              </w:rPr>
              <w:t>rojeto</w:t>
            </w:r>
            <w:r>
              <w:rPr>
                <w:rFonts w:ascii="Arial" w:hAnsi="Arial"/>
                <w:sz w:val="20"/>
              </w:rPr>
              <w:t xml:space="preserve"> (intenção e </w:t>
            </w:r>
            <w:r w:rsidR="002878A8">
              <w:rPr>
                <w:rFonts w:ascii="Arial" w:hAnsi="Arial"/>
                <w:sz w:val="20"/>
              </w:rPr>
              <w:t>o</w:t>
            </w:r>
            <w:r w:rsidR="00EA3BB5">
              <w:rPr>
                <w:rFonts w:ascii="Arial" w:hAnsi="Arial"/>
                <w:sz w:val="20"/>
              </w:rPr>
              <w:t>bjetivos</w:t>
            </w:r>
            <w:r>
              <w:rPr>
                <w:rFonts w:ascii="Arial" w:hAnsi="Arial"/>
                <w:sz w:val="20"/>
              </w:rPr>
              <w:t xml:space="preserve">; parceiros do </w:t>
            </w:r>
            <w:r w:rsidR="002878A8">
              <w:rPr>
                <w:rFonts w:ascii="Arial" w:hAnsi="Arial"/>
                <w:sz w:val="20"/>
              </w:rPr>
              <w:t>p</w:t>
            </w:r>
            <w:r w:rsidR="00EA3BB5">
              <w:rPr>
                <w:rFonts w:ascii="Arial" w:hAnsi="Arial"/>
                <w:sz w:val="20"/>
              </w:rPr>
              <w:t>rojeto</w:t>
            </w:r>
            <w:r>
              <w:rPr>
                <w:rFonts w:ascii="Arial" w:hAnsi="Arial"/>
                <w:sz w:val="20"/>
              </w:rPr>
              <w:t>)</w:t>
            </w:r>
          </w:p>
          <w:p w:rsidR="00B616DF" w:rsidRPr="004E6C14" w:rsidRDefault="00B616DF" w:rsidP="00CF4985">
            <w:pPr>
              <w:pStyle w:val="PlainText"/>
              <w:numPr>
                <w:ilvl w:val="0"/>
                <w:numId w:val="12"/>
              </w:numPr>
              <w:spacing w:line="360" w:lineRule="auto"/>
              <w:rPr>
                <w:rFonts w:ascii="Arial" w:hAnsi="Arial" w:cs="Arial"/>
                <w:iCs/>
                <w:sz w:val="20"/>
                <w:szCs w:val="20"/>
              </w:rPr>
            </w:pPr>
            <w:r>
              <w:rPr>
                <w:rFonts w:ascii="Arial" w:hAnsi="Arial"/>
                <w:sz w:val="20"/>
              </w:rPr>
              <w:t>Grupo(s) alvo (por ex. homens-mulheres ou todos os membros da cooperativa</w:t>
            </w:r>
            <w:r w:rsidR="002878A8">
              <w:rPr>
                <w:rFonts w:ascii="Arial" w:hAnsi="Arial"/>
                <w:sz w:val="20"/>
              </w:rPr>
              <w:t xml:space="preserve">, </w:t>
            </w:r>
            <w:r>
              <w:rPr>
                <w:rFonts w:ascii="Arial" w:hAnsi="Arial"/>
                <w:sz w:val="20"/>
              </w:rPr>
              <w:t>trabalhadores migrantes; familiares; comunidade)</w:t>
            </w:r>
          </w:p>
          <w:p w:rsidR="00B616DF" w:rsidRPr="004E6C14" w:rsidRDefault="00B616DF" w:rsidP="00CF4985">
            <w:pPr>
              <w:pStyle w:val="PlainText"/>
              <w:numPr>
                <w:ilvl w:val="0"/>
                <w:numId w:val="12"/>
              </w:numPr>
              <w:spacing w:line="360" w:lineRule="auto"/>
              <w:rPr>
                <w:rFonts w:ascii="Arial" w:hAnsi="Arial" w:cs="Arial"/>
                <w:iCs/>
                <w:sz w:val="20"/>
                <w:szCs w:val="20"/>
              </w:rPr>
            </w:pPr>
            <w:r>
              <w:rPr>
                <w:rFonts w:ascii="Arial" w:hAnsi="Arial"/>
                <w:sz w:val="20"/>
              </w:rPr>
              <w:t>Número previsto de beneficiários dentro de cada grupo alvo</w:t>
            </w:r>
          </w:p>
          <w:p w:rsidR="00B616DF" w:rsidRPr="004E6C14" w:rsidRDefault="00B616DF" w:rsidP="00CF4985">
            <w:pPr>
              <w:pStyle w:val="PlainText"/>
              <w:numPr>
                <w:ilvl w:val="0"/>
                <w:numId w:val="12"/>
              </w:numPr>
              <w:spacing w:line="360" w:lineRule="auto"/>
              <w:rPr>
                <w:rFonts w:ascii="Arial" w:hAnsi="Arial" w:cs="Arial"/>
                <w:iCs/>
                <w:sz w:val="20"/>
                <w:szCs w:val="20"/>
              </w:rPr>
            </w:pPr>
            <w:r>
              <w:rPr>
                <w:rFonts w:ascii="Arial" w:hAnsi="Arial"/>
                <w:sz w:val="20"/>
              </w:rPr>
              <w:t xml:space="preserve">Orçamento para o </w:t>
            </w:r>
            <w:r w:rsidR="002878A8">
              <w:rPr>
                <w:rFonts w:ascii="Arial" w:hAnsi="Arial"/>
                <w:sz w:val="20"/>
              </w:rPr>
              <w:t>p</w:t>
            </w:r>
            <w:r w:rsidR="00EA3BB5">
              <w:rPr>
                <w:rFonts w:ascii="Arial" w:hAnsi="Arial"/>
                <w:sz w:val="20"/>
              </w:rPr>
              <w:t>rojeto</w:t>
            </w:r>
            <w:r>
              <w:rPr>
                <w:rFonts w:ascii="Arial" w:hAnsi="Arial"/>
                <w:sz w:val="20"/>
              </w:rPr>
              <w:t xml:space="preserve"> (total/anual)</w:t>
            </w:r>
          </w:p>
          <w:p w:rsidR="00B616DF" w:rsidRPr="004E6C14" w:rsidRDefault="00B616DF" w:rsidP="00CF4985">
            <w:pPr>
              <w:pStyle w:val="PlainText"/>
              <w:numPr>
                <w:ilvl w:val="0"/>
                <w:numId w:val="12"/>
              </w:numPr>
              <w:spacing w:line="360" w:lineRule="auto"/>
              <w:rPr>
                <w:rFonts w:ascii="Arial" w:hAnsi="Arial" w:cs="Arial"/>
                <w:iCs/>
                <w:sz w:val="20"/>
                <w:szCs w:val="20"/>
              </w:rPr>
            </w:pPr>
            <w:r>
              <w:rPr>
                <w:rFonts w:ascii="Arial" w:hAnsi="Arial"/>
                <w:sz w:val="20"/>
              </w:rPr>
              <w:t xml:space="preserve">Datas de início e final do </w:t>
            </w:r>
            <w:r w:rsidR="002878A8">
              <w:rPr>
                <w:rFonts w:ascii="Arial" w:hAnsi="Arial"/>
                <w:sz w:val="20"/>
              </w:rPr>
              <w:t>p</w:t>
            </w:r>
            <w:r w:rsidR="00EA3BB5">
              <w:rPr>
                <w:rFonts w:ascii="Arial" w:hAnsi="Arial"/>
                <w:sz w:val="20"/>
              </w:rPr>
              <w:t>rojeto</w:t>
            </w:r>
          </w:p>
          <w:p w:rsidR="00B616DF" w:rsidRPr="004E6C14" w:rsidRDefault="00B616DF" w:rsidP="00CF4985">
            <w:pPr>
              <w:pStyle w:val="PlainText"/>
              <w:numPr>
                <w:ilvl w:val="0"/>
                <w:numId w:val="12"/>
              </w:numPr>
              <w:spacing w:line="360" w:lineRule="auto"/>
              <w:rPr>
                <w:rFonts w:ascii="Arial" w:hAnsi="Arial" w:cs="Arial"/>
                <w:iCs/>
                <w:sz w:val="20"/>
                <w:szCs w:val="20"/>
              </w:rPr>
            </w:pPr>
            <w:r>
              <w:rPr>
                <w:rFonts w:ascii="Arial" w:hAnsi="Arial"/>
                <w:sz w:val="20"/>
              </w:rPr>
              <w:t xml:space="preserve">Data de aprovação do </w:t>
            </w:r>
            <w:r w:rsidR="002878A8">
              <w:rPr>
                <w:rFonts w:ascii="Arial" w:hAnsi="Arial"/>
                <w:sz w:val="20"/>
              </w:rPr>
              <w:t>p</w:t>
            </w:r>
            <w:r w:rsidR="00EA3BB5">
              <w:rPr>
                <w:rFonts w:ascii="Arial" w:hAnsi="Arial"/>
                <w:sz w:val="20"/>
              </w:rPr>
              <w:t>rojeto</w:t>
            </w:r>
            <w:r>
              <w:rPr>
                <w:rFonts w:ascii="Arial" w:hAnsi="Arial"/>
                <w:sz w:val="20"/>
              </w:rPr>
              <w:t xml:space="preserve"> e quem o aprovou</w:t>
            </w:r>
          </w:p>
          <w:p w:rsidR="00B616DF" w:rsidRPr="004E6C14" w:rsidRDefault="00B616DF" w:rsidP="00CF4985">
            <w:pPr>
              <w:pStyle w:val="PlainText"/>
              <w:spacing w:line="360" w:lineRule="auto"/>
              <w:rPr>
                <w:rFonts w:ascii="Arial" w:hAnsi="Arial" w:cs="Arial"/>
                <w:iCs/>
                <w:strike/>
                <w:color w:val="FF0000"/>
                <w:sz w:val="20"/>
                <w:szCs w:val="20"/>
              </w:rPr>
            </w:pPr>
            <w:r>
              <w:rPr>
                <w:rFonts w:ascii="Arial" w:hAnsi="Arial"/>
                <w:strike/>
                <w:color w:val="FF0000"/>
                <w:sz w:val="20"/>
              </w:rPr>
              <w:t xml:space="preserve">b) Relatório de acompanhamento para </w:t>
            </w:r>
            <w:r w:rsidR="00EA3BB5">
              <w:rPr>
                <w:rFonts w:ascii="Arial" w:hAnsi="Arial"/>
                <w:strike/>
                <w:color w:val="FF0000"/>
                <w:sz w:val="20"/>
              </w:rPr>
              <w:t>projetos</w:t>
            </w:r>
            <w:r>
              <w:rPr>
                <w:rFonts w:ascii="Arial" w:hAnsi="Arial"/>
                <w:strike/>
                <w:color w:val="FF0000"/>
                <w:sz w:val="20"/>
              </w:rPr>
              <w:t xml:space="preserve"> em curso, além da informação da alínea a)</w:t>
            </w:r>
          </w:p>
          <w:p w:rsidR="00B616DF" w:rsidRPr="004E6C14" w:rsidRDefault="00B616DF" w:rsidP="00CF4985">
            <w:pPr>
              <w:pStyle w:val="PlainText"/>
              <w:spacing w:line="360" w:lineRule="auto"/>
              <w:rPr>
                <w:rFonts w:ascii="Arial" w:hAnsi="Arial" w:cs="Arial"/>
                <w:iCs/>
                <w:strike/>
                <w:color w:val="FF0000"/>
                <w:sz w:val="20"/>
                <w:szCs w:val="20"/>
              </w:rPr>
            </w:pPr>
            <w:r>
              <w:rPr>
                <w:rFonts w:ascii="Arial" w:hAnsi="Arial"/>
                <w:strike/>
                <w:color w:val="FF0000"/>
                <w:sz w:val="20"/>
              </w:rPr>
              <w:t>- Prémio investido até à data</w:t>
            </w:r>
          </w:p>
          <w:p w:rsidR="00B616DF" w:rsidRPr="004E6C14" w:rsidRDefault="00B616DF" w:rsidP="00CF4985">
            <w:pPr>
              <w:pStyle w:val="PlainText"/>
              <w:spacing w:line="360" w:lineRule="auto"/>
              <w:rPr>
                <w:rFonts w:ascii="Arial" w:hAnsi="Arial" w:cs="Arial"/>
                <w:iCs/>
                <w:strike/>
                <w:color w:val="FF0000"/>
                <w:sz w:val="20"/>
                <w:szCs w:val="20"/>
              </w:rPr>
            </w:pPr>
            <w:r>
              <w:rPr>
                <w:rFonts w:ascii="Arial" w:hAnsi="Arial"/>
                <w:strike/>
                <w:color w:val="FF0000"/>
                <w:sz w:val="20"/>
              </w:rPr>
              <w:t xml:space="preserve">- Progresso/estado do </w:t>
            </w:r>
            <w:r w:rsidR="00EA3BB5">
              <w:rPr>
                <w:rFonts w:ascii="Arial" w:hAnsi="Arial"/>
                <w:strike/>
                <w:color w:val="FF0000"/>
                <w:sz w:val="20"/>
              </w:rPr>
              <w:t>Projeto</w:t>
            </w:r>
          </w:p>
          <w:p w:rsidR="00B616DF" w:rsidRPr="004E6C14" w:rsidRDefault="00B616DF" w:rsidP="00CF4985">
            <w:pPr>
              <w:pStyle w:val="PlainText"/>
              <w:spacing w:line="360" w:lineRule="auto"/>
              <w:rPr>
                <w:rFonts w:ascii="Arial" w:hAnsi="Arial" w:cs="Arial"/>
                <w:iCs/>
                <w:strike/>
                <w:color w:val="FF0000"/>
                <w:sz w:val="20"/>
                <w:szCs w:val="20"/>
              </w:rPr>
            </w:pPr>
            <w:r>
              <w:rPr>
                <w:rFonts w:ascii="Arial" w:hAnsi="Arial"/>
                <w:strike/>
                <w:color w:val="FF0000"/>
                <w:sz w:val="20"/>
              </w:rPr>
              <w:t>- Beneficiários abrangidos até à data</w:t>
            </w:r>
          </w:p>
          <w:p w:rsidR="00B616DF" w:rsidRPr="004E6C14" w:rsidRDefault="00B616DF" w:rsidP="00CF4985">
            <w:pPr>
              <w:pStyle w:val="PlainText"/>
              <w:spacing w:line="360" w:lineRule="auto"/>
              <w:rPr>
                <w:rFonts w:ascii="Arial" w:hAnsi="Arial" w:cs="Arial"/>
                <w:iCs/>
                <w:strike/>
                <w:color w:val="FF0000"/>
                <w:sz w:val="20"/>
                <w:szCs w:val="20"/>
              </w:rPr>
            </w:pPr>
            <w:r>
              <w:rPr>
                <w:rFonts w:ascii="Arial" w:hAnsi="Arial"/>
                <w:strike/>
                <w:color w:val="FF0000"/>
                <w:sz w:val="20"/>
              </w:rPr>
              <w:t>- Principais destaques e problemas</w:t>
            </w:r>
          </w:p>
          <w:p w:rsidR="00B616DF" w:rsidRPr="004E6C14" w:rsidRDefault="00B616DF" w:rsidP="00CF4985">
            <w:pPr>
              <w:pStyle w:val="PlainText"/>
              <w:spacing w:line="360" w:lineRule="auto"/>
              <w:rPr>
                <w:rFonts w:ascii="Arial" w:hAnsi="Arial" w:cs="Arial"/>
                <w:iCs/>
                <w:sz w:val="20"/>
                <w:szCs w:val="20"/>
              </w:rPr>
            </w:pPr>
            <w:r>
              <w:rPr>
                <w:rFonts w:ascii="Arial" w:hAnsi="Arial"/>
                <w:sz w:val="20"/>
              </w:rPr>
              <w:t xml:space="preserve">b) </w:t>
            </w:r>
            <w:r>
              <w:rPr>
                <w:rFonts w:ascii="Arial" w:hAnsi="Arial"/>
                <w:color w:val="FF0000"/>
                <w:sz w:val="20"/>
              </w:rPr>
              <w:t xml:space="preserve">No caso de </w:t>
            </w:r>
            <w:r w:rsidR="00EA3BB5">
              <w:rPr>
                <w:rFonts w:ascii="Arial" w:hAnsi="Arial"/>
                <w:color w:val="FF0000"/>
                <w:sz w:val="20"/>
              </w:rPr>
              <w:t>projetos</w:t>
            </w:r>
            <w:r>
              <w:rPr>
                <w:rFonts w:ascii="Arial" w:hAnsi="Arial"/>
                <w:color w:val="FF0000"/>
                <w:sz w:val="20"/>
              </w:rPr>
              <w:t xml:space="preserve"> concluídos, deve enviar um relatório final que inclua, além da informação da alínea a) </w:t>
            </w:r>
            <w:r>
              <w:rPr>
                <w:rFonts w:ascii="Arial" w:hAnsi="Arial"/>
                <w:strike/>
                <w:color w:val="FF0000"/>
                <w:sz w:val="20"/>
              </w:rPr>
              <w:t>e b)</w:t>
            </w:r>
            <w:r>
              <w:rPr>
                <w:rFonts w:ascii="Arial" w:hAnsi="Arial"/>
                <w:color w:val="FF0000"/>
                <w:sz w:val="20"/>
              </w:rPr>
              <w:t xml:space="preserve"> supra:</w:t>
            </w:r>
          </w:p>
          <w:p w:rsidR="00B616DF" w:rsidRPr="004E6C14" w:rsidRDefault="00B616DF" w:rsidP="00CF4985">
            <w:pPr>
              <w:pStyle w:val="PlainText"/>
              <w:numPr>
                <w:ilvl w:val="0"/>
                <w:numId w:val="12"/>
              </w:numPr>
              <w:spacing w:line="360" w:lineRule="auto"/>
              <w:rPr>
                <w:rFonts w:ascii="Arial" w:hAnsi="Arial" w:cs="Arial"/>
                <w:iCs/>
                <w:sz w:val="20"/>
                <w:szCs w:val="20"/>
              </w:rPr>
            </w:pPr>
            <w:r>
              <w:rPr>
                <w:rFonts w:ascii="Arial" w:hAnsi="Arial"/>
                <w:sz w:val="20"/>
              </w:rPr>
              <w:t>Grupo(s) alvo e número de beneficiários abrangidos</w:t>
            </w:r>
          </w:p>
          <w:p w:rsidR="00B616DF" w:rsidRPr="004E6C14" w:rsidRDefault="00B616DF" w:rsidP="00CF4985">
            <w:pPr>
              <w:pStyle w:val="PlainText"/>
              <w:numPr>
                <w:ilvl w:val="0"/>
                <w:numId w:val="12"/>
              </w:numPr>
              <w:spacing w:line="360" w:lineRule="auto"/>
              <w:rPr>
                <w:rFonts w:ascii="Arial" w:hAnsi="Arial" w:cs="Arial"/>
                <w:iCs/>
                <w:sz w:val="20"/>
                <w:szCs w:val="20"/>
              </w:rPr>
            </w:pPr>
            <w:r>
              <w:rPr>
                <w:rFonts w:ascii="Arial" w:hAnsi="Arial"/>
                <w:sz w:val="20"/>
              </w:rPr>
              <w:t xml:space="preserve">Orçamento total </w:t>
            </w:r>
            <w:r w:rsidR="00EA3BB5">
              <w:rPr>
                <w:rFonts w:ascii="Arial" w:hAnsi="Arial"/>
                <w:sz w:val="20"/>
              </w:rPr>
              <w:t>despendido</w:t>
            </w:r>
          </w:p>
          <w:p w:rsidR="00B616DF" w:rsidRPr="004E6C14" w:rsidRDefault="00B616DF" w:rsidP="00CF4985">
            <w:pPr>
              <w:pStyle w:val="PlainText"/>
              <w:numPr>
                <w:ilvl w:val="0"/>
                <w:numId w:val="12"/>
              </w:numPr>
              <w:spacing w:line="360" w:lineRule="auto"/>
              <w:rPr>
                <w:rFonts w:ascii="Arial" w:hAnsi="Arial" w:cs="Arial"/>
                <w:iCs/>
                <w:sz w:val="20"/>
                <w:szCs w:val="20"/>
              </w:rPr>
            </w:pPr>
            <w:r>
              <w:rPr>
                <w:rFonts w:ascii="Arial" w:hAnsi="Arial"/>
                <w:sz w:val="20"/>
              </w:rPr>
              <w:t xml:space="preserve">Avaliação do grau e do fundamento que permitiram atingir os </w:t>
            </w:r>
            <w:r w:rsidR="002878A8">
              <w:rPr>
                <w:rFonts w:ascii="Arial" w:hAnsi="Arial"/>
                <w:sz w:val="20"/>
              </w:rPr>
              <w:t>o</w:t>
            </w:r>
            <w:r w:rsidR="00EA3BB5">
              <w:rPr>
                <w:rFonts w:ascii="Arial" w:hAnsi="Arial"/>
                <w:sz w:val="20"/>
              </w:rPr>
              <w:t>bjetivos</w:t>
            </w:r>
            <w:r>
              <w:rPr>
                <w:rFonts w:ascii="Arial" w:hAnsi="Arial"/>
                <w:sz w:val="20"/>
              </w:rPr>
              <w:t xml:space="preserve"> e do que se aprendeu com o </w:t>
            </w:r>
            <w:r w:rsidR="002878A8">
              <w:rPr>
                <w:rFonts w:ascii="Arial" w:hAnsi="Arial"/>
                <w:sz w:val="20"/>
              </w:rPr>
              <w:t>p</w:t>
            </w:r>
            <w:r w:rsidR="00EA3BB5">
              <w:rPr>
                <w:rFonts w:ascii="Arial" w:hAnsi="Arial"/>
                <w:sz w:val="20"/>
              </w:rPr>
              <w:t>rojeto</w:t>
            </w:r>
          </w:p>
          <w:p w:rsidR="00B604D3" w:rsidRPr="004E6C14" w:rsidRDefault="00B604D3" w:rsidP="00CF4985">
            <w:pPr>
              <w:pStyle w:val="Heading3"/>
            </w:pPr>
            <w:r>
              <w:lastRenderedPageBreak/>
              <w:t>Concorda com a alteração proposta?</w:t>
            </w:r>
          </w:p>
          <w:p w:rsidR="00CF4985" w:rsidRPr="004E6C14" w:rsidRDefault="00690335" w:rsidP="00CF4985">
            <w:pPr>
              <w:pStyle w:val="StyleHeading6Left0Hanging025"/>
              <w:numPr>
                <w:ilvl w:val="0"/>
                <w:numId w:val="0"/>
              </w:numPr>
              <w:spacing w:before="0"/>
              <w:ind w:left="720" w:hanging="360"/>
            </w:pPr>
            <w:sdt>
              <w:sdtPr>
                <w:id w:val="-1232530914"/>
                <w14:checkbox>
                  <w14:checked w14:val="0"/>
                  <w14:checkedState w14:val="2612" w14:font="MS Gothic"/>
                  <w14:uncheckedState w14:val="2610" w14:font="MS Gothic"/>
                </w14:checkbox>
              </w:sdtPr>
              <w:sdtContent>
                <w:r w:rsidR="00CF4985" w:rsidRPr="004E6C14">
                  <w:rPr>
                    <w:rFonts w:ascii="MS Gothic" w:eastAsia="MS Gothic" w:hAnsi="MS Gothic"/>
                  </w:rPr>
                  <w:t>☐</w:t>
                </w:r>
              </w:sdtContent>
            </w:sdt>
            <w:r w:rsidR="006B3EF8">
              <w:t>Sim</w:t>
            </w:r>
          </w:p>
          <w:p w:rsidR="00B604D3" w:rsidRPr="004E6C14" w:rsidRDefault="00690335" w:rsidP="00CF4985">
            <w:pPr>
              <w:pStyle w:val="StyleHeading6Left0Hanging025"/>
              <w:numPr>
                <w:ilvl w:val="0"/>
                <w:numId w:val="0"/>
              </w:numPr>
              <w:spacing w:before="0"/>
              <w:ind w:left="720" w:hanging="360"/>
            </w:pPr>
            <w:sdt>
              <w:sdtPr>
                <w:id w:val="1595285822"/>
                <w14:checkbox>
                  <w14:checked w14:val="0"/>
                  <w14:checkedState w14:val="2612" w14:font="MS Gothic"/>
                  <w14:uncheckedState w14:val="2610" w14:font="MS Gothic"/>
                </w14:checkbox>
              </w:sdtPr>
              <w:sdtContent>
                <w:r w:rsidR="00CF4985" w:rsidRPr="004E6C14">
                  <w:rPr>
                    <w:rFonts w:ascii="MS Gothic" w:eastAsia="MS Gothic" w:hAnsi="MS Gothic"/>
                  </w:rPr>
                  <w:t>☐</w:t>
                </w:r>
              </w:sdtContent>
            </w:sdt>
            <w:r w:rsidR="006A4490">
              <w:rPr>
                <w:b w:val="0"/>
              </w:rPr>
              <w:t xml:space="preserve"> </w:t>
            </w:r>
            <w:r w:rsidR="006A4490" w:rsidRPr="006A4490">
              <w:t>Não</w:t>
            </w:r>
            <w:r w:rsidR="006A4490">
              <w:t xml:space="preserve"> </w:t>
            </w:r>
            <w:r w:rsidR="006A4490">
              <w:tab/>
            </w:r>
            <w:r w:rsidR="006A4490">
              <w:tab/>
            </w:r>
            <w:r w:rsidR="006B3EF8">
              <w:t xml:space="preserve">Em caso negativo, queira explicar: </w:t>
            </w:r>
            <w:sdt>
              <w:sdtPr>
                <w:id w:val="-2070719572"/>
                <w:showingPlcHdr/>
                <w:text/>
              </w:sdtPr>
              <w:sdtContent>
                <w:r w:rsidR="006B3EF8">
                  <w:rPr>
                    <w:rStyle w:val="PlaceholderText"/>
                  </w:rPr>
                  <w:t>Clique aqui para adicionar texto.</w:t>
                </w:r>
              </w:sdtContent>
            </w:sdt>
          </w:p>
          <w:p w:rsidR="00B604D3" w:rsidRPr="004E6C14" w:rsidRDefault="00B604D3" w:rsidP="00CF4985">
            <w:pPr>
              <w:pStyle w:val="Heading3"/>
            </w:pPr>
            <w:r>
              <w:t>Concorda com o alargamento deste requisito a toda a fruta fresca de comércio justo?</w:t>
            </w:r>
          </w:p>
          <w:p w:rsidR="00CF4985" w:rsidRPr="004E6C14" w:rsidRDefault="00690335" w:rsidP="008A7D09">
            <w:pPr>
              <w:pStyle w:val="StyleHeading6Left0Hanging025"/>
              <w:numPr>
                <w:ilvl w:val="0"/>
                <w:numId w:val="0"/>
              </w:numPr>
              <w:spacing w:before="0"/>
              <w:ind w:left="720" w:hanging="360"/>
            </w:pPr>
            <w:sdt>
              <w:sdtPr>
                <w:id w:val="1936091869"/>
                <w14:checkbox>
                  <w14:checked w14:val="0"/>
                  <w14:checkedState w14:val="2612" w14:font="MS Gothic"/>
                  <w14:uncheckedState w14:val="2610" w14:font="MS Gothic"/>
                </w14:checkbox>
              </w:sdtPr>
              <w:sdtContent>
                <w:r w:rsidR="00CF4985" w:rsidRPr="004E6C14">
                  <w:rPr>
                    <w:rFonts w:ascii="MS Gothic" w:eastAsia="MS Gothic" w:hAnsi="MS Gothic"/>
                  </w:rPr>
                  <w:t>☐</w:t>
                </w:r>
              </w:sdtContent>
            </w:sdt>
            <w:r w:rsidR="006B3EF8">
              <w:t>Sim</w:t>
            </w:r>
          </w:p>
          <w:p w:rsidR="00B604D3" w:rsidRPr="004E6C14" w:rsidRDefault="00690335" w:rsidP="008A7D09">
            <w:pPr>
              <w:pStyle w:val="StyleHeading6Left0Hanging025"/>
              <w:numPr>
                <w:ilvl w:val="0"/>
                <w:numId w:val="0"/>
              </w:numPr>
              <w:spacing w:before="0"/>
              <w:ind w:left="720" w:hanging="360"/>
            </w:pPr>
            <w:sdt>
              <w:sdtPr>
                <w:id w:val="167992682"/>
                <w14:checkbox>
                  <w14:checked w14:val="0"/>
                  <w14:checkedState w14:val="2612" w14:font="MS Gothic"/>
                  <w14:uncheckedState w14:val="2610" w14:font="MS Gothic"/>
                </w14:checkbox>
              </w:sdtPr>
              <w:sdtContent>
                <w:r w:rsidR="00CF4985" w:rsidRPr="004E6C14">
                  <w:rPr>
                    <w:rFonts w:ascii="MS Gothic" w:eastAsia="MS Gothic" w:hAnsi="MS Gothic"/>
                  </w:rPr>
                  <w:t>☐</w:t>
                </w:r>
              </w:sdtContent>
            </w:sdt>
            <w:r w:rsidR="006A4490">
              <w:rPr>
                <w:b w:val="0"/>
              </w:rPr>
              <w:t xml:space="preserve"> </w:t>
            </w:r>
            <w:r w:rsidR="006A4490" w:rsidRPr="006A4490">
              <w:t>Não</w:t>
            </w:r>
            <w:r w:rsidR="006A4490">
              <w:t xml:space="preserve"> </w:t>
            </w:r>
            <w:r w:rsidR="006A4490">
              <w:tab/>
            </w:r>
            <w:r w:rsidR="006A4490">
              <w:tab/>
            </w:r>
            <w:r w:rsidR="006B3EF8">
              <w:t xml:space="preserve">Em caso negativo, queira explicar: </w:t>
            </w:r>
            <w:sdt>
              <w:sdtPr>
                <w:id w:val="-703560321"/>
                <w:showingPlcHdr/>
                <w:text/>
              </w:sdtPr>
              <w:sdtContent>
                <w:r w:rsidR="006B3EF8">
                  <w:rPr>
                    <w:rStyle w:val="PlaceholderText"/>
                  </w:rPr>
                  <w:t>Clique aqui para adicionar texto.</w:t>
                </w:r>
              </w:sdtContent>
            </w:sdt>
          </w:p>
        </w:tc>
      </w:tr>
    </w:tbl>
    <w:p w:rsidR="00B604D3" w:rsidRPr="004E6C14" w:rsidRDefault="00B604D3" w:rsidP="00A9556E">
      <w:pPr>
        <w:pStyle w:val="StyleHeading6Left0Hanging025"/>
        <w:numPr>
          <w:ilvl w:val="0"/>
          <w:numId w:val="0"/>
        </w:numPr>
        <w:ind w:left="720" w:hanging="360"/>
      </w:pPr>
    </w:p>
    <w:p w:rsidR="0012368A" w:rsidRPr="004E6C14" w:rsidRDefault="0012368A" w:rsidP="00A9556E">
      <w:pPr>
        <w:pStyle w:val="Heading1"/>
      </w:pPr>
      <w:bookmarkStart w:id="29" w:name="_Toc484162678"/>
      <w:bookmarkStart w:id="30" w:name="_Toc486088470"/>
      <w:r>
        <w:t>Melhorar a transparência e garantir a consistência integral da norma</w:t>
      </w:r>
      <w:bookmarkEnd w:id="29"/>
      <w:bookmarkEnd w:id="30"/>
    </w:p>
    <w:tbl>
      <w:tblPr>
        <w:tblStyle w:val="TableGrid"/>
        <w:tblW w:w="0" w:type="auto"/>
        <w:tblLook w:val="04A0" w:firstRow="1" w:lastRow="0" w:firstColumn="1" w:lastColumn="0" w:noHBand="0" w:noVBand="1"/>
      </w:tblPr>
      <w:tblGrid>
        <w:gridCol w:w="9245"/>
      </w:tblGrid>
      <w:tr w:rsidR="000454DC" w:rsidRPr="004E6C14" w:rsidTr="000454DC">
        <w:tc>
          <w:tcPr>
            <w:tcW w:w="9245" w:type="dxa"/>
          </w:tcPr>
          <w:p w:rsidR="000454DC" w:rsidRPr="004E6C14" w:rsidRDefault="000454DC" w:rsidP="008A7D09">
            <w:pPr>
              <w:pStyle w:val="TOCHeading"/>
            </w:pPr>
            <w:r>
              <w:t>O tópico 8</w:t>
            </w:r>
            <w:r w:rsidR="002878A8">
              <w:t>.</w:t>
            </w:r>
            <w:r>
              <w:t xml:space="preserve">1 é aplicável aos produtores das OPP e TA de toda a fruta fresca de comércio justo. </w:t>
            </w:r>
          </w:p>
          <w:p w:rsidR="00F57399" w:rsidRPr="00F57399" w:rsidRDefault="008A7D09" w:rsidP="00F57399">
            <w:pPr>
              <w:pStyle w:val="TOCHeading"/>
            </w:pPr>
            <w:bookmarkStart w:id="31" w:name="_Toc484119248"/>
            <w:r>
              <w:t>Encorajamos os produtores e demais parceiros a dar a sua opinião.</w:t>
            </w:r>
            <w:bookmarkEnd w:id="31"/>
          </w:p>
        </w:tc>
      </w:tr>
    </w:tbl>
    <w:p w:rsidR="00F57399" w:rsidRDefault="00F57399" w:rsidP="00F57399">
      <w:pPr>
        <w:pStyle w:val="Heading2"/>
        <w:numPr>
          <w:ilvl w:val="0"/>
          <w:numId w:val="0"/>
        </w:numPr>
        <w:ind w:left="576"/>
      </w:pPr>
      <w:bookmarkStart w:id="32" w:name="_Toc484162679"/>
      <w:bookmarkStart w:id="33" w:name="_Toc486088471"/>
    </w:p>
    <w:p w:rsidR="008C6538" w:rsidRDefault="002B2238" w:rsidP="00A9556E">
      <w:pPr>
        <w:pStyle w:val="Heading2"/>
      </w:pPr>
      <w:r>
        <w:t>Rastreabilidade</w:t>
      </w:r>
      <w:bookmarkEnd w:id="32"/>
      <w:bookmarkEnd w:id="33"/>
    </w:p>
    <w:p w:rsidR="002B2238" w:rsidRPr="004E6C14" w:rsidRDefault="002B2238" w:rsidP="00D80311">
      <w:pPr>
        <w:spacing w:before="120" w:after="120"/>
        <w:rPr>
          <w:szCs w:val="22"/>
        </w:rPr>
      </w:pPr>
      <w:r>
        <w:t>A avaliação da norma da banana em 2010 introduziu um requisito relacionado com a rastreabilidade, o qual afirma que</w:t>
      </w:r>
      <w:r w:rsidR="00645F06">
        <w:t xml:space="preserve"> o</w:t>
      </w:r>
      <w:r>
        <w:t xml:space="preserve"> sistema de rastreabilidade de cada caixa deve indicar o posto de embalagem, a data de embalagem e a identificação do membro individual da OPP (identificação do membro individual apenas para as OPP).</w:t>
      </w:r>
    </w:p>
    <w:p w:rsidR="002B2238" w:rsidRPr="004E6C14" w:rsidRDefault="002B2238" w:rsidP="00D80311">
      <w:pPr>
        <w:spacing w:before="120" w:after="120"/>
        <w:rPr>
          <w:szCs w:val="22"/>
        </w:rPr>
      </w:pPr>
      <w:r>
        <w:t xml:space="preserve">Este requisito tem diversos </w:t>
      </w:r>
      <w:r w:rsidR="00645F06">
        <w:t>o</w:t>
      </w:r>
      <w:r w:rsidR="00EA3BB5">
        <w:t>bjetivos</w:t>
      </w:r>
      <w:r>
        <w:t>:</w:t>
      </w:r>
    </w:p>
    <w:p w:rsidR="002B2238" w:rsidRPr="004E6C14" w:rsidRDefault="002B2238" w:rsidP="0038626A">
      <w:pPr>
        <w:numPr>
          <w:ilvl w:val="0"/>
          <w:numId w:val="11"/>
        </w:numPr>
        <w:spacing w:line="288" w:lineRule="auto"/>
        <w:rPr>
          <w:rFonts w:cs="Arial"/>
          <w:szCs w:val="20"/>
        </w:rPr>
      </w:pPr>
      <w:r>
        <w:t xml:space="preserve">Alinhar a norma da Fairtrade com os requisitos da indústria (nomeadamente a </w:t>
      </w:r>
      <w:r w:rsidRPr="00645F06">
        <w:rPr>
          <w:i/>
        </w:rPr>
        <w:t>GlobalGAP</w:t>
      </w:r>
      <w:r>
        <w:t>)</w:t>
      </w:r>
    </w:p>
    <w:p w:rsidR="002B2238" w:rsidRPr="004E6C14" w:rsidRDefault="002B2238" w:rsidP="0038626A">
      <w:pPr>
        <w:numPr>
          <w:ilvl w:val="0"/>
          <w:numId w:val="11"/>
        </w:numPr>
        <w:spacing w:line="288" w:lineRule="auto"/>
        <w:rPr>
          <w:rFonts w:cs="Arial"/>
          <w:szCs w:val="20"/>
        </w:rPr>
      </w:pPr>
      <w:r>
        <w:t xml:space="preserve">Disponibilizar as bases para melhorar o processo de reclamações de qualidade, </w:t>
      </w:r>
      <w:r w:rsidR="00645F06">
        <w:t>a qual</w:t>
      </w:r>
      <w:r>
        <w:t xml:space="preserve"> permita às organizações de produtores </w:t>
      </w:r>
      <w:r w:rsidR="00EA3BB5">
        <w:t>detetar</w:t>
      </w:r>
      <w:r>
        <w:t xml:space="preserve"> mais facilmente a origem de um problema de qualidade recebend</w:t>
      </w:r>
      <w:r w:rsidR="00645F06">
        <w:t>o códigos de caixas específicas.</w:t>
      </w:r>
    </w:p>
    <w:p w:rsidR="002B2238" w:rsidRPr="004E6C14" w:rsidRDefault="002B2238" w:rsidP="0038626A">
      <w:pPr>
        <w:numPr>
          <w:ilvl w:val="0"/>
          <w:numId w:val="11"/>
        </w:numPr>
        <w:spacing w:line="288" w:lineRule="auto"/>
        <w:rPr>
          <w:rFonts w:cs="Arial"/>
          <w:szCs w:val="20"/>
        </w:rPr>
      </w:pPr>
      <w:r>
        <w:t>Limitar o risco de suspensão por parte dos importadores e supermercados de toda a organização do produtor, já que os problemas de qualidade podem ser seguidos até ao agricultor individual.</w:t>
      </w:r>
    </w:p>
    <w:p w:rsidR="002B2238" w:rsidRPr="004E6C14" w:rsidRDefault="002B2238" w:rsidP="00D80311">
      <w:pPr>
        <w:spacing w:before="120" w:after="120"/>
      </w:pPr>
      <w:r>
        <w:t>Uma vez que todos estes resultados são desejáveis para outra fruta fresca, sugere-se alargar este requisito a toda a fruta fresca (para exportação/consumo em fresco).</w:t>
      </w:r>
    </w:p>
    <w:tbl>
      <w:tblPr>
        <w:tblStyle w:val="TableGrid"/>
        <w:tblW w:w="0" w:type="auto"/>
        <w:tblLook w:val="04A0" w:firstRow="1" w:lastRow="0" w:firstColumn="1" w:lastColumn="0" w:noHBand="0" w:noVBand="1"/>
      </w:tblPr>
      <w:tblGrid>
        <w:gridCol w:w="9245"/>
      </w:tblGrid>
      <w:tr w:rsidR="00AD4FCF" w:rsidRPr="004E6C14" w:rsidTr="00A61C71">
        <w:tc>
          <w:tcPr>
            <w:tcW w:w="9245" w:type="dxa"/>
            <w:shd w:val="clear" w:color="auto" w:fill="BED600" w:themeFill="accent1"/>
          </w:tcPr>
          <w:p w:rsidR="00A61C71" w:rsidRPr="004E6C14" w:rsidRDefault="00A61C71" w:rsidP="00A61C71">
            <w:pPr>
              <w:spacing w:before="120" w:after="120"/>
              <w:rPr>
                <w:szCs w:val="22"/>
              </w:rPr>
            </w:pPr>
            <w:r>
              <w:rPr>
                <w:strike/>
              </w:rPr>
              <w:t>O sistema de rastreabilidade em</w:t>
            </w:r>
            <w:r>
              <w:t xml:space="preserve"> Cada caixa deve indicar o posto e a data de embalagem.</w:t>
            </w:r>
          </w:p>
          <w:p w:rsidR="00A61C71" w:rsidRPr="004E6C14" w:rsidRDefault="00A61C71" w:rsidP="00A61C71">
            <w:pPr>
              <w:spacing w:before="120" w:after="120"/>
              <w:rPr>
                <w:szCs w:val="22"/>
              </w:rPr>
            </w:pPr>
            <w:r>
              <w:t xml:space="preserve">Para as OPP: e também a identificação do membro da OPP. </w:t>
            </w:r>
          </w:p>
          <w:p w:rsidR="00AD4FCF" w:rsidRPr="004E6C14" w:rsidRDefault="00AD4FCF" w:rsidP="005E2732">
            <w:pPr>
              <w:pStyle w:val="Heading3"/>
            </w:pPr>
            <w:r>
              <w:t>Concorda com o alargamento deste requisito a toda a fruta fresca de comércio justo?</w:t>
            </w:r>
          </w:p>
          <w:p w:rsidR="005E2732" w:rsidRPr="004E6C14" w:rsidRDefault="00690335" w:rsidP="005E2732">
            <w:pPr>
              <w:spacing w:after="120"/>
              <w:rPr>
                <w:rFonts w:cs="Arial"/>
                <w:b/>
              </w:rPr>
            </w:pPr>
            <w:sdt>
              <w:sdtPr>
                <w:rPr>
                  <w:rFonts w:cs="Arial"/>
                  <w:b/>
                </w:rPr>
                <w:id w:val="1744141941"/>
                <w14:checkbox>
                  <w14:checked w14:val="0"/>
                  <w14:checkedState w14:val="2612" w14:font="MS Gothic"/>
                  <w14:uncheckedState w14:val="2610" w14:font="MS Gothic"/>
                </w14:checkbox>
              </w:sdtPr>
              <w:sdtContent>
                <w:r w:rsidR="005E2732" w:rsidRPr="004E6C14">
                  <w:rPr>
                    <w:rFonts w:ascii="MS Gothic" w:eastAsia="MS Gothic" w:hAnsi="MS Gothic" w:cs="Arial"/>
                    <w:b/>
                  </w:rPr>
                  <w:t>☐</w:t>
                </w:r>
              </w:sdtContent>
            </w:sdt>
            <w:r w:rsidR="006B3EF8">
              <w:rPr>
                <w:b/>
              </w:rPr>
              <w:t>Sim</w:t>
            </w:r>
          </w:p>
          <w:p w:rsidR="00AD4FCF" w:rsidRPr="004E6C14" w:rsidRDefault="00690335" w:rsidP="005E2732">
            <w:pPr>
              <w:spacing w:after="120"/>
            </w:pPr>
            <w:sdt>
              <w:sdtPr>
                <w:rPr>
                  <w:rFonts w:cs="Arial"/>
                  <w:b/>
                </w:rPr>
                <w:id w:val="738908803"/>
                <w14:checkbox>
                  <w14:checked w14:val="0"/>
                  <w14:checkedState w14:val="2612" w14:font="MS Gothic"/>
                  <w14:uncheckedState w14:val="2610" w14:font="MS Gothic"/>
                </w14:checkbox>
              </w:sdtPr>
              <w:sdtContent>
                <w:r w:rsidR="005E2732" w:rsidRPr="004E6C14">
                  <w:rPr>
                    <w:rFonts w:ascii="MS Gothic" w:eastAsia="MS Gothic" w:hAnsi="MS Gothic" w:cs="Arial"/>
                    <w:b/>
                  </w:rPr>
                  <w:t>☐</w:t>
                </w:r>
              </w:sdtContent>
            </w:sdt>
            <w:r w:rsidR="006B3EF8">
              <w:rPr>
                <w:b/>
              </w:rPr>
              <w:t>Não</w:t>
            </w:r>
            <w:r w:rsidR="006B3EF8">
              <w:tab/>
            </w:r>
            <w:r w:rsidR="006B3EF8">
              <w:tab/>
            </w:r>
            <w:r w:rsidR="006B3EF8">
              <w:rPr>
                <w:b/>
              </w:rPr>
              <w:t>Em caso negativo, por favor explique a razão:</w:t>
            </w:r>
            <w:r w:rsidR="00645F06">
              <w:rPr>
                <w:b/>
              </w:rPr>
              <w:t xml:space="preserve"> </w:t>
            </w:r>
            <w:sdt>
              <w:sdtPr>
                <w:rPr>
                  <w:rFonts w:cs="Arial"/>
                  <w:b/>
                </w:rPr>
                <w:id w:val="1169301089"/>
                <w:showingPlcHdr/>
                <w:text/>
              </w:sdtPr>
              <w:sdtContent>
                <w:r w:rsidR="006B3EF8">
                  <w:rPr>
                    <w:rStyle w:val="PlaceholderText"/>
                  </w:rPr>
                  <w:t>Clique aqui para adicionar texto.</w:t>
                </w:r>
              </w:sdtContent>
            </w:sdt>
          </w:p>
        </w:tc>
      </w:tr>
    </w:tbl>
    <w:p w:rsidR="00AD4FCF" w:rsidRPr="004E6C14" w:rsidRDefault="00AD4FCF" w:rsidP="00D80311">
      <w:pPr>
        <w:spacing w:before="120" w:after="120"/>
      </w:pPr>
    </w:p>
    <w:tbl>
      <w:tblPr>
        <w:tblStyle w:val="TableGrid"/>
        <w:tblW w:w="0" w:type="auto"/>
        <w:tblLook w:val="04A0" w:firstRow="1" w:lastRow="0" w:firstColumn="1" w:lastColumn="0" w:noHBand="0" w:noVBand="1"/>
      </w:tblPr>
      <w:tblGrid>
        <w:gridCol w:w="9245"/>
      </w:tblGrid>
      <w:tr w:rsidR="000454DC" w:rsidRPr="004E6C14" w:rsidTr="000454DC">
        <w:tc>
          <w:tcPr>
            <w:tcW w:w="9245" w:type="dxa"/>
          </w:tcPr>
          <w:p w:rsidR="000454DC" w:rsidRPr="004E6C14" w:rsidRDefault="000454DC" w:rsidP="008A7D09">
            <w:pPr>
              <w:pStyle w:val="TOCHeading"/>
            </w:pPr>
            <w:r>
              <w:t xml:space="preserve">O tópico 8.2 é aplicável aos produtores das OPP de toda a </w:t>
            </w:r>
            <w:r w:rsidR="00645F06">
              <w:t>fruta fresca do comércio justo.</w:t>
            </w:r>
          </w:p>
          <w:p w:rsidR="008A7D09" w:rsidRPr="004E6C14" w:rsidRDefault="008A7D09" w:rsidP="008A7D09">
            <w:pPr>
              <w:pStyle w:val="TOCHeading"/>
            </w:pPr>
            <w:bookmarkStart w:id="34" w:name="_Toc484119251"/>
            <w:r>
              <w:t>Encorajamos os produtores e demais parceiros a dar a sua opinião.</w:t>
            </w:r>
            <w:bookmarkEnd w:id="34"/>
          </w:p>
        </w:tc>
      </w:tr>
    </w:tbl>
    <w:p w:rsidR="00FF3342" w:rsidRPr="004E6C14" w:rsidRDefault="00FF3342" w:rsidP="00A9556E">
      <w:pPr>
        <w:pStyle w:val="Heading2"/>
      </w:pPr>
      <w:bookmarkStart w:id="35" w:name="_Toc484162680"/>
      <w:bookmarkStart w:id="36" w:name="_Toc486088472"/>
      <w:r>
        <w:t>Implementação de um limiar máximo para a área do terreno para membros das OPP</w:t>
      </w:r>
      <w:bookmarkEnd w:id="35"/>
      <w:bookmarkEnd w:id="36"/>
    </w:p>
    <w:p w:rsidR="00FF3342" w:rsidRPr="004E6C14" w:rsidRDefault="00FF3342" w:rsidP="00D80311">
      <w:pPr>
        <w:spacing w:before="120" w:after="120"/>
      </w:pPr>
      <w:r>
        <w:t>Em Março de 2017, a Comissão das Normas decidiu introduzir um limiar máximo de 30 para a área do terreno em que os membros das OPP podem produzir bananas. Destina-se a impedir que vastas explorações</w:t>
      </w:r>
      <w:r w:rsidR="00645F06">
        <w:t>,</w:t>
      </w:r>
      <w:r>
        <w:t xml:space="preserve"> com uma mão-de-obra significativa</w:t>
      </w:r>
      <w:r w:rsidR="00645F06">
        <w:t>,</w:t>
      </w:r>
      <w:r>
        <w:t xml:space="preserve"> ingressem no sistema de comércio justo através da Norma OPP, com outras regras e condições laborais, conquanto tecnicamente devam ser certificadas ao abrigo da Norma TA com requisitos rigorosos para os trabalhadores. Esta configuração pode constituir ou vir a tornar-se também um problema para a demais fruta fresca.</w:t>
      </w:r>
    </w:p>
    <w:p w:rsidR="00645F06" w:rsidRPr="00645F06" w:rsidRDefault="00FF3342" w:rsidP="00645F06">
      <w:pPr>
        <w:spacing w:before="120" w:after="120"/>
      </w:pPr>
      <w:r>
        <w:t xml:space="preserve">Assim, a Fairtrade propõe alargar o limiar máximo de 30 como limite da área do terreno para toda a fruta aos membros </w:t>
      </w:r>
      <w:r w:rsidRPr="006E4203">
        <w:t>das OPP.</w:t>
      </w:r>
      <w:r w:rsidR="00645F06" w:rsidRPr="006E4203">
        <w:t xml:space="preserve"> Uma vez que o número 30 foi especificamente introduzido para bananas</w:t>
      </w:r>
      <w:r w:rsidR="0095078C" w:rsidRPr="006E4203">
        <w:t>,</w:t>
      </w:r>
      <w:r w:rsidR="00645F06" w:rsidRPr="006E4203">
        <w:t xml:space="preserve"> aproveitamos igualmente esta oportunidade para avaliar se se pode generalizar a toda a fruta ou se o limiar deveria ser superior ou inferior para alguns </w:t>
      </w:r>
      <w:r w:rsidR="0095078C" w:rsidRPr="006E4203">
        <w:t>frutos.</w:t>
      </w:r>
    </w:p>
    <w:p w:rsidR="00FF3342" w:rsidRPr="00645F06" w:rsidRDefault="00FF3342" w:rsidP="00D80311">
      <w:pPr>
        <w:spacing w:before="120" w:after="120"/>
      </w:pPr>
    </w:p>
    <w:tbl>
      <w:tblPr>
        <w:tblStyle w:val="TableGrid"/>
        <w:tblW w:w="0" w:type="auto"/>
        <w:tblLook w:val="04A0" w:firstRow="1" w:lastRow="0" w:firstColumn="1" w:lastColumn="0" w:noHBand="0" w:noVBand="1"/>
      </w:tblPr>
      <w:tblGrid>
        <w:gridCol w:w="9245"/>
      </w:tblGrid>
      <w:tr w:rsidR="00AB0827" w:rsidRPr="0095078C" w:rsidTr="00AB0827">
        <w:tc>
          <w:tcPr>
            <w:tcW w:w="9245" w:type="dxa"/>
            <w:shd w:val="clear" w:color="auto" w:fill="BED600" w:themeFill="accent1"/>
          </w:tcPr>
          <w:p w:rsidR="00AB0827" w:rsidRPr="004E6C14" w:rsidRDefault="00AB0827" w:rsidP="00AB0827">
            <w:pPr>
              <w:spacing w:before="120" w:after="120"/>
            </w:pPr>
            <w:r>
              <w:t xml:space="preserve">A área máxima do terreno em que um membro cultiva fruta de comércio justo é igual ou inferior a </w:t>
            </w:r>
            <w:r w:rsidR="0095078C" w:rsidRPr="0095078C">
              <w:rPr>
                <w:highlight w:val="yellow"/>
              </w:rPr>
              <w:t>XX</w:t>
            </w:r>
            <w:r>
              <w:t xml:space="preserve"> hectares.</w:t>
            </w:r>
          </w:p>
          <w:p w:rsidR="00AB0827" w:rsidRPr="004E6C14" w:rsidRDefault="00AB0827" w:rsidP="005E2732">
            <w:pPr>
              <w:pStyle w:val="Heading3"/>
            </w:pPr>
            <w:r>
              <w:t>Concorda com o alargamento deste requisito a toda a fruta fresca de comércio justo?</w:t>
            </w:r>
          </w:p>
          <w:p w:rsidR="005E2732" w:rsidRPr="004E6C14" w:rsidRDefault="00690335" w:rsidP="005E2732">
            <w:pPr>
              <w:spacing w:after="120"/>
              <w:rPr>
                <w:rFonts w:cs="Arial"/>
                <w:b/>
              </w:rPr>
            </w:pPr>
            <w:sdt>
              <w:sdtPr>
                <w:rPr>
                  <w:rFonts w:cs="Arial"/>
                  <w:b/>
                </w:rPr>
                <w:id w:val="983977743"/>
                <w14:checkbox>
                  <w14:checked w14:val="0"/>
                  <w14:checkedState w14:val="2612" w14:font="MS Gothic"/>
                  <w14:uncheckedState w14:val="2610" w14:font="MS Gothic"/>
                </w14:checkbox>
              </w:sdtPr>
              <w:sdtContent>
                <w:r w:rsidR="005E2732" w:rsidRPr="004E6C14">
                  <w:rPr>
                    <w:rFonts w:ascii="MS Gothic" w:eastAsia="MS Gothic" w:hAnsi="MS Gothic" w:cs="Arial"/>
                    <w:b/>
                  </w:rPr>
                  <w:t>☐</w:t>
                </w:r>
              </w:sdtContent>
            </w:sdt>
            <w:r w:rsidR="006B3EF8">
              <w:rPr>
                <w:b/>
              </w:rPr>
              <w:t>Sim</w:t>
            </w:r>
          </w:p>
          <w:p w:rsidR="00AB0827" w:rsidRPr="006E4203" w:rsidRDefault="00690335" w:rsidP="005E2732">
            <w:pPr>
              <w:spacing w:before="120" w:after="120"/>
              <w:rPr>
                <w:rFonts w:cs="Arial"/>
                <w:b/>
              </w:rPr>
            </w:pPr>
            <w:sdt>
              <w:sdtPr>
                <w:rPr>
                  <w:rFonts w:cs="Arial"/>
                  <w:b/>
                </w:rPr>
                <w:id w:val="1477561611"/>
                <w14:checkbox>
                  <w14:checked w14:val="0"/>
                  <w14:checkedState w14:val="2612" w14:font="MS Gothic"/>
                  <w14:uncheckedState w14:val="2610" w14:font="MS Gothic"/>
                </w14:checkbox>
              </w:sdtPr>
              <w:sdtContent>
                <w:r w:rsidR="005E2732" w:rsidRPr="004E6C14">
                  <w:rPr>
                    <w:rFonts w:ascii="MS Gothic" w:eastAsia="MS Gothic" w:hAnsi="MS Gothic" w:cs="Arial"/>
                    <w:b/>
                  </w:rPr>
                  <w:t>☐</w:t>
                </w:r>
              </w:sdtContent>
            </w:sdt>
            <w:r w:rsidR="006B3EF8">
              <w:rPr>
                <w:b/>
              </w:rPr>
              <w:t>Não</w:t>
            </w:r>
            <w:r w:rsidR="006B3EF8">
              <w:tab/>
            </w:r>
            <w:r w:rsidR="006B3EF8">
              <w:tab/>
            </w:r>
            <w:r w:rsidR="006B3EF8">
              <w:rPr>
                <w:b/>
              </w:rPr>
              <w:t xml:space="preserve">Em caso negativo, por favor </w:t>
            </w:r>
            <w:r w:rsidR="006B3EF8" w:rsidRPr="006E4203">
              <w:rPr>
                <w:b/>
              </w:rPr>
              <w:t>explique a razão:</w:t>
            </w:r>
            <w:sdt>
              <w:sdtPr>
                <w:rPr>
                  <w:rFonts w:cs="Arial"/>
                  <w:b/>
                </w:rPr>
                <w:id w:val="1841812698"/>
                <w:showingPlcHdr/>
                <w:text/>
              </w:sdtPr>
              <w:sdtContent>
                <w:r w:rsidR="006B3EF8" w:rsidRPr="006E4203">
                  <w:rPr>
                    <w:rStyle w:val="PlaceholderText"/>
                  </w:rPr>
                  <w:t>Clique aqui para adicionar texto.</w:t>
                </w:r>
              </w:sdtContent>
            </w:sdt>
          </w:p>
          <w:p w:rsidR="0095078C" w:rsidRPr="006E4203" w:rsidRDefault="0095078C" w:rsidP="0095078C">
            <w:pPr>
              <w:keepNext/>
              <w:keepLines/>
              <w:numPr>
                <w:ilvl w:val="2"/>
                <w:numId w:val="20"/>
              </w:numPr>
              <w:spacing w:before="200"/>
              <w:ind w:left="0" w:firstLine="0"/>
              <w:outlineLvl w:val="2"/>
              <w:rPr>
                <w:rFonts w:eastAsiaTheme="majorEastAsia" w:cstheme="majorBidi"/>
                <w:b/>
                <w:bCs/>
                <w:lang w:eastAsia="en-GB" w:bidi="ar-SA"/>
              </w:rPr>
            </w:pPr>
            <w:r w:rsidRPr="006E4203">
              <w:rPr>
                <w:rFonts w:eastAsiaTheme="majorEastAsia" w:cstheme="majorBidi"/>
                <w:b/>
                <w:bCs/>
                <w:lang w:eastAsia="en-GB" w:bidi="ar-SA"/>
              </w:rPr>
              <w:t>O limiar máximo da área de terreno deveria ser</w:t>
            </w:r>
          </w:p>
          <w:p w:rsidR="0095078C" w:rsidRPr="006E4203" w:rsidRDefault="00690335" w:rsidP="0095078C">
            <w:pPr>
              <w:spacing w:before="120" w:after="120"/>
              <w:rPr>
                <w:rFonts w:cs="Arial"/>
                <w:b/>
                <w:lang w:eastAsia="en-GB" w:bidi="ar-SA"/>
              </w:rPr>
            </w:pPr>
            <w:sdt>
              <w:sdtPr>
                <w:rPr>
                  <w:rFonts w:cs="Arial"/>
                  <w:b/>
                  <w:lang w:eastAsia="en-GB" w:bidi="ar-SA"/>
                </w:rPr>
                <w:id w:val="1349919062"/>
                <w14:checkbox>
                  <w14:checked w14:val="0"/>
                  <w14:checkedState w14:val="2612" w14:font="MS Gothic"/>
                  <w14:uncheckedState w14:val="2610" w14:font="MS Gothic"/>
                </w14:checkbox>
              </w:sdtPr>
              <w:sdtContent>
                <w:r w:rsidR="0095078C" w:rsidRPr="006E4203">
                  <w:rPr>
                    <w:rFonts w:eastAsia="MS Gothic" w:cs="Arial" w:hint="eastAsia"/>
                    <w:b/>
                    <w:lang w:eastAsia="en-GB" w:bidi="ar-SA"/>
                  </w:rPr>
                  <w:t>☐</w:t>
                </w:r>
              </w:sdtContent>
            </w:sdt>
            <w:r w:rsidR="0095078C" w:rsidRPr="006E4203">
              <w:rPr>
                <w:rFonts w:cs="Arial"/>
                <w:b/>
                <w:lang w:eastAsia="en-GB" w:bidi="ar-SA"/>
              </w:rPr>
              <w:t>30 hectares</w:t>
            </w:r>
          </w:p>
          <w:p w:rsidR="0095078C" w:rsidRPr="006E4203" w:rsidRDefault="00690335" w:rsidP="0095078C">
            <w:pPr>
              <w:spacing w:before="120" w:after="120"/>
              <w:rPr>
                <w:rFonts w:cs="Arial"/>
                <w:b/>
                <w:lang w:eastAsia="en-GB" w:bidi="ar-SA"/>
              </w:rPr>
            </w:pPr>
            <w:sdt>
              <w:sdtPr>
                <w:rPr>
                  <w:rFonts w:cs="Arial"/>
                  <w:b/>
                  <w:lang w:eastAsia="en-GB" w:bidi="ar-SA"/>
                </w:rPr>
                <w:id w:val="1062145443"/>
                <w14:checkbox>
                  <w14:checked w14:val="0"/>
                  <w14:checkedState w14:val="2612" w14:font="MS Gothic"/>
                  <w14:uncheckedState w14:val="2610" w14:font="MS Gothic"/>
                </w14:checkbox>
              </w:sdtPr>
              <w:sdtContent>
                <w:r w:rsidR="0095078C" w:rsidRPr="006E4203">
                  <w:rPr>
                    <w:rFonts w:eastAsia="MS Gothic" w:cs="Arial" w:hint="eastAsia"/>
                    <w:b/>
                    <w:lang w:eastAsia="en-GB" w:bidi="ar-SA"/>
                  </w:rPr>
                  <w:t>☐</w:t>
                </w:r>
              </w:sdtContent>
            </w:sdt>
            <w:r w:rsidR="0095078C" w:rsidRPr="006E4203">
              <w:rPr>
                <w:rFonts w:cs="Arial"/>
                <w:b/>
                <w:lang w:eastAsia="en-GB" w:bidi="ar-SA"/>
              </w:rPr>
              <w:t>Inferior a 30 hectares, especifique, por favor:</w:t>
            </w:r>
            <w:r w:rsidR="0095078C" w:rsidRPr="006E4203">
              <w:rPr>
                <w:rFonts w:cs="Arial"/>
                <w:b/>
              </w:rPr>
              <w:t xml:space="preserve"> </w:t>
            </w:r>
            <w:sdt>
              <w:sdtPr>
                <w:rPr>
                  <w:rFonts w:cs="Arial"/>
                  <w:b/>
                </w:rPr>
                <w:id w:val="441731800"/>
                <w:showingPlcHdr/>
                <w:text/>
              </w:sdtPr>
              <w:sdtContent>
                <w:r w:rsidR="0095078C" w:rsidRPr="006E4203">
                  <w:rPr>
                    <w:rStyle w:val="PlaceholderText"/>
                  </w:rPr>
                  <w:t>Clique aqui para adicionar texto.</w:t>
                </w:r>
              </w:sdtContent>
            </w:sdt>
            <w:r w:rsidR="0095078C" w:rsidRPr="006E4203">
              <w:rPr>
                <w:rFonts w:cs="Arial"/>
                <w:b/>
                <w:lang w:eastAsia="en-GB" w:bidi="ar-SA"/>
              </w:rPr>
              <w:t xml:space="preserve"> </w:t>
            </w:r>
          </w:p>
          <w:p w:rsidR="0095078C" w:rsidRPr="006E4203" w:rsidRDefault="0095078C" w:rsidP="0095078C">
            <w:pPr>
              <w:spacing w:before="120" w:after="120"/>
              <w:rPr>
                <w:rFonts w:cs="Arial"/>
                <w:b/>
                <w:lang w:eastAsia="en-GB" w:bidi="ar-SA"/>
              </w:rPr>
            </w:pPr>
            <w:r w:rsidRPr="006E4203">
              <w:rPr>
                <w:rFonts w:cs="Arial"/>
                <w:b/>
                <w:lang w:eastAsia="en-GB" w:bidi="ar-SA"/>
              </w:rPr>
              <w:t>Especifique, por favor, para que frutos e fundamente a sua opinião</w:t>
            </w:r>
            <w:r w:rsidR="003F4BCD" w:rsidRPr="006E4203">
              <w:rPr>
                <w:rFonts w:cs="Arial"/>
                <w:b/>
                <w:lang w:eastAsia="en-GB" w:bidi="ar-SA"/>
              </w:rPr>
              <w:t xml:space="preserve">: </w:t>
            </w:r>
            <w:sdt>
              <w:sdtPr>
                <w:rPr>
                  <w:rFonts w:cs="Arial"/>
                  <w:b/>
                </w:rPr>
                <w:id w:val="838118943"/>
                <w:showingPlcHdr/>
                <w:text/>
              </w:sdtPr>
              <w:sdtContent>
                <w:r w:rsidRPr="006E4203">
                  <w:rPr>
                    <w:rStyle w:val="PlaceholderText"/>
                  </w:rPr>
                  <w:t>Clique aqui para adicionar texto.</w:t>
                </w:r>
              </w:sdtContent>
            </w:sdt>
          </w:p>
          <w:p w:rsidR="0095078C" w:rsidRPr="006E4203" w:rsidRDefault="00690335" w:rsidP="0095078C">
            <w:pPr>
              <w:spacing w:before="120" w:after="120"/>
              <w:rPr>
                <w:rFonts w:cs="Arial"/>
                <w:b/>
                <w:lang w:eastAsia="en-GB" w:bidi="ar-SA"/>
              </w:rPr>
            </w:pPr>
            <w:sdt>
              <w:sdtPr>
                <w:rPr>
                  <w:rFonts w:cs="Arial"/>
                  <w:b/>
                  <w:lang w:eastAsia="en-GB" w:bidi="ar-SA"/>
                </w:rPr>
                <w:id w:val="-1614739870"/>
                <w14:checkbox>
                  <w14:checked w14:val="0"/>
                  <w14:checkedState w14:val="2612" w14:font="MS Gothic"/>
                  <w14:uncheckedState w14:val="2610" w14:font="MS Gothic"/>
                </w14:checkbox>
              </w:sdtPr>
              <w:sdtContent>
                <w:r w:rsidR="0095078C" w:rsidRPr="006E4203">
                  <w:rPr>
                    <w:rFonts w:eastAsia="MS Gothic" w:cs="Arial" w:hint="eastAsia"/>
                    <w:b/>
                    <w:lang w:eastAsia="en-GB" w:bidi="ar-SA"/>
                  </w:rPr>
                  <w:t>☐</w:t>
                </w:r>
              </w:sdtContent>
            </w:sdt>
            <w:r w:rsidR="0095078C" w:rsidRPr="006E4203">
              <w:rPr>
                <w:rFonts w:cs="Arial"/>
                <w:b/>
                <w:lang w:eastAsia="en-GB" w:bidi="ar-SA"/>
              </w:rPr>
              <w:t xml:space="preserve">Superior a 30 hectares, especifique, por favor: </w:t>
            </w:r>
            <w:sdt>
              <w:sdtPr>
                <w:rPr>
                  <w:rFonts w:cs="Arial"/>
                  <w:b/>
                </w:rPr>
                <w:id w:val="1336032544"/>
                <w:showingPlcHdr/>
                <w:text/>
              </w:sdtPr>
              <w:sdtContent>
                <w:r w:rsidR="0095078C" w:rsidRPr="006E4203">
                  <w:rPr>
                    <w:rStyle w:val="PlaceholderText"/>
                  </w:rPr>
                  <w:t>Clique aqui para adicionar texto.</w:t>
                </w:r>
              </w:sdtContent>
            </w:sdt>
            <w:r w:rsidR="0095078C" w:rsidRPr="006E4203">
              <w:rPr>
                <w:rFonts w:cs="Arial"/>
                <w:b/>
                <w:lang w:eastAsia="en-GB" w:bidi="ar-SA"/>
              </w:rPr>
              <w:t xml:space="preserve"> </w:t>
            </w:r>
          </w:p>
          <w:p w:rsidR="0095078C" w:rsidRPr="0095078C" w:rsidRDefault="0095078C" w:rsidP="0095078C">
            <w:pPr>
              <w:spacing w:before="120" w:after="120"/>
            </w:pPr>
            <w:r w:rsidRPr="006E4203">
              <w:rPr>
                <w:rFonts w:cs="Arial"/>
                <w:b/>
                <w:lang w:eastAsia="en-GB" w:bidi="ar-SA"/>
              </w:rPr>
              <w:t>Especifique, por favor, para que frutos e fundamente a sua opinião:</w:t>
            </w:r>
            <w:sdt>
              <w:sdtPr>
                <w:rPr>
                  <w:rFonts w:cs="Arial"/>
                  <w:b/>
                </w:rPr>
                <w:id w:val="-285821377"/>
                <w:showingPlcHdr/>
                <w:text/>
              </w:sdtPr>
              <w:sdtContent>
                <w:r w:rsidRPr="006E4203">
                  <w:rPr>
                    <w:rStyle w:val="PlaceholderText"/>
                  </w:rPr>
                  <w:t>Clique aqui para adicionar texto.</w:t>
                </w:r>
              </w:sdtContent>
            </w:sdt>
          </w:p>
        </w:tc>
      </w:tr>
    </w:tbl>
    <w:p w:rsidR="00AB0827" w:rsidRPr="0095078C" w:rsidRDefault="00AB0827" w:rsidP="00D80311">
      <w:pPr>
        <w:spacing w:before="120" w:after="120"/>
      </w:pPr>
    </w:p>
    <w:tbl>
      <w:tblPr>
        <w:tblStyle w:val="TableGrid"/>
        <w:tblW w:w="0" w:type="auto"/>
        <w:tblLook w:val="04A0" w:firstRow="1" w:lastRow="0" w:firstColumn="1" w:lastColumn="0" w:noHBand="0" w:noVBand="1"/>
      </w:tblPr>
      <w:tblGrid>
        <w:gridCol w:w="9245"/>
      </w:tblGrid>
      <w:tr w:rsidR="000454DC" w:rsidRPr="004E6C14" w:rsidTr="000454DC">
        <w:tc>
          <w:tcPr>
            <w:tcW w:w="9245" w:type="dxa"/>
          </w:tcPr>
          <w:p w:rsidR="000454DC" w:rsidRPr="004E6C14" w:rsidRDefault="000454DC" w:rsidP="008A7D09">
            <w:pPr>
              <w:pStyle w:val="TOCHeading"/>
            </w:pPr>
            <w:r>
              <w:lastRenderedPageBreak/>
              <w:t xml:space="preserve">O tópico 8.3 é aplicável aos produtores TA de toda a fruta fresca do comércio justo. </w:t>
            </w:r>
          </w:p>
          <w:p w:rsidR="008A7D09" w:rsidRPr="004E6C14" w:rsidRDefault="008A7D09" w:rsidP="008A7D09">
            <w:pPr>
              <w:pStyle w:val="TOCHeading"/>
            </w:pPr>
            <w:r>
              <w:t>Encorajamos os produtores e demais parceiros a dar a sua opinião.</w:t>
            </w:r>
          </w:p>
        </w:tc>
      </w:tr>
    </w:tbl>
    <w:p w:rsidR="00C000A7" w:rsidRPr="004E6C14" w:rsidRDefault="00C000A7" w:rsidP="00A9556E">
      <w:pPr>
        <w:pStyle w:val="Heading2"/>
      </w:pPr>
      <w:bookmarkStart w:id="37" w:name="_Toc484162681"/>
      <w:bookmarkStart w:id="38" w:name="_Toc486088473"/>
      <w:r>
        <w:t>Inclusão de patamares salariais mínimos na Norma TA para a fruta fresca</w:t>
      </w:r>
      <w:bookmarkEnd w:id="37"/>
      <w:bookmarkEnd w:id="38"/>
    </w:p>
    <w:p w:rsidR="00C000A7" w:rsidRPr="004E6C14" w:rsidRDefault="00C000A7" w:rsidP="00C000A7">
      <w:pPr>
        <w:spacing w:before="120" w:after="120"/>
      </w:pPr>
      <w:r>
        <w:t xml:space="preserve"> Na Norma da Fairtrade para Trabalhadores Assalariados (TA), o requisito 3.5.1 exige que uma "empresa defina salários e demais condições de emprego para os trabalhadores, em conformidade com a regulamentação ou com a CCT (convenção </w:t>
      </w:r>
      <w:r w:rsidR="00EA3BB5">
        <w:t>coletiva</w:t>
      </w:r>
      <w:r>
        <w:t xml:space="preserve"> de trabalho), caso existam, ou segundo a média dos salários regionais ou segundo o salário mínimo oficial para ocupações similares; o que for mais elevado, com a intenção de aumentar continuamente os salários". Conforme indicado no requisito 3.5.4 "se a remuneração (salários e benefícios) for inferior à análise comparativa do salário de subsistência, aprovado pela </w:t>
      </w:r>
      <w:r>
        <w:rPr>
          <w:i/>
        </w:rPr>
        <w:t>Fairtrade International</w:t>
      </w:r>
      <w:r>
        <w:t>, a sua empresa garante que os salários reais são aumentados anualmente, a fim de reduzir continuamente o fosso com o salário de subsistência"; o aumento destina-se aos salários de subsistência, no caso de as remunerações serem inferiores à análise comparativa do salário de subsistência.</w:t>
      </w:r>
    </w:p>
    <w:p w:rsidR="00C000A7" w:rsidRPr="004E6C14" w:rsidRDefault="00C000A7" w:rsidP="00C000A7">
      <w:pPr>
        <w:spacing w:before="120" w:after="120"/>
      </w:pPr>
      <w:r>
        <w:t>Dado que em determinados países</w:t>
      </w:r>
      <w:r w:rsidR="00CF1A49">
        <w:t>,</w:t>
      </w:r>
      <w:r>
        <w:t xml:space="preserve"> onde as </w:t>
      </w:r>
      <w:r w:rsidR="00CF1A49">
        <w:t xml:space="preserve">explorações </w:t>
      </w:r>
      <w:r>
        <w:t>de TA estão certificadas para fruta fresca</w:t>
      </w:r>
      <w:r w:rsidR="00CF1A49">
        <w:t>,</w:t>
      </w:r>
      <w:r>
        <w:t xml:space="preserve"> não existir salário mínimo legal aplicável ou </w:t>
      </w:r>
      <w:r w:rsidR="00CF1A49">
        <w:t>tabela</w:t>
      </w:r>
      <w:r>
        <w:t xml:space="preserve"> CCT a seguir, a gestão da empresa deve apenas negociar os salários com os trabalhadores e superar a inflação. Existe igualmente a </w:t>
      </w:r>
      <w:proofErr w:type="spellStart"/>
      <w:r w:rsidR="00EA3BB5">
        <w:t>perceção</w:t>
      </w:r>
      <w:proofErr w:type="spellEnd"/>
      <w:r>
        <w:t xml:space="preserve"> de que o comércio justo tem a sua reputação imensamente exposta a prejuízos se as exigências salariais para as empresas certificadas n</w:t>
      </w:r>
      <w:r w:rsidR="003F3ACF">
        <w:t>ão se tornarem mais rigorosas.</w:t>
      </w:r>
    </w:p>
    <w:p w:rsidR="00C000A7" w:rsidRPr="004E6C14" w:rsidRDefault="00C000A7" w:rsidP="00C000A7">
      <w:pPr>
        <w:spacing w:before="120" w:after="120"/>
      </w:pPr>
      <w:r>
        <w:t>Um novo requisito da Norma sobre Fruta Fresca para os Trabalhadores Assalariados iria:</w:t>
      </w:r>
    </w:p>
    <w:p w:rsidR="00C000A7" w:rsidRPr="004E6C14" w:rsidRDefault="00C000A7" w:rsidP="00C000A7">
      <w:pPr>
        <w:spacing w:before="120" w:after="120"/>
      </w:pPr>
      <w:r>
        <w:t>I.</w:t>
      </w:r>
      <w:r>
        <w:tab/>
        <w:t>Ajudar a aumentar os salários nos países de baixos salários, contribuindo desse modo para a subsistência do</w:t>
      </w:r>
      <w:r w:rsidR="003F3ACF">
        <w:t>s trabalhadores e suas famílias;</w:t>
      </w:r>
    </w:p>
    <w:p w:rsidR="00C000A7" w:rsidRPr="004E6C14" w:rsidRDefault="00C000A7" w:rsidP="00C000A7">
      <w:pPr>
        <w:spacing w:before="120" w:after="120"/>
      </w:pPr>
      <w:r>
        <w:t>II.</w:t>
      </w:r>
      <w:r>
        <w:tab/>
        <w:t>Contribuir para um nível de condições de concorrência equ</w:t>
      </w:r>
      <w:r w:rsidR="003F3ACF">
        <w:t>itativas em termos de produção;</w:t>
      </w:r>
    </w:p>
    <w:p w:rsidR="00C000A7" w:rsidRPr="004E6C14" w:rsidRDefault="00C000A7" w:rsidP="00C000A7">
      <w:pPr>
        <w:spacing w:before="120" w:after="120"/>
      </w:pPr>
      <w:r>
        <w:t>III.</w:t>
      </w:r>
      <w:r>
        <w:tab/>
        <w:t>Reduzir o risco de danificar o prestígio do comércio justo.</w:t>
      </w:r>
    </w:p>
    <w:p w:rsidR="0089483C" w:rsidRPr="004E6C14" w:rsidRDefault="0089483C" w:rsidP="00C000A7">
      <w:pPr>
        <w:spacing w:before="120" w:after="120"/>
      </w:pPr>
      <w:r>
        <w:t xml:space="preserve">No seguimento da introdução </w:t>
      </w:r>
      <w:r w:rsidR="00EA3BB5">
        <w:t>efetuada</w:t>
      </w:r>
      <w:r>
        <w:t xml:space="preserve"> na Norma Fairtrade para Flores e Plantas em Abril de 2017, a proposta nesta consulta é a de garantir que os salários pagos pelos empregadores não são inferiores ao limiar global de pobreza extrema definida pelo Banco Mundial. O anterior limiar de pobreza </w:t>
      </w:r>
      <w:r w:rsidR="00EA3BB5">
        <w:t>extrema de</w:t>
      </w:r>
      <w:r>
        <w:t xml:space="preserve"> 1.25 USD/dia foi </w:t>
      </w:r>
      <w:r w:rsidR="00EA3BB5">
        <w:t>atualizado</w:t>
      </w:r>
      <w:r>
        <w:t xml:space="preserve"> em 2015 para 1.90 USD/dia, corrigido pela paridade do poder aquisitivo</w:t>
      </w:r>
      <w:r w:rsidR="003F3ACF">
        <w:t>. Consultar</w:t>
      </w:r>
      <w:r>
        <w:t xml:space="preserve"> </w:t>
      </w:r>
      <w:hyperlink r:id="rId14" w:history="1">
        <w:r w:rsidR="003F3ACF" w:rsidRPr="00A67863">
          <w:rPr>
            <w:rStyle w:val="Hyperlink"/>
          </w:rPr>
          <w:t>http://www.worldbank.org/en/topic/poverty/brief/global-poverty-line-faq</w:t>
        </w:r>
      </w:hyperlink>
      <w:r w:rsidR="003F3ACF">
        <w:t xml:space="preserve"> </w:t>
      </w:r>
    </w:p>
    <w:p w:rsidR="0089483C" w:rsidRPr="004E6C14" w:rsidRDefault="00C000A7" w:rsidP="00C000A7">
      <w:pPr>
        <w:spacing w:before="120" w:after="120"/>
      </w:pPr>
      <w:r>
        <w:t>Incluindo um período de transição, a proposta é que no ano 0 exista uma rede de segurança de 1.90 USD (limiar de pobreza extrema do Banco Mundial - a este salário acrescerão outros benefícios).</w:t>
      </w:r>
    </w:p>
    <w:p w:rsidR="00C000A7" w:rsidRPr="004E6C14" w:rsidRDefault="00C000A7" w:rsidP="00C000A7">
      <w:pPr>
        <w:spacing w:before="120" w:after="120"/>
      </w:pPr>
      <w:r>
        <w:t xml:space="preserve">Este requisito teria uma </w:t>
      </w:r>
      <w:r w:rsidR="00EA3BB5">
        <w:t>redação</w:t>
      </w:r>
      <w:r>
        <w:t xml:space="preserve"> semelhante a esta na Norma sobre Fruta Fresca para TA:</w:t>
      </w:r>
    </w:p>
    <w:tbl>
      <w:tblPr>
        <w:tblStyle w:val="TableGrid"/>
        <w:tblW w:w="0" w:type="auto"/>
        <w:tblLook w:val="04A0" w:firstRow="1" w:lastRow="0" w:firstColumn="1" w:lastColumn="0" w:noHBand="0" w:noVBand="1"/>
      </w:tblPr>
      <w:tblGrid>
        <w:gridCol w:w="9245"/>
      </w:tblGrid>
      <w:tr w:rsidR="0089483C" w:rsidRPr="004E6C14" w:rsidTr="0089483C">
        <w:tc>
          <w:tcPr>
            <w:tcW w:w="9245" w:type="dxa"/>
            <w:shd w:val="clear" w:color="auto" w:fill="BED600" w:themeFill="accent1"/>
          </w:tcPr>
          <w:p w:rsidR="0089483C" w:rsidRPr="004E6C14" w:rsidRDefault="0089483C" w:rsidP="0089483C">
            <w:pPr>
              <w:spacing w:before="120" w:after="120"/>
              <w:rPr>
                <w:b/>
              </w:rPr>
            </w:pPr>
            <w:r>
              <w:rPr>
                <w:b/>
              </w:rPr>
              <w:t xml:space="preserve">A sua empresa garante que os salários pagos não são inferiores ao limiar de pobreza extrema (1.90 USD/dia) definido pelo Banco Mundial, salientando-se que este montante pode aumentar em conformidade com as </w:t>
            </w:r>
            <w:r w:rsidR="00EA3BB5">
              <w:rPr>
                <w:b/>
              </w:rPr>
              <w:t>correções</w:t>
            </w:r>
            <w:r>
              <w:rPr>
                <w:b/>
              </w:rPr>
              <w:t xml:space="preserve"> do Banco Mundial.</w:t>
            </w:r>
          </w:p>
          <w:p w:rsidR="005E2732" w:rsidRPr="004E6C14" w:rsidRDefault="005E2732" w:rsidP="005E2732">
            <w:pPr>
              <w:pStyle w:val="Heading3"/>
            </w:pPr>
            <w:r>
              <w:lastRenderedPageBreak/>
              <w:t>Concorda com a introdução deste requisito?</w:t>
            </w:r>
          </w:p>
          <w:p w:rsidR="005E2732" w:rsidRPr="004E6C14" w:rsidRDefault="00690335" w:rsidP="005E2732">
            <w:pPr>
              <w:pStyle w:val="StyleHeading6Left0Hanging025"/>
              <w:numPr>
                <w:ilvl w:val="0"/>
                <w:numId w:val="0"/>
              </w:numPr>
              <w:spacing w:before="0"/>
              <w:ind w:left="720" w:hanging="360"/>
            </w:pPr>
            <w:sdt>
              <w:sdtPr>
                <w:id w:val="-586155039"/>
                <w14:checkbox>
                  <w14:checked w14:val="0"/>
                  <w14:checkedState w14:val="2612" w14:font="MS Gothic"/>
                  <w14:uncheckedState w14:val="2610" w14:font="MS Gothic"/>
                </w14:checkbox>
              </w:sdtPr>
              <w:sdtContent>
                <w:r w:rsidR="005E2732" w:rsidRPr="004E6C14">
                  <w:rPr>
                    <w:rFonts w:ascii="MS Gothic" w:eastAsia="MS Gothic" w:hAnsi="MS Gothic"/>
                  </w:rPr>
                  <w:t>☐</w:t>
                </w:r>
              </w:sdtContent>
            </w:sdt>
            <w:r w:rsidR="006B3EF8">
              <w:t>Sim</w:t>
            </w:r>
          </w:p>
          <w:p w:rsidR="0089483C" w:rsidRPr="004E6C14" w:rsidRDefault="00690335" w:rsidP="005E2732">
            <w:pPr>
              <w:pStyle w:val="StyleHeading6Left0Hanging025"/>
              <w:numPr>
                <w:ilvl w:val="0"/>
                <w:numId w:val="0"/>
              </w:numPr>
              <w:spacing w:before="0"/>
              <w:ind w:left="720" w:hanging="360"/>
            </w:pPr>
            <w:sdt>
              <w:sdtPr>
                <w:id w:val="1678920652"/>
                <w14:checkbox>
                  <w14:checked w14:val="0"/>
                  <w14:checkedState w14:val="2612" w14:font="MS Gothic"/>
                  <w14:uncheckedState w14:val="2610" w14:font="MS Gothic"/>
                </w14:checkbox>
              </w:sdtPr>
              <w:sdtContent>
                <w:r w:rsidR="005E2732" w:rsidRPr="004E6C14">
                  <w:t>☐</w:t>
                </w:r>
              </w:sdtContent>
            </w:sdt>
            <w:r w:rsidR="00126BD7">
              <w:t xml:space="preserve"> </w:t>
            </w:r>
            <w:r w:rsidR="006E4203" w:rsidRPr="006E4203">
              <w:t>Não</w:t>
            </w:r>
            <w:r w:rsidR="006E4203">
              <w:t xml:space="preserve"> </w:t>
            </w:r>
            <w:r w:rsidR="006E4203">
              <w:tab/>
            </w:r>
            <w:r w:rsidR="006E4203">
              <w:tab/>
            </w:r>
            <w:r w:rsidR="006B3EF8">
              <w:t>Em caso negativo, queira explicar:</w:t>
            </w:r>
            <w:r w:rsidR="003F3ACF">
              <w:t xml:space="preserve"> </w:t>
            </w:r>
            <w:sdt>
              <w:sdtPr>
                <w:id w:val="1812443308"/>
                <w:showingPlcHdr/>
                <w:text/>
              </w:sdtPr>
              <w:sdtContent>
                <w:r w:rsidR="006B3EF8">
                  <w:rPr>
                    <w:rStyle w:val="PlaceholderText"/>
                  </w:rPr>
                  <w:t>Clique aqui para adicionar texto.</w:t>
                </w:r>
              </w:sdtContent>
            </w:sdt>
          </w:p>
        </w:tc>
      </w:tr>
    </w:tbl>
    <w:p w:rsidR="00AE74F0" w:rsidRDefault="00AE74F0" w:rsidP="00AE74F0">
      <w:pPr>
        <w:pStyle w:val="Heading1"/>
        <w:numPr>
          <w:ilvl w:val="0"/>
          <w:numId w:val="0"/>
        </w:numPr>
        <w:ind w:left="432" w:hanging="432"/>
      </w:pPr>
      <w:bookmarkStart w:id="39" w:name="_Toc484162682"/>
    </w:p>
    <w:tbl>
      <w:tblPr>
        <w:tblStyle w:val="TableGrid"/>
        <w:tblW w:w="0" w:type="auto"/>
        <w:tblLook w:val="04A0" w:firstRow="1" w:lastRow="0" w:firstColumn="1" w:lastColumn="0" w:noHBand="0" w:noVBand="1"/>
      </w:tblPr>
      <w:tblGrid>
        <w:gridCol w:w="9245"/>
      </w:tblGrid>
      <w:tr w:rsidR="006E4203" w:rsidTr="006E4203">
        <w:tc>
          <w:tcPr>
            <w:tcW w:w="9245" w:type="dxa"/>
          </w:tcPr>
          <w:p w:rsidR="006E4203" w:rsidRPr="004E6C14" w:rsidRDefault="006E4203" w:rsidP="006E4203">
            <w:pPr>
              <w:pStyle w:val="TOCHeading"/>
            </w:pPr>
            <w:r>
              <w:t>O tópico 9 é aplicável aos produtores de manga para secagem do México</w:t>
            </w:r>
          </w:p>
          <w:p w:rsidR="006E4203" w:rsidRDefault="006E4203" w:rsidP="006E4203">
            <w:pPr>
              <w:pStyle w:val="TOCHeading"/>
            </w:pPr>
            <w:r>
              <w:t>Incitamos outros produtores, especialmente pequenos produtores de fruta para transformação, comerciantes e demais parceiros a exprimirem a sua opinião</w:t>
            </w:r>
          </w:p>
        </w:tc>
      </w:tr>
    </w:tbl>
    <w:p w:rsidR="006E4203" w:rsidRPr="006E4203" w:rsidRDefault="006E4203" w:rsidP="006E4203"/>
    <w:p w:rsidR="0002257D" w:rsidRDefault="0002257D" w:rsidP="00A9556E">
      <w:pPr>
        <w:pStyle w:val="Heading1"/>
      </w:pPr>
      <w:bookmarkStart w:id="40" w:name="_Toc486088474"/>
      <w:r>
        <w:t>Ponderar o alargamento da manga para transformação aos TA</w:t>
      </w:r>
      <w:bookmarkEnd w:id="39"/>
      <w:r>
        <w:t xml:space="preserve"> no México</w:t>
      </w:r>
      <w:bookmarkEnd w:id="40"/>
    </w:p>
    <w:p w:rsidR="00284864" w:rsidRDefault="00284864" w:rsidP="00284864">
      <w:pPr>
        <w:rPr>
          <w:rFonts w:cs="Arial"/>
        </w:rPr>
      </w:pPr>
      <w:r>
        <w:t xml:space="preserve">No </w:t>
      </w:r>
      <w:r w:rsidR="00EA3BB5">
        <w:t>atual</w:t>
      </w:r>
      <w:r>
        <w:t xml:space="preserve"> sistema de normas e preços de comércio justo, a constituição dos TA permite vender fruta fresca para exportação mas não para secagem (</w:t>
      </w:r>
      <w:r w:rsidR="00EA3BB5">
        <w:t>exceto</w:t>
      </w:r>
      <w:r>
        <w:t xml:space="preserve"> bananas e duas </w:t>
      </w:r>
      <w:r w:rsidR="00EA3BB5">
        <w:t>exceções</w:t>
      </w:r>
      <w:r>
        <w:t xml:space="preserve"> para fruta oriunda do Gana</w:t>
      </w:r>
      <w:r>
        <w:rPr>
          <w:rStyle w:val="FootnoteReference"/>
        </w:rPr>
        <w:footnoteReference w:id="1"/>
      </w:r>
      <w:r>
        <w:t xml:space="preserve"> e da África do Sul</w:t>
      </w:r>
      <w:r>
        <w:rPr>
          <w:rStyle w:val="FootnoteReference"/>
        </w:rPr>
        <w:footnoteReference w:id="2"/>
      </w:r>
      <w:r>
        <w:t>).</w:t>
      </w:r>
    </w:p>
    <w:p w:rsidR="00284864" w:rsidRDefault="00284864" w:rsidP="00284864">
      <w:pPr>
        <w:rPr>
          <w:rFonts w:cs="Arial"/>
        </w:rPr>
      </w:pPr>
      <w:r>
        <w:t>A fim de satisfazer a elevada procura de mangas secas no mercado suíço e demais mercados europeus são necessárias mais cadeia</w:t>
      </w:r>
      <w:r w:rsidR="003F3ACF">
        <w:t>s</w:t>
      </w:r>
      <w:r>
        <w:t xml:space="preserve"> de abastecimento do que as existentes no Gana e na África do Sul. </w:t>
      </w:r>
      <w:r w:rsidR="00EA3BB5">
        <w:t>Atualmente</w:t>
      </w:r>
      <w:r>
        <w:t>, não existem mangas biológicas de comércio justo disponíveis na variedade adequada aos mercados suíço e europeu (Keith e Kent) nem quantidades suficientes para satisfazer a procur</w:t>
      </w:r>
      <w:r w:rsidR="003F3ACF">
        <w:t>a anual dos grandes retalhistas.</w:t>
      </w:r>
    </w:p>
    <w:p w:rsidR="00284864" w:rsidRDefault="00284864" w:rsidP="00284864">
      <w:pPr>
        <w:rPr>
          <w:rFonts w:cs="Arial"/>
        </w:rPr>
      </w:pPr>
      <w:r>
        <w:t>No México, existem diversas explorações biológicas que poderiam satisfazer as exigências do mercado de mangas secas para a Europa e Suíça. Todavia, o potencial produtor de manga não pode ser certificado nos termos da Norma OPP, uma vez que não obedece aos requisitos para uma cooperativa, e a Norma TA não está a</w:t>
      </w:r>
      <w:r w:rsidR="003F3ACF">
        <w:t>berta para mangas para secagem.</w:t>
      </w:r>
    </w:p>
    <w:p w:rsidR="00284864" w:rsidRDefault="00284864" w:rsidP="00284864">
      <w:pPr>
        <w:rPr>
          <w:rFonts w:cs="Arial"/>
        </w:rPr>
      </w:pPr>
      <w:r>
        <w:t xml:space="preserve">A Fairtrade encomendou um estudo para avaliar se existem no México potenciais OPP que produzam mangas com a elevada qualidade e quantidade necessárias. O relatório revela existirem organizações que estão interessadas e beneficiariam igualmente com o ingresso no mercado do </w:t>
      </w:r>
      <w:r w:rsidRPr="00D741F3">
        <w:t xml:space="preserve">comércio justo </w:t>
      </w:r>
      <w:r w:rsidR="003F3ACF" w:rsidRPr="00D741F3">
        <w:rPr>
          <w:rFonts w:cs="Arial"/>
        </w:rPr>
        <w:t>É importante realçar que o Estudo não abrangeu todas as regiões do México</w:t>
      </w:r>
      <w:r w:rsidR="00F73B77" w:rsidRPr="00D741F3">
        <w:rPr>
          <w:rFonts w:cs="Arial"/>
        </w:rPr>
        <w:t xml:space="preserve"> </w:t>
      </w:r>
      <w:r w:rsidR="003F3ACF" w:rsidRPr="00D741F3">
        <w:rPr>
          <w:rFonts w:cs="Arial"/>
        </w:rPr>
        <w:t xml:space="preserve">pelo que poderá existir um potencial ainda mais elevado noutras regiões (Oaxaca e Guerrero). </w:t>
      </w:r>
      <w:r w:rsidRPr="00D741F3">
        <w:t>No entanto, as organizações</w:t>
      </w:r>
      <w:r w:rsidR="003F3ACF" w:rsidRPr="00D741F3">
        <w:t xml:space="preserve"> abrangidas por este inquérito</w:t>
      </w:r>
      <w:r w:rsidRPr="00D741F3">
        <w:t xml:space="preserve"> precisariam de apoio substancial para desenvolver as capacidades organizacionais necessárias para fornecer mangas para secagem, que sejam posteriormente processadas para o mercado europeu. Isto exigiria vastos recursos</w:t>
      </w:r>
      <w:r w:rsidR="003F3ACF" w:rsidRPr="00D741F3">
        <w:rPr>
          <w:rFonts w:cs="Arial"/>
        </w:rPr>
        <w:t xml:space="preserve"> do sistema Fairtrade</w:t>
      </w:r>
      <w:r w:rsidR="00327A0E" w:rsidRPr="00D741F3">
        <w:rPr>
          <w:rFonts w:cs="Arial"/>
        </w:rPr>
        <w:t>,</w:t>
      </w:r>
      <w:r w:rsidR="003F3ACF" w:rsidRPr="00D741F3">
        <w:rPr>
          <w:rFonts w:cs="Arial"/>
        </w:rPr>
        <w:t xml:space="preserve"> </w:t>
      </w:r>
      <w:r w:rsidR="00327A0E" w:rsidRPr="00D741F3">
        <w:rPr>
          <w:rFonts w:cs="Arial"/>
        </w:rPr>
        <w:t>cuja ênfase está em produtos det</w:t>
      </w:r>
      <w:r w:rsidR="003F3ACF" w:rsidRPr="00D741F3">
        <w:rPr>
          <w:rFonts w:cs="Arial"/>
        </w:rPr>
        <w:t xml:space="preserve">erminantes, consoante a abrangente estratégia </w:t>
      </w:r>
      <w:r w:rsidR="00F73B77" w:rsidRPr="00D741F3">
        <w:rPr>
          <w:rFonts w:cs="Arial"/>
        </w:rPr>
        <w:t xml:space="preserve">do sistema para </w:t>
      </w:r>
      <w:r w:rsidR="003F3ACF" w:rsidRPr="00D741F3">
        <w:rPr>
          <w:rFonts w:cs="Arial"/>
        </w:rPr>
        <w:t>2016-2020</w:t>
      </w:r>
      <w:r w:rsidRPr="00D741F3">
        <w:t>, pelo</w:t>
      </w:r>
      <w:r>
        <w:t xml:space="preserve"> que esta categoria de produto relativamente pequena não constitui uma prioridade neste momento. Além do mais, não é garantido que estas organizações conseguissem obter o certificado de comércio justo. Defender esta como a única opção representa o risco de perder os mercados da Europa, já que os compradores podem perder o interesse se este processo for demasiado longo ou fracassar.</w:t>
      </w:r>
    </w:p>
    <w:p w:rsidR="00053C7D" w:rsidRDefault="00053C7D" w:rsidP="00284864">
      <w:pPr>
        <w:rPr>
          <w:rFonts w:cs="Arial"/>
        </w:rPr>
      </w:pPr>
      <w:r>
        <w:lastRenderedPageBreak/>
        <w:t xml:space="preserve">Por outro lado, abrir a oportunidade aos TA possibilitaria obter mangas secas para o mercado europeu numa curto espaço de tempo. Os trabalhadores e </w:t>
      </w:r>
      <w:r w:rsidR="00EA3BB5">
        <w:t>respetivas</w:t>
      </w:r>
      <w:r>
        <w:t xml:space="preserve"> famílias poderiam usufruir de condições mais seguras e do Prémio.</w:t>
      </w:r>
    </w:p>
    <w:p w:rsidR="00053C7D" w:rsidRDefault="00053C7D" w:rsidP="00284864">
      <w:pPr>
        <w:rPr>
          <w:rFonts w:cs="Arial"/>
        </w:rPr>
      </w:pPr>
      <w:r>
        <w:t xml:space="preserve">Simultaneamente, mesmo ao alargar o âmbito às empresas de TA, poderia manter-se, naturalmente, o apoio aos pequenos produtores </w:t>
      </w:r>
      <w:r w:rsidR="00327A0E">
        <w:t xml:space="preserve">a fim de </w:t>
      </w:r>
      <w:r>
        <w:t>lhes dar oportunidade de ingressar igualmente no mercado de comércio justo.</w:t>
      </w:r>
    </w:p>
    <w:p w:rsidR="00284864" w:rsidRPr="00C7368B" w:rsidRDefault="00053C7D" w:rsidP="00284864">
      <w:pPr>
        <w:tabs>
          <w:tab w:val="left" w:pos="180"/>
          <w:tab w:val="center" w:pos="4320"/>
          <w:tab w:val="right" w:pos="8640"/>
        </w:tabs>
        <w:rPr>
          <w:rFonts w:cs="Arial"/>
        </w:rPr>
      </w:pPr>
      <w:r>
        <w:t>Trata-se de um equilíbrio entre as desvantagens de manter as restrições aos TA (volume potencialmente restrito, manter as inconsistências do produto, manter as restrições de âmbito e manter inexplorado o potencial crescimento) e a vantagem de proteger as OPP de uma eventual competição por parte dos TA. Permitir que organizações de trabalhadores assalariados vendam fruta fresca para secagem pode prejudicar pequenos produtores devido às economias de escala, ao acesso ao capital e às infraestruturas (processamento, transporte, etc.) que os maiores produtores têm em</w:t>
      </w:r>
      <w:r w:rsidR="00327A0E">
        <w:t xml:space="preserve"> relação aos de menor dimensão.</w:t>
      </w:r>
    </w:p>
    <w:tbl>
      <w:tblPr>
        <w:tblStyle w:val="TableGrid"/>
        <w:tblW w:w="0" w:type="auto"/>
        <w:tblLook w:val="04A0" w:firstRow="1" w:lastRow="0" w:firstColumn="1" w:lastColumn="0" w:noHBand="0" w:noVBand="1"/>
      </w:tblPr>
      <w:tblGrid>
        <w:gridCol w:w="9245"/>
      </w:tblGrid>
      <w:tr w:rsidR="00053C7D" w:rsidTr="004B4B26">
        <w:tc>
          <w:tcPr>
            <w:tcW w:w="9245" w:type="dxa"/>
            <w:shd w:val="clear" w:color="auto" w:fill="BED600" w:themeFill="accent1"/>
          </w:tcPr>
          <w:p w:rsidR="00327A0E" w:rsidRPr="00D741F3" w:rsidRDefault="00327A0E" w:rsidP="00327A0E">
            <w:pPr>
              <w:keepNext/>
              <w:keepLines/>
              <w:numPr>
                <w:ilvl w:val="2"/>
                <w:numId w:val="20"/>
              </w:numPr>
              <w:spacing w:before="200"/>
              <w:ind w:left="0" w:firstLine="0"/>
              <w:outlineLvl w:val="2"/>
              <w:rPr>
                <w:rFonts w:eastAsiaTheme="majorEastAsia" w:cstheme="majorBidi"/>
                <w:b/>
                <w:bCs/>
                <w:lang w:eastAsia="en-GB" w:bidi="ar-SA"/>
              </w:rPr>
            </w:pPr>
            <w:r w:rsidRPr="00D741F3">
              <w:rPr>
                <w:rFonts w:eastAsiaTheme="majorEastAsia" w:cstheme="majorBidi"/>
                <w:b/>
                <w:bCs/>
                <w:lang w:eastAsia="en-GB" w:bidi="ar-SA"/>
              </w:rPr>
              <w:t>Qual a sua opinião relativamente às opções infra apresentadas de fornecer o mercado suíço e outros mercados europeus com mangas para transformação provenientes do México?</w:t>
            </w:r>
          </w:p>
          <w:p w:rsidR="00053C7D" w:rsidRPr="00AE74F0" w:rsidRDefault="00AE74F0" w:rsidP="00AE74F0">
            <w:pPr>
              <w:spacing w:before="240"/>
              <w:rPr>
                <w:b/>
              </w:rPr>
            </w:pPr>
            <w:r>
              <w:rPr>
                <w:b/>
              </w:rPr>
              <w:t xml:space="preserve">É favorável a alargar o âmbito às empresas de TA no caso das </w:t>
            </w:r>
            <w:r>
              <w:rPr>
                <w:b/>
                <w:u w:val="single"/>
              </w:rPr>
              <w:t>mangas para secagem no México</w:t>
            </w:r>
            <w:r>
              <w:rPr>
                <w:b/>
              </w:rPr>
              <w:t>?</w:t>
            </w:r>
          </w:p>
          <w:p w:rsidR="00AE74F0" w:rsidRPr="00AE74F0" w:rsidRDefault="00690335" w:rsidP="00284864">
            <w:pPr>
              <w:rPr>
                <w:b/>
              </w:rPr>
            </w:pPr>
            <w:sdt>
              <w:sdtPr>
                <w:rPr>
                  <w:b/>
                </w:rPr>
                <w:id w:val="1876967285"/>
                <w14:checkbox>
                  <w14:checked w14:val="0"/>
                  <w14:checkedState w14:val="2612" w14:font="MS Gothic"/>
                  <w14:uncheckedState w14:val="2610" w14:font="MS Gothic"/>
                </w14:checkbox>
              </w:sdtPr>
              <w:sdtContent>
                <w:r w:rsidR="00AE74F0" w:rsidRPr="00AE74F0">
                  <w:rPr>
                    <w:rFonts w:ascii="MS Gothic" w:eastAsia="MS Gothic" w:hAnsi="MS Gothic" w:hint="eastAsia"/>
                    <w:b/>
                  </w:rPr>
                  <w:t>☐</w:t>
                </w:r>
              </w:sdtContent>
            </w:sdt>
            <w:r w:rsidR="006B3EF8">
              <w:rPr>
                <w:b/>
              </w:rPr>
              <w:t xml:space="preserve"> Sim, abramos o âmbito aos TA de modo a que se possam certificar para mangas para secagem no México</w:t>
            </w:r>
          </w:p>
          <w:p w:rsidR="00AE74F0" w:rsidRDefault="00690335" w:rsidP="00284864">
            <w:pPr>
              <w:rPr>
                <w:b/>
              </w:rPr>
            </w:pPr>
            <w:sdt>
              <w:sdtPr>
                <w:rPr>
                  <w:b/>
                </w:rPr>
                <w:id w:val="2069601748"/>
                <w14:checkbox>
                  <w14:checked w14:val="0"/>
                  <w14:checkedState w14:val="2612" w14:font="MS Gothic"/>
                  <w14:uncheckedState w14:val="2610" w14:font="MS Gothic"/>
                </w14:checkbox>
              </w:sdtPr>
              <w:sdtContent>
                <w:r w:rsidR="00327A0E">
                  <w:rPr>
                    <w:rFonts w:ascii="MS Gothic" w:eastAsia="MS Gothic" w:hAnsi="MS Gothic" w:hint="eastAsia"/>
                    <w:b/>
                  </w:rPr>
                  <w:t>☐</w:t>
                </w:r>
              </w:sdtContent>
            </w:sdt>
            <w:r w:rsidR="006B3EF8">
              <w:rPr>
                <w:b/>
              </w:rPr>
              <w:t xml:space="preserve"> Não, mantenhamos a restrição de modo a que apenas as OPP possam ser certificadas para mangas para secagem no México</w:t>
            </w:r>
          </w:p>
          <w:p w:rsidR="00327A0E" w:rsidRPr="00327A0E" w:rsidRDefault="00690335" w:rsidP="00327A0E">
            <w:pPr>
              <w:rPr>
                <w:b/>
              </w:rPr>
            </w:pPr>
            <w:sdt>
              <w:sdtPr>
                <w:rPr>
                  <w:b/>
                </w:rPr>
                <w:id w:val="2049796578"/>
                <w14:checkbox>
                  <w14:checked w14:val="0"/>
                  <w14:checkedState w14:val="2612" w14:font="MS Gothic"/>
                  <w14:uncheckedState w14:val="2610" w14:font="MS Gothic"/>
                </w14:checkbox>
              </w:sdtPr>
              <w:sdtContent>
                <w:r w:rsidR="00327A0E" w:rsidRPr="00D741F3">
                  <w:rPr>
                    <w:rFonts w:ascii="MS Gothic" w:eastAsia="MS Gothic" w:hAnsi="MS Gothic" w:hint="eastAsia"/>
                    <w:b/>
                  </w:rPr>
                  <w:t>☐</w:t>
                </w:r>
              </w:sdtContent>
            </w:sdt>
            <w:r w:rsidR="00327A0E" w:rsidRPr="00D741F3">
              <w:rPr>
                <w:b/>
              </w:rPr>
              <w:t xml:space="preserve">  Outra. Fundamente, por favor, outra opção/solução que considere viável</w:t>
            </w:r>
          </w:p>
          <w:p w:rsidR="00AE74F0" w:rsidRDefault="00AE74F0" w:rsidP="00CC7E4F">
            <w:pPr>
              <w:spacing w:after="240"/>
            </w:pPr>
            <w:r>
              <w:rPr>
                <w:b/>
              </w:rPr>
              <w:t>Queira justificar a sua resposta e adicionar algum comentário que lhe aprouver:</w:t>
            </w:r>
            <w:r w:rsidR="00C90471">
              <w:rPr>
                <w:b/>
              </w:rPr>
              <w:t xml:space="preserve"> </w:t>
            </w:r>
            <w:sdt>
              <w:sdtPr>
                <w:rPr>
                  <w:b/>
                </w:rPr>
                <w:id w:val="801732618"/>
                <w:showingPlcHdr/>
                <w:text/>
              </w:sdtPr>
              <w:sdtContent>
                <w:r>
                  <w:rPr>
                    <w:rStyle w:val="PlaceholderText"/>
                    <w:b/>
                  </w:rPr>
                  <w:t>Clique aqui para adicionar texto.</w:t>
                </w:r>
              </w:sdtContent>
            </w:sdt>
          </w:p>
        </w:tc>
      </w:tr>
    </w:tbl>
    <w:p w:rsidR="00284864" w:rsidRPr="00284864" w:rsidRDefault="00284864" w:rsidP="00284864"/>
    <w:tbl>
      <w:tblPr>
        <w:tblStyle w:val="TableGrid"/>
        <w:tblW w:w="0" w:type="auto"/>
        <w:tblLook w:val="04A0" w:firstRow="1" w:lastRow="0" w:firstColumn="1" w:lastColumn="0" w:noHBand="0" w:noVBand="1"/>
      </w:tblPr>
      <w:tblGrid>
        <w:gridCol w:w="9245"/>
      </w:tblGrid>
      <w:tr w:rsidR="000454DC" w:rsidRPr="004E6C14" w:rsidTr="000454DC">
        <w:tc>
          <w:tcPr>
            <w:tcW w:w="9245" w:type="dxa"/>
          </w:tcPr>
          <w:p w:rsidR="000454DC" w:rsidRPr="004E6C14" w:rsidRDefault="000454DC" w:rsidP="008A7D09">
            <w:pPr>
              <w:pStyle w:val="TOCHeading"/>
            </w:pPr>
            <w:r>
              <w:t>O tópico 10 é aplicável aos produtores TA de toda a</w:t>
            </w:r>
            <w:r w:rsidR="00C90471">
              <w:t xml:space="preserve"> fruta fresca do comércio justo</w:t>
            </w:r>
            <w:r>
              <w:t xml:space="preserve"> do Brasil</w:t>
            </w:r>
          </w:p>
          <w:p w:rsidR="008A7D09" w:rsidRPr="004E6C14" w:rsidRDefault="00E33E19" w:rsidP="00E33E19">
            <w:pPr>
              <w:pStyle w:val="TOCHeading"/>
            </w:pPr>
            <w:bookmarkStart w:id="41" w:name="_Toc484119258"/>
            <w:r>
              <w:t>Encorajamos os produtores de todo o mundo e demais parceiros a dar a sua opinião.</w:t>
            </w:r>
            <w:bookmarkEnd w:id="41"/>
          </w:p>
        </w:tc>
      </w:tr>
    </w:tbl>
    <w:p w:rsidR="0002257D" w:rsidRPr="004E6C14" w:rsidRDefault="0002257D" w:rsidP="00A9556E">
      <w:pPr>
        <w:pStyle w:val="Heading1"/>
      </w:pPr>
      <w:bookmarkStart w:id="42" w:name="_Toc484162683"/>
      <w:bookmarkStart w:id="43" w:name="_Toc486088475"/>
      <w:r>
        <w:t>Revisão da regra nacional específica para os Trabalhadores Assalariados no Brasil, especialmente quanto aos produtores de papaia.</w:t>
      </w:r>
      <w:bookmarkEnd w:id="42"/>
      <w:bookmarkEnd w:id="43"/>
    </w:p>
    <w:p w:rsidR="0002257D" w:rsidRPr="004E6C14" w:rsidRDefault="0002257D" w:rsidP="00A9556E">
      <w:pPr>
        <w:rPr>
          <w:vertAlign w:val="superscript"/>
        </w:rPr>
      </w:pPr>
      <w:r>
        <w:t>A regulamentação nacional específica para os TA no Brasil foi introduzida em 2006 para impedir que os grandes operadores entrassem no sistema de comércio justo, principalmente para proteger pequenos produtores que cultivam laranjas para sumo. A regulamentação restringe a área em que é plantada fruta de comércio justo à dimensão de 4 módulos fiscais</w:t>
      </w:r>
      <w:r>
        <w:rPr>
          <w:vertAlign w:val="superscript"/>
        </w:rPr>
        <w:footnoteReference w:id="3"/>
      </w:r>
      <w:r>
        <w:t xml:space="preserve">. Além do mais, exige-se que o </w:t>
      </w:r>
      <w:r>
        <w:lastRenderedPageBreak/>
        <w:t xml:space="preserve">proprietário e/ou familiares esteja/estejam </w:t>
      </w:r>
      <w:r w:rsidR="00EA3BB5">
        <w:t>diretamente</w:t>
      </w:r>
      <w:r>
        <w:t xml:space="preserve"> envolvidos na gestão da unidade candidata e que o proprietário resida nela ou nas proximidades.</w:t>
      </w:r>
    </w:p>
    <w:p w:rsidR="0002257D" w:rsidRPr="004E6C14" w:rsidRDefault="0002257D" w:rsidP="00A9556E">
      <w:r>
        <w:t xml:space="preserve">Com a certificação de duas plantações de papaia no Brasil, o país exportador mais relevante para o mercado europeu de papaia e o segundo maior exportador mundial (a seguir ao México, que vende principalmente para os EUA), a papaia de comércio justo foi lançada com êxito no mercado suíço (gerando já 80 000 Euros de prémio por ano) e </w:t>
      </w:r>
      <w:r w:rsidR="00DA17DD">
        <w:t>planeia-se</w:t>
      </w:r>
      <w:r>
        <w:t xml:space="preserve"> </w:t>
      </w:r>
      <w:r w:rsidR="00DA17DD">
        <w:t xml:space="preserve">ampliar </w:t>
      </w:r>
      <w:r>
        <w:t xml:space="preserve">a outros detentores de licença suíços e mercados da NFO. Todavia, a procura pelo comércio justo não pode ser inteiramente satisfeita devido às restrições impostas pela norma, embora os dois produtores de papaia certificados possuam maior capacidade de produção do que a </w:t>
      </w:r>
      <w:r w:rsidR="00EA3BB5">
        <w:t>atualmente</w:t>
      </w:r>
      <w:r>
        <w:t xml:space="preserve"> certificada.</w:t>
      </w:r>
    </w:p>
    <w:p w:rsidR="0002257D" w:rsidRPr="004E6C14" w:rsidRDefault="0002257D" w:rsidP="005E2732">
      <w:r>
        <w:t xml:space="preserve">De modo a compreender todas as implicações desta regulamentação, a Fairtrade encomendou um estudo para examinar os efeitos nos produtores </w:t>
      </w:r>
      <w:r w:rsidR="00EA3BB5">
        <w:t>atuais</w:t>
      </w:r>
      <w:r>
        <w:t>. Foram entrevistados diversos parceiros no Brasil, incluindo os dois produtores TA de papaia, pessoal de campo da CLAC, um auditor da FLOCERT no Brasil e dois investigadores.</w:t>
      </w:r>
    </w:p>
    <w:p w:rsidR="0002257D" w:rsidRPr="004E6C14" w:rsidRDefault="0002257D" w:rsidP="005E2732">
      <w:r>
        <w:t>As duas principais conclusões do estudo são:</w:t>
      </w:r>
    </w:p>
    <w:p w:rsidR="0002257D" w:rsidRPr="004E6C14" w:rsidRDefault="0002257D" w:rsidP="005E2732">
      <w:pPr>
        <w:pStyle w:val="ListParagraph"/>
        <w:numPr>
          <w:ilvl w:val="0"/>
          <w:numId w:val="28"/>
        </w:numPr>
        <w:spacing w:line="360" w:lineRule="auto"/>
        <w:rPr>
          <w:sz w:val="20"/>
          <w:szCs w:val="20"/>
        </w:rPr>
      </w:pPr>
      <w:r>
        <w:rPr>
          <w:sz w:val="20"/>
        </w:rPr>
        <w:t>a regra impõe restrições aos produtores TA brasileiros, inexistentes noutros países, criando, por conseguinte, condições desiguais e injustas para a fruta de comér</w:t>
      </w:r>
      <w:r w:rsidR="00C64C46">
        <w:rPr>
          <w:sz w:val="20"/>
        </w:rPr>
        <w:t>cio justo proveniente do Brasil;</w:t>
      </w:r>
    </w:p>
    <w:p w:rsidR="0002257D" w:rsidRPr="004E6C14" w:rsidRDefault="00C64C46" w:rsidP="005E2732">
      <w:pPr>
        <w:pStyle w:val="ListParagraph"/>
        <w:numPr>
          <w:ilvl w:val="0"/>
          <w:numId w:val="28"/>
        </w:numPr>
        <w:spacing w:line="360" w:lineRule="auto"/>
        <w:rPr>
          <w:sz w:val="20"/>
          <w:szCs w:val="20"/>
        </w:rPr>
      </w:pPr>
      <w:r>
        <w:rPr>
          <w:sz w:val="20"/>
        </w:rPr>
        <w:t>n</w:t>
      </w:r>
      <w:r w:rsidR="0002257D">
        <w:rPr>
          <w:sz w:val="20"/>
        </w:rPr>
        <w:t xml:space="preserve">o Brasil, foi criado um benefício para as explorações em regiões com valores mais elevados de módulos fiscais, o qual cria igualmente competição injusta no próprio país. As diferenças das áreas de terreno definidas pelos módulos fiscais não se </w:t>
      </w:r>
      <w:r w:rsidR="00EA3BB5">
        <w:rPr>
          <w:sz w:val="20"/>
        </w:rPr>
        <w:t>refletem</w:t>
      </w:r>
      <w:r w:rsidR="0002257D">
        <w:rPr>
          <w:sz w:val="20"/>
        </w:rPr>
        <w:t xml:space="preserve"> nas diferença</w:t>
      </w:r>
      <w:r>
        <w:rPr>
          <w:sz w:val="20"/>
        </w:rPr>
        <w:t>s de sistemas de produção.</w:t>
      </w:r>
      <w:r w:rsidR="0002257D">
        <w:rPr>
          <w:sz w:val="20"/>
          <w:szCs w:val="20"/>
        </w:rPr>
        <w:br/>
      </w:r>
      <w:r w:rsidR="0002257D">
        <w:rPr>
          <w:sz w:val="20"/>
        </w:rPr>
        <w:t xml:space="preserve">Existe, por exemplo, uma grande diferença entre módulos fiscais no Nordeste e no Sudeste, onde se encontram as habituais regiões produtoras de papaia. Na parte setentrional do estado de Espírito Santo, um agricultor só pode certificar explorações com o máximo de 80 ha, e poucos quilómetros a norte, no </w:t>
      </w:r>
      <w:r>
        <w:rPr>
          <w:sz w:val="20"/>
        </w:rPr>
        <w:t>s</w:t>
      </w:r>
      <w:r w:rsidR="0002257D">
        <w:rPr>
          <w:sz w:val="20"/>
        </w:rPr>
        <w:t>ul do estado da Baía a regulamentação p</w:t>
      </w:r>
      <w:r>
        <w:rPr>
          <w:sz w:val="20"/>
        </w:rPr>
        <w:t>ermite a certificação de 265 há;</w:t>
      </w:r>
    </w:p>
    <w:p w:rsidR="0002257D" w:rsidRPr="004E6C14" w:rsidRDefault="00C64C46" w:rsidP="005E2732">
      <w:pPr>
        <w:pStyle w:val="ListParagraph"/>
        <w:numPr>
          <w:ilvl w:val="0"/>
          <w:numId w:val="28"/>
        </w:numPr>
        <w:spacing w:line="360" w:lineRule="auto"/>
        <w:rPr>
          <w:sz w:val="20"/>
          <w:szCs w:val="20"/>
        </w:rPr>
      </w:pPr>
      <w:r>
        <w:rPr>
          <w:sz w:val="20"/>
        </w:rPr>
        <w:t>a</w:t>
      </w:r>
      <w:r w:rsidR="0002257D">
        <w:rPr>
          <w:sz w:val="20"/>
        </w:rPr>
        <w:t xml:space="preserve"> produção de papaia implica habitualmente uma rotação cada 2-3 anos. Se a exploração estiver sujeita a um limite territorial, é preciso informar a Fairtrade cada vez que os lotes e a localização da produção forem alterados. Isto origina imensa burocracia e pode levar à conclusão de que vender a fruta no mercado local com menos documentação pode ser mais interess</w:t>
      </w:r>
      <w:r>
        <w:rPr>
          <w:sz w:val="20"/>
        </w:rPr>
        <w:t>ante e implicar menos prejuízos;</w:t>
      </w:r>
    </w:p>
    <w:p w:rsidR="0002257D" w:rsidRPr="004E6C14" w:rsidRDefault="00C64C46" w:rsidP="005E2732">
      <w:pPr>
        <w:pStyle w:val="ListParagraph"/>
        <w:numPr>
          <w:ilvl w:val="0"/>
          <w:numId w:val="28"/>
        </w:numPr>
        <w:spacing w:line="360" w:lineRule="auto"/>
        <w:rPr>
          <w:sz w:val="20"/>
          <w:szCs w:val="20"/>
        </w:rPr>
      </w:pPr>
      <w:r>
        <w:rPr>
          <w:sz w:val="20"/>
        </w:rPr>
        <w:t>a</w:t>
      </w:r>
      <w:r w:rsidR="0002257D">
        <w:rPr>
          <w:sz w:val="20"/>
        </w:rPr>
        <w:t xml:space="preserve"> crescente capacidade de produção das explorações de papaia de TA no Brasil não representa qualquer ameaça para os pequenos produtores de papaia, já que, no Brasil , </w:t>
      </w:r>
      <w:r w:rsidR="0002257D">
        <w:rPr>
          <w:sz w:val="20"/>
        </w:rPr>
        <w:lastRenderedPageBreak/>
        <w:t xml:space="preserve">estes não têm capacidade para exportar. Exportar exige instalações para embalagem e exportação, bem como a certificação </w:t>
      </w:r>
      <w:r w:rsidR="0002257D" w:rsidRPr="00C64C46">
        <w:rPr>
          <w:i/>
          <w:sz w:val="20"/>
        </w:rPr>
        <w:t>GlobalGAP</w:t>
      </w:r>
      <w:r w:rsidR="0002257D">
        <w:rPr>
          <w:sz w:val="20"/>
        </w:rPr>
        <w:t>, que os pequenos produtores de papaia do Brasil geralmente não possuem. Produzem maioritariamente para o mercado local e, neste momento, não existem no Brasil pequenos produtores de papaia certi</w:t>
      </w:r>
      <w:r>
        <w:rPr>
          <w:sz w:val="20"/>
        </w:rPr>
        <w:t>ficados como de comércio justo;</w:t>
      </w:r>
    </w:p>
    <w:p w:rsidR="0002257D" w:rsidRPr="004E6C14" w:rsidRDefault="00C64C46" w:rsidP="005E2732">
      <w:pPr>
        <w:pStyle w:val="ListParagraph"/>
        <w:numPr>
          <w:ilvl w:val="0"/>
          <w:numId w:val="28"/>
        </w:numPr>
        <w:spacing w:line="360" w:lineRule="auto"/>
        <w:rPr>
          <w:sz w:val="20"/>
          <w:szCs w:val="20"/>
        </w:rPr>
      </w:pPr>
      <w:r>
        <w:rPr>
          <w:sz w:val="20"/>
        </w:rPr>
        <w:t>e</w:t>
      </w:r>
      <w:r w:rsidR="0002257D">
        <w:rPr>
          <w:sz w:val="20"/>
        </w:rPr>
        <w:t xml:space="preserve">xistem </w:t>
      </w:r>
      <w:r w:rsidR="00EA3BB5">
        <w:rPr>
          <w:sz w:val="20"/>
        </w:rPr>
        <w:t>atualmente</w:t>
      </w:r>
      <w:r>
        <w:rPr>
          <w:sz w:val="20"/>
        </w:rPr>
        <w:t xml:space="preserve"> outros 2 OPP certificadas para papaia fresca, amba</w:t>
      </w:r>
      <w:r w:rsidR="0002257D">
        <w:rPr>
          <w:sz w:val="20"/>
        </w:rPr>
        <w:t xml:space="preserve">s </w:t>
      </w:r>
      <w:r>
        <w:rPr>
          <w:sz w:val="20"/>
        </w:rPr>
        <w:t>n</w:t>
      </w:r>
      <w:r w:rsidR="0002257D">
        <w:rPr>
          <w:sz w:val="20"/>
        </w:rPr>
        <w:t>o Sri Lanka. Um</w:t>
      </w:r>
      <w:r>
        <w:rPr>
          <w:sz w:val="20"/>
        </w:rPr>
        <w:t>a dela</w:t>
      </w:r>
      <w:r w:rsidR="0002257D">
        <w:rPr>
          <w:sz w:val="20"/>
        </w:rPr>
        <w:t>s foi recentemente certificad</w:t>
      </w:r>
      <w:r>
        <w:rPr>
          <w:sz w:val="20"/>
        </w:rPr>
        <w:t>a</w:t>
      </w:r>
      <w:r w:rsidR="0002257D">
        <w:rPr>
          <w:sz w:val="20"/>
        </w:rPr>
        <w:t xml:space="preserve">, mas não produz a variedade certa para o mercado suíço. </w:t>
      </w:r>
      <w:r>
        <w:rPr>
          <w:sz w:val="20"/>
        </w:rPr>
        <w:t xml:space="preserve">A outra </w:t>
      </w:r>
      <w:r w:rsidR="0002257D">
        <w:rPr>
          <w:sz w:val="20"/>
        </w:rPr>
        <w:t>possui um amplo portfólio e não é especialista em papaia. Torna-se, por conseguinte, difícil e dispendioso em termos de recursos desenvolver os necessários canais de exportação para a Europa desta OPP no Sri Lanka, que já existem para os produ</w:t>
      </w:r>
      <w:r>
        <w:rPr>
          <w:sz w:val="20"/>
        </w:rPr>
        <w:t>tores TA certificados no Brasil;</w:t>
      </w:r>
    </w:p>
    <w:p w:rsidR="0002257D" w:rsidRPr="004E6C14" w:rsidRDefault="00C64C46" w:rsidP="005E2732">
      <w:pPr>
        <w:pStyle w:val="ListParagraph"/>
        <w:numPr>
          <w:ilvl w:val="0"/>
          <w:numId w:val="28"/>
        </w:numPr>
        <w:spacing w:line="360" w:lineRule="auto"/>
        <w:rPr>
          <w:sz w:val="20"/>
          <w:szCs w:val="20"/>
        </w:rPr>
      </w:pPr>
      <w:r>
        <w:rPr>
          <w:sz w:val="20"/>
        </w:rPr>
        <w:t>u</w:t>
      </w:r>
      <w:r w:rsidR="0002257D">
        <w:rPr>
          <w:sz w:val="20"/>
        </w:rPr>
        <w:t xml:space="preserve">m aumento da área de produção de comércio justo significaria mais benefícios para os trabalhadores, já que o Prémio recebido pode ser aumentado através de maiores volumes. Além do mais, a eliminação da regra poderia ser um incentivo à certificação de outras explorações, beneficiando, desta </w:t>
      </w:r>
      <w:r>
        <w:rPr>
          <w:sz w:val="20"/>
        </w:rPr>
        <w:t>forma, ainda mais trabalhadores;</w:t>
      </w:r>
    </w:p>
    <w:p w:rsidR="0002257D" w:rsidRPr="004E6C14" w:rsidRDefault="00C64C46" w:rsidP="005E2732">
      <w:pPr>
        <w:pStyle w:val="ListParagraph"/>
        <w:numPr>
          <w:ilvl w:val="0"/>
          <w:numId w:val="28"/>
        </w:numPr>
        <w:spacing w:line="360" w:lineRule="auto"/>
        <w:rPr>
          <w:sz w:val="20"/>
          <w:szCs w:val="20"/>
        </w:rPr>
      </w:pPr>
      <w:r>
        <w:rPr>
          <w:sz w:val="20"/>
        </w:rPr>
        <w:t>n</w:t>
      </w:r>
      <w:r w:rsidR="0002257D">
        <w:rPr>
          <w:sz w:val="20"/>
        </w:rPr>
        <w:t xml:space="preserve">o tocante às condições laborais, não foram </w:t>
      </w:r>
      <w:r w:rsidR="00EA3BB5">
        <w:rPr>
          <w:sz w:val="20"/>
        </w:rPr>
        <w:t>detetados</w:t>
      </w:r>
      <w:r w:rsidR="0002257D">
        <w:rPr>
          <w:sz w:val="20"/>
        </w:rPr>
        <w:t xml:space="preserve"> riscos associados com vastas plantações de papaia no Brasil; as condições eram bastante boas e melhoraram frequentemente com a certificação. A satisfação dos trabalhadores aumentou fr</w:t>
      </w:r>
      <w:r>
        <w:rPr>
          <w:sz w:val="20"/>
        </w:rPr>
        <w:t>equentemente com a certificação;</w:t>
      </w:r>
    </w:p>
    <w:p w:rsidR="0002257D" w:rsidRPr="004E6C14" w:rsidRDefault="00C64C46" w:rsidP="005E2732">
      <w:pPr>
        <w:pStyle w:val="ListParagraph"/>
        <w:numPr>
          <w:ilvl w:val="0"/>
          <w:numId w:val="28"/>
        </w:numPr>
        <w:spacing w:line="360" w:lineRule="auto"/>
        <w:rPr>
          <w:sz w:val="20"/>
          <w:szCs w:val="20"/>
        </w:rPr>
      </w:pPr>
      <w:r>
        <w:rPr>
          <w:sz w:val="20"/>
        </w:rPr>
        <w:t>d</w:t>
      </w:r>
      <w:r w:rsidR="0002257D">
        <w:rPr>
          <w:sz w:val="20"/>
        </w:rPr>
        <w:t>ado exist</w:t>
      </w:r>
      <w:r>
        <w:rPr>
          <w:sz w:val="20"/>
        </w:rPr>
        <w:t>ir</w:t>
      </w:r>
      <w:r w:rsidR="0002257D">
        <w:rPr>
          <w:sz w:val="20"/>
        </w:rPr>
        <w:t>em OPP certificadas no Brasil</w:t>
      </w:r>
      <w:r>
        <w:rPr>
          <w:sz w:val="20"/>
        </w:rPr>
        <w:t>,</w:t>
      </w:r>
      <w:r w:rsidR="0002257D">
        <w:rPr>
          <w:sz w:val="20"/>
        </w:rPr>
        <w:t xml:space="preserve"> que produzem sumo de laranja ou laranjas para sumo, todos os parceiros entrevistados recomendaram a manutenção da </w:t>
      </w:r>
      <w:r w:rsidR="00EA3BB5">
        <w:rPr>
          <w:sz w:val="20"/>
        </w:rPr>
        <w:t>atual</w:t>
      </w:r>
      <w:r w:rsidR="0002257D">
        <w:rPr>
          <w:sz w:val="20"/>
        </w:rPr>
        <w:t xml:space="preserve"> limitação da área do terreno para explorações de TA que produz</w:t>
      </w:r>
      <w:r>
        <w:rPr>
          <w:sz w:val="20"/>
        </w:rPr>
        <w:t>a</w:t>
      </w:r>
      <w:r w:rsidR="0002257D">
        <w:rPr>
          <w:sz w:val="20"/>
        </w:rPr>
        <w:t xml:space="preserve">m laranjas. Existem, no Brasil, gigantescas empresas produtoras de laranjas e a entrada de vastas explorações constituiria uma ameaça ao desenvolvimento das </w:t>
      </w:r>
      <w:r w:rsidR="00EA3BB5">
        <w:rPr>
          <w:sz w:val="20"/>
        </w:rPr>
        <w:t>atuais</w:t>
      </w:r>
      <w:r>
        <w:rPr>
          <w:sz w:val="20"/>
        </w:rPr>
        <w:t xml:space="preserve"> (e potenciais) OPP;</w:t>
      </w:r>
    </w:p>
    <w:p w:rsidR="0002257D" w:rsidRPr="004E6C14" w:rsidRDefault="00C64C46" w:rsidP="005E2732">
      <w:pPr>
        <w:pStyle w:val="ListParagraph"/>
        <w:numPr>
          <w:ilvl w:val="0"/>
          <w:numId w:val="28"/>
        </w:numPr>
        <w:spacing w:line="360" w:lineRule="auto"/>
        <w:rPr>
          <w:sz w:val="20"/>
          <w:szCs w:val="20"/>
        </w:rPr>
      </w:pPr>
      <w:r>
        <w:rPr>
          <w:sz w:val="20"/>
        </w:rPr>
        <w:t>r</w:t>
      </w:r>
      <w:r w:rsidR="0002257D">
        <w:rPr>
          <w:sz w:val="20"/>
        </w:rPr>
        <w:t>elativamente à outra premissa</w:t>
      </w:r>
      <w:r>
        <w:rPr>
          <w:sz w:val="20"/>
        </w:rPr>
        <w:t>,</w:t>
      </w:r>
      <w:r w:rsidR="0002257D">
        <w:rPr>
          <w:sz w:val="20"/>
        </w:rPr>
        <w:t xml:space="preserve"> de que o proprietário tem de habitar na ou nas proximidades da exploração certificada, o estudo especifica que é irrealista, já que a maioria dos proprietários, embora implicada na gestão da exploração, habita na maior cidade mais próxima. Neste caso pode igualmente argumentar-se que este requisito não existe para outros país</w:t>
      </w:r>
      <w:r>
        <w:rPr>
          <w:sz w:val="20"/>
        </w:rPr>
        <w:t>es com organizações semelhantes;</w:t>
      </w:r>
    </w:p>
    <w:p w:rsidR="0002257D" w:rsidRPr="004E6C14" w:rsidRDefault="00C64C46" w:rsidP="005E2732">
      <w:pPr>
        <w:pStyle w:val="ListParagraph"/>
        <w:numPr>
          <w:ilvl w:val="0"/>
          <w:numId w:val="28"/>
        </w:numPr>
        <w:spacing w:line="360" w:lineRule="auto"/>
        <w:rPr>
          <w:sz w:val="20"/>
          <w:szCs w:val="20"/>
        </w:rPr>
      </w:pPr>
      <w:r>
        <w:rPr>
          <w:sz w:val="20"/>
        </w:rPr>
        <w:t>a</w:t>
      </w:r>
      <w:r w:rsidR="0002257D">
        <w:rPr>
          <w:sz w:val="20"/>
        </w:rPr>
        <w:t xml:space="preserve"> norma enumera na </w:t>
      </w:r>
      <w:r w:rsidR="00EA3BB5">
        <w:rPr>
          <w:sz w:val="20"/>
        </w:rPr>
        <w:t>respetiva</w:t>
      </w:r>
      <w:r w:rsidR="0002257D">
        <w:rPr>
          <w:sz w:val="20"/>
        </w:rPr>
        <w:t xml:space="preserve"> tabela uma média dos módulos fiscais por estado. Na verdade, esta medida não está </w:t>
      </w:r>
      <w:r w:rsidR="00EA3BB5">
        <w:rPr>
          <w:sz w:val="20"/>
        </w:rPr>
        <w:t>correta</w:t>
      </w:r>
      <w:r w:rsidR="0002257D">
        <w:rPr>
          <w:sz w:val="20"/>
        </w:rPr>
        <w:t xml:space="preserve"> dado que as unidades podem variar consoante o município. A tabela deve ser </w:t>
      </w:r>
      <w:r w:rsidR="00EA3BB5">
        <w:rPr>
          <w:sz w:val="20"/>
        </w:rPr>
        <w:t>atualizada</w:t>
      </w:r>
      <w:r w:rsidR="0002257D">
        <w:rPr>
          <w:sz w:val="20"/>
        </w:rPr>
        <w:t xml:space="preserve"> se for mantida a</w:t>
      </w:r>
      <w:r>
        <w:rPr>
          <w:sz w:val="20"/>
        </w:rPr>
        <w:t xml:space="preserve"> referência aos módulos fiscais;</w:t>
      </w:r>
    </w:p>
    <w:p w:rsidR="0002257D" w:rsidRPr="004E6C14" w:rsidRDefault="00C64C46" w:rsidP="005E2732">
      <w:pPr>
        <w:pStyle w:val="ListParagraph"/>
        <w:numPr>
          <w:ilvl w:val="0"/>
          <w:numId w:val="28"/>
        </w:numPr>
        <w:spacing w:line="360" w:lineRule="auto"/>
        <w:rPr>
          <w:sz w:val="20"/>
          <w:szCs w:val="20"/>
        </w:rPr>
      </w:pPr>
      <w:r>
        <w:rPr>
          <w:sz w:val="20"/>
        </w:rPr>
        <w:t>c</w:t>
      </w:r>
      <w:r w:rsidR="0002257D">
        <w:rPr>
          <w:sz w:val="20"/>
        </w:rPr>
        <w:t xml:space="preserve">onsiderando os resultados do estudo, a Fairtrade propõe, por conseguinte, isentar as papaias e demais fruta fresca (principalmente mangas e outros citrinos) da limitação da área de terreno. A limitação deve manter-se para plantações onde se cultivam laranjas (frescas ou para sumo) a fim de proteger os pequenos produtores que competem com poderosos operadores. Todavia, de modo a aplicar </w:t>
      </w:r>
      <w:r w:rsidR="00EA3BB5">
        <w:rPr>
          <w:sz w:val="20"/>
        </w:rPr>
        <w:t>corretamente</w:t>
      </w:r>
      <w:r w:rsidR="0002257D">
        <w:rPr>
          <w:sz w:val="20"/>
        </w:rPr>
        <w:t xml:space="preserve"> a tabela, a área do módulo fiscal deve ser aplicada por município e não por região, como acontece </w:t>
      </w:r>
      <w:r w:rsidR="00EA3BB5">
        <w:rPr>
          <w:sz w:val="20"/>
        </w:rPr>
        <w:t>atualmente</w:t>
      </w:r>
      <w:r w:rsidR="0002257D">
        <w:rPr>
          <w:sz w:val="20"/>
        </w:rPr>
        <w:t xml:space="preserve">. Além disso, a regra que obriga o proprietário a viver na ou próximo da exploração deverá ser retirada já que não </w:t>
      </w:r>
      <w:r w:rsidR="00EA3BB5">
        <w:rPr>
          <w:sz w:val="20"/>
        </w:rPr>
        <w:t>reflete</w:t>
      </w:r>
      <w:r w:rsidR="0002257D">
        <w:rPr>
          <w:sz w:val="20"/>
        </w:rPr>
        <w:t xml:space="preserve"> a realidade.</w:t>
      </w:r>
    </w:p>
    <w:tbl>
      <w:tblPr>
        <w:tblStyle w:val="TableGrid"/>
        <w:tblW w:w="0" w:type="auto"/>
        <w:tblInd w:w="360" w:type="dxa"/>
        <w:shd w:val="clear" w:color="auto" w:fill="BED600" w:themeFill="accent1"/>
        <w:tblLook w:val="04A0" w:firstRow="1" w:lastRow="0" w:firstColumn="1" w:lastColumn="0" w:noHBand="0" w:noVBand="1"/>
      </w:tblPr>
      <w:tblGrid>
        <w:gridCol w:w="8885"/>
      </w:tblGrid>
      <w:tr w:rsidR="0002257D" w:rsidRPr="004E6C14" w:rsidTr="00774FC2">
        <w:tc>
          <w:tcPr>
            <w:tcW w:w="9245" w:type="dxa"/>
            <w:shd w:val="clear" w:color="auto" w:fill="BED600" w:themeFill="accent1"/>
          </w:tcPr>
          <w:p w:rsidR="005E7064" w:rsidRPr="00D741F3" w:rsidRDefault="005E7064" w:rsidP="005E7064">
            <w:pPr>
              <w:pStyle w:val="Heading3"/>
            </w:pPr>
            <w:r w:rsidRPr="00D741F3">
              <w:lastRenderedPageBreak/>
              <w:t xml:space="preserve">Qual a sua opinião </w:t>
            </w:r>
            <w:r w:rsidR="00126BD7" w:rsidRPr="00D741F3">
              <w:t>sobre a</w:t>
            </w:r>
            <w:r w:rsidR="00671239" w:rsidRPr="00D741F3">
              <w:t xml:space="preserve"> eliminação da limitação à área dos terrenos </w:t>
            </w:r>
            <w:r w:rsidRPr="00D741F3">
              <w:t>(</w:t>
            </w:r>
            <w:r w:rsidR="00671239" w:rsidRPr="00D741F3">
              <w:t xml:space="preserve">regra no </w:t>
            </w:r>
            <w:r w:rsidRPr="00D741F3">
              <w:t>Bra</w:t>
            </w:r>
            <w:r w:rsidR="00671239" w:rsidRPr="00D741F3">
              <w:t>sil; consulte a Norma sobre Fruta Fresca para TA 1.1) para toda a fruta fresca no Brasil</w:t>
            </w:r>
            <w:r w:rsidRPr="00D741F3">
              <w:t xml:space="preserve"> (exce</w:t>
            </w:r>
            <w:r w:rsidR="00671239" w:rsidRPr="00D741F3">
              <w:t xml:space="preserve">to laranjas; consultar a pergunta </w:t>
            </w:r>
            <w:r w:rsidRPr="00D741F3">
              <w:t>10.1.2)?</w:t>
            </w:r>
          </w:p>
          <w:p w:rsidR="005E7064" w:rsidRPr="00D741F3" w:rsidRDefault="00690335" w:rsidP="00671239">
            <w:pPr>
              <w:pStyle w:val="StyleHeading6Left0Hanging025"/>
              <w:numPr>
                <w:ilvl w:val="0"/>
                <w:numId w:val="0"/>
              </w:numPr>
              <w:spacing w:before="0"/>
              <w:ind w:left="720" w:hanging="360"/>
            </w:pPr>
            <w:sdt>
              <w:sdtPr>
                <w:id w:val="-424425500"/>
                <w14:checkbox>
                  <w14:checked w14:val="0"/>
                  <w14:checkedState w14:val="2612" w14:font="MS Gothic"/>
                  <w14:uncheckedState w14:val="2610" w14:font="MS Gothic"/>
                </w14:checkbox>
              </w:sdtPr>
              <w:sdtContent>
                <w:r w:rsidR="005E7064" w:rsidRPr="00D741F3">
                  <w:rPr>
                    <w:rFonts w:ascii="MS Gothic" w:eastAsia="MS Gothic" w:hAnsi="MS Gothic"/>
                  </w:rPr>
                  <w:t>☐</w:t>
                </w:r>
              </w:sdtContent>
            </w:sdt>
            <w:r w:rsidR="00671239" w:rsidRPr="00D741F3">
              <w:t>Sim,</w:t>
            </w:r>
            <w:r w:rsidR="005E7064" w:rsidRPr="00D741F3">
              <w:t xml:space="preserve"> </w:t>
            </w:r>
            <w:r w:rsidR="00126BD7" w:rsidRPr="00D741F3">
              <w:t>eliminar</w:t>
            </w:r>
            <w:r w:rsidR="00671239" w:rsidRPr="00D741F3">
              <w:t xml:space="preserve"> a limitação à área dos terrenos para toda a fruta fresca no Brasil</w:t>
            </w:r>
            <w:r w:rsidR="005E7064" w:rsidRPr="00D741F3">
              <w:t xml:space="preserve"> (excet</w:t>
            </w:r>
            <w:r w:rsidR="00671239" w:rsidRPr="00D741F3">
              <w:t>o laranjas</w:t>
            </w:r>
            <w:r w:rsidR="005E7064" w:rsidRPr="00D741F3">
              <w:t>)</w:t>
            </w:r>
          </w:p>
          <w:p w:rsidR="00126BD7" w:rsidRPr="00D741F3" w:rsidRDefault="00690335" w:rsidP="005E7064">
            <w:pPr>
              <w:pStyle w:val="StyleHeading6Left0Hanging025"/>
              <w:numPr>
                <w:ilvl w:val="0"/>
                <w:numId w:val="0"/>
              </w:numPr>
              <w:spacing w:before="0"/>
              <w:ind w:left="720" w:hanging="360"/>
            </w:pPr>
            <w:sdt>
              <w:sdtPr>
                <w:id w:val="-717048511"/>
                <w14:checkbox>
                  <w14:checked w14:val="0"/>
                  <w14:checkedState w14:val="2612" w14:font="MS Gothic"/>
                  <w14:uncheckedState w14:val="2610" w14:font="MS Gothic"/>
                </w14:checkbox>
              </w:sdtPr>
              <w:sdtContent>
                <w:r w:rsidR="005E7064" w:rsidRPr="00D741F3">
                  <w:rPr>
                    <w:rFonts w:ascii="MS Gothic" w:eastAsia="MS Gothic" w:hAnsi="MS Gothic"/>
                  </w:rPr>
                  <w:t>☐</w:t>
                </w:r>
              </w:sdtContent>
            </w:sdt>
            <w:r w:rsidR="005E7064" w:rsidRPr="00D741F3">
              <w:t>N</w:t>
            </w:r>
            <w:r w:rsidR="00671239" w:rsidRPr="00D741F3">
              <w:t>ão</w:t>
            </w:r>
            <w:r w:rsidR="005E7064" w:rsidRPr="00D741F3">
              <w:t xml:space="preserve">, </w:t>
            </w:r>
            <w:r w:rsidR="00671239" w:rsidRPr="00D741F3">
              <w:t>manter a</w:t>
            </w:r>
            <w:r w:rsidR="00EA5B08" w:rsidRPr="00D741F3">
              <w:t xml:space="preserve"> </w:t>
            </w:r>
            <w:r w:rsidR="00671239" w:rsidRPr="00D741F3">
              <w:t>limitação à área dos terrenos nos termos da definição atual</w:t>
            </w:r>
          </w:p>
          <w:p w:rsidR="005E7064" w:rsidRPr="00D741F3" w:rsidRDefault="005E7064" w:rsidP="005E7064">
            <w:pPr>
              <w:pStyle w:val="StyleHeading6Left0Hanging025"/>
              <w:numPr>
                <w:ilvl w:val="0"/>
                <w:numId w:val="0"/>
              </w:numPr>
              <w:spacing w:before="0"/>
              <w:ind w:left="720" w:hanging="360"/>
            </w:pPr>
            <w:r w:rsidRPr="00D741F3">
              <w:tab/>
            </w:r>
            <w:r w:rsidR="00671239" w:rsidRPr="00D741F3">
              <w:t>Em caso negativ</w:t>
            </w:r>
            <w:r w:rsidR="00126BD7" w:rsidRPr="00D741F3">
              <w:t>o</w:t>
            </w:r>
            <w:r w:rsidR="00671239" w:rsidRPr="00D741F3">
              <w:t>, por favor explique a razão</w:t>
            </w:r>
            <w:r w:rsidRPr="00D741F3">
              <w:t>:</w:t>
            </w:r>
            <w:r w:rsidR="00671239" w:rsidRPr="00D741F3">
              <w:t xml:space="preserve"> </w:t>
            </w:r>
            <w:sdt>
              <w:sdtPr>
                <w:id w:val="-459420425"/>
                <w:showingPlcHdr/>
                <w:text/>
              </w:sdtPr>
              <w:sdtContent>
                <w:r w:rsidR="00671239" w:rsidRPr="00D741F3">
                  <w:rPr>
                    <w:rStyle w:val="PlaceholderText"/>
                  </w:rPr>
                  <w:t>Clique aqui para adicionar texto.</w:t>
                </w:r>
              </w:sdtContent>
            </w:sdt>
          </w:p>
          <w:p w:rsidR="00126BD7" w:rsidRPr="00D741F3" w:rsidRDefault="00690335" w:rsidP="00126BD7">
            <w:pPr>
              <w:pStyle w:val="StyleHeading6Left0Hanging025"/>
              <w:numPr>
                <w:ilvl w:val="0"/>
                <w:numId w:val="0"/>
              </w:numPr>
              <w:spacing w:before="0"/>
              <w:ind w:left="720" w:hanging="360"/>
            </w:pPr>
            <w:sdt>
              <w:sdtPr>
                <w:id w:val="-254899386"/>
                <w14:checkbox>
                  <w14:checked w14:val="0"/>
                  <w14:checkedState w14:val="2612" w14:font="MS Gothic"/>
                  <w14:uncheckedState w14:val="2610" w14:font="MS Gothic"/>
                </w14:checkbox>
              </w:sdtPr>
              <w:sdtContent>
                <w:r w:rsidR="005E7064" w:rsidRPr="00D741F3">
                  <w:rPr>
                    <w:rFonts w:ascii="MS Gothic" w:eastAsia="MS Gothic" w:hAnsi="MS Gothic" w:hint="eastAsia"/>
                  </w:rPr>
                  <w:t>☐</w:t>
                </w:r>
              </w:sdtContent>
            </w:sdt>
            <w:r w:rsidR="00671239" w:rsidRPr="00D741F3">
              <w:t>Manter a restrição à área do terreno, mas aumentar o número de módulos fiscais par</w:t>
            </w:r>
            <w:r w:rsidR="00126BD7" w:rsidRPr="00D741F3">
              <w:t>a plantação de papaia no Brasil.</w:t>
            </w:r>
          </w:p>
          <w:p w:rsidR="0002257D" w:rsidRDefault="00126BD7" w:rsidP="00126BD7">
            <w:pPr>
              <w:pStyle w:val="StyleHeading6Left0Hanging025"/>
              <w:numPr>
                <w:ilvl w:val="0"/>
                <w:numId w:val="0"/>
              </w:numPr>
              <w:spacing w:before="0"/>
              <w:ind w:left="720" w:hanging="360"/>
            </w:pPr>
            <w:r w:rsidRPr="00D741F3">
              <w:t>Especifique, por favor, quantos módulos fiscais sugere como limite e fundamente</w:t>
            </w:r>
            <w:r w:rsidR="003F4BCD" w:rsidRPr="00D741F3">
              <w:t xml:space="preserve">: </w:t>
            </w:r>
            <w:sdt>
              <w:sdtPr>
                <w:id w:val="-1160923117"/>
                <w:showingPlcHdr/>
                <w:text/>
              </w:sdtPr>
              <w:sdtContent>
                <w:r>
                  <w:rPr>
                    <w:rStyle w:val="PlaceholderText"/>
                  </w:rPr>
                  <w:t>Clique aqui para adicionar texto.</w:t>
                </w:r>
              </w:sdtContent>
            </w:sdt>
          </w:p>
          <w:p w:rsidR="00126BD7" w:rsidRPr="004E6C14" w:rsidRDefault="00126BD7" w:rsidP="00126BD7">
            <w:pPr>
              <w:pStyle w:val="StyleHeading6Left0Hanging025"/>
              <w:numPr>
                <w:ilvl w:val="0"/>
                <w:numId w:val="0"/>
              </w:numPr>
              <w:spacing w:before="0"/>
              <w:ind w:left="720" w:hanging="360"/>
            </w:pPr>
          </w:p>
        </w:tc>
      </w:tr>
      <w:tr w:rsidR="0002257D" w:rsidRPr="004E6C14" w:rsidTr="00774FC2">
        <w:tc>
          <w:tcPr>
            <w:tcW w:w="9245" w:type="dxa"/>
            <w:shd w:val="clear" w:color="auto" w:fill="BED600" w:themeFill="accent1"/>
          </w:tcPr>
          <w:p w:rsidR="0002257D" w:rsidRPr="004E6C14" w:rsidRDefault="0002257D" w:rsidP="005E2732">
            <w:pPr>
              <w:pStyle w:val="Heading3"/>
            </w:pPr>
            <w:r>
              <w:t>Concorda com a imposição de limites à área dos terrenos (regra no Brasil, consultar Norma sobre Fruta Fresca para TA 1.1) para laranjas frescas e laranjas para sumo?</w:t>
            </w:r>
          </w:p>
          <w:p w:rsidR="005E2732" w:rsidRPr="004E6C14" w:rsidRDefault="00690335" w:rsidP="005E2732">
            <w:pPr>
              <w:pStyle w:val="StyleHeading6Left0Hanging025"/>
              <w:numPr>
                <w:ilvl w:val="0"/>
                <w:numId w:val="0"/>
              </w:numPr>
              <w:spacing w:before="0"/>
              <w:ind w:left="720" w:hanging="360"/>
            </w:pPr>
            <w:sdt>
              <w:sdtPr>
                <w:id w:val="424937331"/>
                <w14:checkbox>
                  <w14:checked w14:val="0"/>
                  <w14:checkedState w14:val="2612" w14:font="MS Gothic"/>
                  <w14:uncheckedState w14:val="2610" w14:font="MS Gothic"/>
                </w14:checkbox>
              </w:sdtPr>
              <w:sdtContent>
                <w:r w:rsidR="005E2732" w:rsidRPr="004E6C14">
                  <w:rPr>
                    <w:rFonts w:ascii="MS Gothic" w:eastAsia="MS Gothic" w:hAnsi="MS Gothic"/>
                  </w:rPr>
                  <w:t>☐</w:t>
                </w:r>
              </w:sdtContent>
            </w:sdt>
            <w:r w:rsidR="006B3EF8">
              <w:t>Sim</w:t>
            </w:r>
          </w:p>
          <w:p w:rsidR="0002257D" w:rsidRPr="004E6C14" w:rsidRDefault="00690335" w:rsidP="005E2732">
            <w:pPr>
              <w:pStyle w:val="StyleHeading6Left0Hanging025"/>
              <w:numPr>
                <w:ilvl w:val="0"/>
                <w:numId w:val="0"/>
              </w:numPr>
              <w:spacing w:before="0"/>
              <w:ind w:left="720" w:hanging="360"/>
            </w:pPr>
            <w:sdt>
              <w:sdtPr>
                <w:id w:val="356238884"/>
                <w14:checkbox>
                  <w14:checked w14:val="0"/>
                  <w14:checkedState w14:val="2612" w14:font="MS Gothic"/>
                  <w14:uncheckedState w14:val="2610" w14:font="MS Gothic"/>
                </w14:checkbox>
              </w:sdtPr>
              <w:sdtContent>
                <w:r w:rsidR="005E2732" w:rsidRPr="004E6C14">
                  <w:rPr>
                    <w:rFonts w:ascii="MS Gothic" w:eastAsia="MS Gothic" w:hAnsi="MS Gothic"/>
                  </w:rPr>
                  <w:t>☐</w:t>
                </w:r>
              </w:sdtContent>
            </w:sdt>
            <w:r w:rsidR="006B3EF8">
              <w:t>Não</w:t>
            </w:r>
            <w:r w:rsidR="006B3EF8">
              <w:tab/>
              <w:t>Em caso negativo, por favor explique a razão:</w:t>
            </w:r>
            <w:sdt>
              <w:sdtPr>
                <w:id w:val="-1798437900"/>
                <w:showingPlcHdr/>
                <w:text/>
              </w:sdtPr>
              <w:sdtContent>
                <w:r w:rsidR="006B3EF8">
                  <w:rPr>
                    <w:rStyle w:val="PlaceholderText"/>
                  </w:rPr>
                  <w:t>Clique aqui para adicionar texto.</w:t>
                </w:r>
              </w:sdtContent>
            </w:sdt>
          </w:p>
        </w:tc>
      </w:tr>
      <w:tr w:rsidR="0002257D" w:rsidRPr="004E6C14" w:rsidTr="00774FC2">
        <w:tc>
          <w:tcPr>
            <w:tcW w:w="9245" w:type="dxa"/>
            <w:shd w:val="clear" w:color="auto" w:fill="BED600" w:themeFill="accent1"/>
          </w:tcPr>
          <w:p w:rsidR="0002257D" w:rsidRPr="004E6C14" w:rsidRDefault="0002257D" w:rsidP="005E2732">
            <w:pPr>
              <w:pStyle w:val="Heading3"/>
            </w:pPr>
            <w:r>
              <w:t>Concorda com a anulação do requisito que obriga o proprietário a residir na exploração agrícola ou na sua proximidade?</w:t>
            </w:r>
          </w:p>
          <w:p w:rsidR="005E2732" w:rsidRPr="004E6C14" w:rsidRDefault="00690335" w:rsidP="005E2732">
            <w:pPr>
              <w:pStyle w:val="StyleHeading6Left0Hanging025"/>
              <w:numPr>
                <w:ilvl w:val="0"/>
                <w:numId w:val="0"/>
              </w:numPr>
              <w:spacing w:before="0"/>
              <w:ind w:left="720" w:hanging="360"/>
            </w:pPr>
            <w:sdt>
              <w:sdtPr>
                <w:id w:val="1250313435"/>
                <w14:checkbox>
                  <w14:checked w14:val="0"/>
                  <w14:checkedState w14:val="2612" w14:font="MS Gothic"/>
                  <w14:uncheckedState w14:val="2610" w14:font="MS Gothic"/>
                </w14:checkbox>
              </w:sdtPr>
              <w:sdtContent>
                <w:r w:rsidR="005E2732" w:rsidRPr="004E6C14">
                  <w:rPr>
                    <w:rFonts w:ascii="MS Gothic" w:eastAsia="MS Gothic" w:hAnsi="MS Gothic"/>
                  </w:rPr>
                  <w:t>☐</w:t>
                </w:r>
              </w:sdtContent>
            </w:sdt>
            <w:r w:rsidR="006B3EF8">
              <w:t>Sim</w:t>
            </w:r>
          </w:p>
          <w:p w:rsidR="0002257D" w:rsidRPr="004E6C14" w:rsidRDefault="00690335" w:rsidP="005E2732">
            <w:pPr>
              <w:pStyle w:val="StyleHeading6Left0Hanging025"/>
              <w:numPr>
                <w:ilvl w:val="0"/>
                <w:numId w:val="0"/>
              </w:numPr>
              <w:spacing w:before="0"/>
              <w:ind w:left="720" w:hanging="360"/>
            </w:pPr>
            <w:sdt>
              <w:sdtPr>
                <w:id w:val="-507366476"/>
                <w14:checkbox>
                  <w14:checked w14:val="0"/>
                  <w14:checkedState w14:val="2612" w14:font="MS Gothic"/>
                  <w14:uncheckedState w14:val="2610" w14:font="MS Gothic"/>
                </w14:checkbox>
              </w:sdtPr>
              <w:sdtContent>
                <w:r w:rsidR="005E2732" w:rsidRPr="004E6C14">
                  <w:rPr>
                    <w:rFonts w:ascii="MS Gothic" w:eastAsia="MS Gothic" w:hAnsi="MS Gothic"/>
                  </w:rPr>
                  <w:t>☐</w:t>
                </w:r>
              </w:sdtContent>
            </w:sdt>
            <w:r w:rsidR="006B3EF8">
              <w:t>Não</w:t>
            </w:r>
            <w:r w:rsidR="006B3EF8">
              <w:tab/>
              <w:t>Em caso negativo, por favor explique a razão:</w:t>
            </w:r>
            <w:sdt>
              <w:sdtPr>
                <w:id w:val="1762636934"/>
                <w:showingPlcHdr/>
                <w:text/>
              </w:sdtPr>
              <w:sdtContent>
                <w:r w:rsidR="006B3EF8">
                  <w:rPr>
                    <w:rStyle w:val="PlaceholderText"/>
                  </w:rPr>
                  <w:t>Clique aqui para adicionar texto.</w:t>
                </w:r>
              </w:sdtContent>
            </w:sdt>
          </w:p>
        </w:tc>
      </w:tr>
    </w:tbl>
    <w:p w:rsidR="0089483C" w:rsidRPr="004E6C14" w:rsidRDefault="0089483C" w:rsidP="00C000A7">
      <w:pPr>
        <w:spacing w:before="120" w:after="120"/>
      </w:pPr>
    </w:p>
    <w:tbl>
      <w:tblPr>
        <w:tblStyle w:val="TableGrid"/>
        <w:tblW w:w="0" w:type="auto"/>
        <w:tblLook w:val="04A0" w:firstRow="1" w:lastRow="0" w:firstColumn="1" w:lastColumn="0" w:noHBand="0" w:noVBand="1"/>
      </w:tblPr>
      <w:tblGrid>
        <w:gridCol w:w="9245"/>
      </w:tblGrid>
      <w:tr w:rsidR="008A7D09" w:rsidRPr="004E6C14" w:rsidTr="008A7D09">
        <w:tc>
          <w:tcPr>
            <w:tcW w:w="9245" w:type="dxa"/>
          </w:tcPr>
          <w:p w:rsidR="008A7D09" w:rsidRPr="004E6C14" w:rsidRDefault="008A7D09" w:rsidP="008A7D09">
            <w:pPr>
              <w:pStyle w:val="TOCHeading"/>
            </w:pPr>
            <w:r>
              <w:t>Aplicável a todos os comerciantes e produtores</w:t>
            </w:r>
          </w:p>
        </w:tc>
      </w:tr>
    </w:tbl>
    <w:p w:rsidR="00CD3059" w:rsidRPr="004E6C14" w:rsidRDefault="00CD3059" w:rsidP="00A9556E">
      <w:pPr>
        <w:pStyle w:val="Heading1"/>
      </w:pPr>
      <w:bookmarkStart w:id="44" w:name="_Toc484162684"/>
      <w:bookmarkStart w:id="45" w:name="_Toc486088476"/>
      <w:r>
        <w:t>Período de transição e aplicabilidade da norma reformulada</w:t>
      </w:r>
      <w:bookmarkEnd w:id="44"/>
      <w:bookmarkEnd w:id="45"/>
    </w:p>
    <w:p w:rsidR="00CD3059" w:rsidRPr="004E6C14" w:rsidRDefault="00CD3059" w:rsidP="00A9556E">
      <w:r>
        <w:t>A Fairtrade sugere que a norma reformulada se torne aplicável a partir do dia 1 de Julho de 2018. Assim, concede-se aos produtores e comerciantes um período de transição de pelo menos 6 meses, dado que a nova norma será publicada no dia 1 de Janeiro de 2018 ou antes. Quaisquer contratos para 2018</w:t>
      </w:r>
      <w:r w:rsidR="00126BD7">
        <w:t>,</w:t>
      </w:r>
      <w:r>
        <w:t xml:space="preserve"> assinados antes da data de publicação</w:t>
      </w:r>
      <w:r w:rsidR="00126BD7">
        <w:t>,</w:t>
      </w:r>
      <w:r>
        <w:t xml:space="preserve"> serão válidos até ao final do ano. No caso de operadores recentemente certificados, a norma reformulada torna-se aplicável a partir da data de publicação da norma. O prazo está igualmente em linha com processos internos de tradução da norma segundo critérios de conformidade.</w:t>
      </w:r>
    </w:p>
    <w:tbl>
      <w:tblPr>
        <w:tblStyle w:val="TableGrid"/>
        <w:tblW w:w="0" w:type="auto"/>
        <w:tblInd w:w="720" w:type="dxa"/>
        <w:tblLook w:val="04A0" w:firstRow="1" w:lastRow="0" w:firstColumn="1" w:lastColumn="0" w:noHBand="0" w:noVBand="1"/>
      </w:tblPr>
      <w:tblGrid>
        <w:gridCol w:w="8525"/>
      </w:tblGrid>
      <w:tr w:rsidR="00CD3059" w:rsidRPr="004E6C14" w:rsidTr="00A61C71">
        <w:tc>
          <w:tcPr>
            <w:tcW w:w="9245" w:type="dxa"/>
            <w:shd w:val="clear" w:color="auto" w:fill="BED600" w:themeFill="accent1"/>
          </w:tcPr>
          <w:p w:rsidR="00CD3059" w:rsidRPr="004E6C14" w:rsidRDefault="00CD3059" w:rsidP="005E2732">
            <w:pPr>
              <w:pStyle w:val="Heading3"/>
            </w:pPr>
            <w:r>
              <w:lastRenderedPageBreak/>
              <w:t>Concorda com o período de transição sugerido de 6 meses, no mínimo?</w:t>
            </w:r>
          </w:p>
          <w:p w:rsidR="005E2732" w:rsidRPr="004E6C14" w:rsidRDefault="00690335" w:rsidP="005E2732">
            <w:pPr>
              <w:pStyle w:val="StyleHeading6Left0Hanging025"/>
              <w:numPr>
                <w:ilvl w:val="0"/>
                <w:numId w:val="0"/>
              </w:numPr>
              <w:spacing w:before="0"/>
              <w:ind w:left="720" w:hanging="360"/>
            </w:pPr>
            <w:sdt>
              <w:sdtPr>
                <w:id w:val="-663155554"/>
                <w14:checkbox>
                  <w14:checked w14:val="0"/>
                  <w14:checkedState w14:val="2612" w14:font="MS Gothic"/>
                  <w14:uncheckedState w14:val="2610" w14:font="MS Gothic"/>
                </w14:checkbox>
              </w:sdtPr>
              <w:sdtContent>
                <w:r w:rsidR="005E2732" w:rsidRPr="004E6C14">
                  <w:rPr>
                    <w:rFonts w:ascii="MS Gothic" w:eastAsia="MS Gothic" w:hAnsi="MS Gothic"/>
                  </w:rPr>
                  <w:t>☐</w:t>
                </w:r>
              </w:sdtContent>
            </w:sdt>
            <w:r w:rsidR="006B3EF8">
              <w:t>Sim</w:t>
            </w:r>
          </w:p>
          <w:p w:rsidR="00CD3059" w:rsidRPr="004E6C14" w:rsidRDefault="00690335" w:rsidP="005E2732">
            <w:pPr>
              <w:pStyle w:val="StyleHeading6Left0Hanging025"/>
              <w:numPr>
                <w:ilvl w:val="0"/>
                <w:numId w:val="0"/>
              </w:numPr>
              <w:tabs>
                <w:tab w:val="left" w:pos="708"/>
                <w:tab w:val="left" w:pos="1416"/>
                <w:tab w:val="left" w:pos="2124"/>
                <w:tab w:val="left" w:pos="2832"/>
                <w:tab w:val="left" w:pos="3540"/>
                <w:tab w:val="left" w:pos="4248"/>
                <w:tab w:val="left" w:pos="4956"/>
                <w:tab w:val="left" w:pos="5664"/>
                <w:tab w:val="left" w:pos="6175"/>
              </w:tabs>
              <w:spacing w:before="0"/>
              <w:ind w:left="720" w:hanging="360"/>
            </w:pPr>
            <w:sdt>
              <w:sdtPr>
                <w:id w:val="-365754936"/>
                <w14:checkbox>
                  <w14:checked w14:val="0"/>
                  <w14:checkedState w14:val="2612" w14:font="MS Gothic"/>
                  <w14:uncheckedState w14:val="2610" w14:font="MS Gothic"/>
                </w14:checkbox>
              </w:sdtPr>
              <w:sdtContent>
                <w:r w:rsidR="005E2732" w:rsidRPr="004E6C14">
                  <w:rPr>
                    <w:rFonts w:ascii="MS Gothic" w:eastAsia="MS Gothic" w:hAnsi="MS Gothic"/>
                  </w:rPr>
                  <w:t>☐</w:t>
                </w:r>
              </w:sdtContent>
            </w:sdt>
            <w:r w:rsidR="00126BD7">
              <w:t xml:space="preserve">Não </w:t>
            </w:r>
            <w:r w:rsidR="00126BD7">
              <w:tab/>
              <w:t>E</w:t>
            </w:r>
            <w:r w:rsidR="006B3EF8">
              <w:t>m caso negativo, queira explicar:</w:t>
            </w:r>
            <w:r w:rsidR="00126BD7">
              <w:t xml:space="preserve"> </w:t>
            </w:r>
            <w:sdt>
              <w:sdtPr>
                <w:id w:val="485061933"/>
                <w:showingPlcHdr/>
                <w:text/>
              </w:sdtPr>
              <w:sdtContent>
                <w:r w:rsidR="006B3EF8">
                  <w:rPr>
                    <w:rStyle w:val="PlaceholderText"/>
                  </w:rPr>
                  <w:t>Clique aqui para adicionar texto.</w:t>
                </w:r>
              </w:sdtContent>
            </w:sdt>
            <w:r w:rsidR="006B3EF8">
              <w:tab/>
            </w:r>
          </w:p>
        </w:tc>
      </w:tr>
    </w:tbl>
    <w:p w:rsidR="00CD3059" w:rsidRPr="004E6C14" w:rsidRDefault="00CD3059" w:rsidP="00A9556E">
      <w:pPr>
        <w:pStyle w:val="StyleHeading6Left0Hanging025"/>
        <w:numPr>
          <w:ilvl w:val="0"/>
          <w:numId w:val="0"/>
        </w:numPr>
      </w:pPr>
    </w:p>
    <w:p w:rsidR="008C6538" w:rsidRPr="004E6C14" w:rsidRDefault="008A7D09" w:rsidP="00A9556E">
      <w:pPr>
        <w:pStyle w:val="Heading1"/>
      </w:pPr>
      <w:bookmarkStart w:id="46" w:name="_Toc484162685"/>
      <w:bookmarkStart w:id="47" w:name="_Toc486088477"/>
      <w:r>
        <w:t>Mais comentários de parceiros</w:t>
      </w:r>
      <w:bookmarkEnd w:id="46"/>
      <w:bookmarkEnd w:id="47"/>
    </w:p>
    <w:p w:rsidR="00245D3C" w:rsidRPr="004E6C14" w:rsidRDefault="00245D3C" w:rsidP="00245D3C">
      <w:pPr>
        <w:keepNext/>
        <w:keepLines/>
        <w:spacing w:before="120" w:after="120"/>
        <w:ind w:left="360"/>
        <w:rPr>
          <w:bCs/>
          <w:szCs w:val="20"/>
        </w:rPr>
      </w:pPr>
      <w:r>
        <w:t xml:space="preserve">Nesta secção, gostaríamos que comentasse qualquer requisito relacionado com a Norma sobre Fruta Fresca não supracitada. Encontra aqui a norma </w:t>
      </w:r>
      <w:r w:rsidR="00EA3BB5">
        <w:t>atual</w:t>
      </w:r>
      <w:r>
        <w:t xml:space="preserve"> sobre furta fresca: </w:t>
      </w:r>
    </w:p>
    <w:p w:rsidR="00245D3C" w:rsidRPr="004E6C14" w:rsidRDefault="00245D3C" w:rsidP="00245D3C">
      <w:pPr>
        <w:keepNext/>
        <w:keepLines/>
        <w:spacing w:before="120" w:after="120"/>
        <w:ind w:left="360"/>
        <w:rPr>
          <w:bCs/>
          <w:szCs w:val="20"/>
        </w:rPr>
      </w:pPr>
      <w:r>
        <w:t xml:space="preserve">OPP: </w:t>
      </w:r>
      <w:hyperlink r:id="rId15">
        <w:r>
          <w:rPr>
            <w:rStyle w:val="Hyperlink"/>
          </w:rPr>
          <w:t>https://www.fairtrade.net/fileadmin/user_upload/content/2009/standards/documents/generic-standards/FreshFruit_SPO_EN.pdf</w:t>
        </w:r>
      </w:hyperlink>
    </w:p>
    <w:p w:rsidR="00245D3C" w:rsidRPr="00EA3BB5" w:rsidRDefault="00245D3C" w:rsidP="00245D3C">
      <w:pPr>
        <w:keepNext/>
        <w:keepLines/>
        <w:spacing w:before="120" w:after="120"/>
        <w:ind w:left="360"/>
        <w:rPr>
          <w:bCs/>
          <w:szCs w:val="20"/>
          <w:lang w:val="fr-FR"/>
        </w:rPr>
      </w:pPr>
      <w:r w:rsidRPr="00EA3BB5">
        <w:rPr>
          <w:lang w:val="fr-FR"/>
        </w:rPr>
        <w:t xml:space="preserve">TA </w:t>
      </w:r>
      <w:hyperlink r:id="rId16" w:history="1">
        <w:r w:rsidR="00F060AA" w:rsidRPr="009A6AFA">
          <w:rPr>
            <w:rStyle w:val="Hyperlink"/>
          </w:rPr>
          <w:t>https://www.fairtrade.net/fileadmin/user_upload/content/2009/standards/documents/generic-standards/FreshFruit_HL_PT.pdf</w:t>
        </w:r>
      </w:hyperlink>
      <w:r w:rsidR="00F060AA">
        <w:t xml:space="preserve"> </w:t>
      </w:r>
    </w:p>
    <w:p w:rsidR="008C6538" w:rsidRPr="00EA3BB5" w:rsidRDefault="008C6538" w:rsidP="00245D3C">
      <w:pPr>
        <w:keepNext/>
        <w:keepLines/>
        <w:spacing w:before="120" w:after="120"/>
        <w:ind w:left="360"/>
        <w:rPr>
          <w:color w:val="0000FF"/>
          <w:lang w:val="fr-FR"/>
        </w:rPr>
      </w:pPr>
    </w:p>
    <w:tbl>
      <w:tblPr>
        <w:tblStyle w:val="TableGrid"/>
        <w:tblW w:w="9301" w:type="dxa"/>
        <w:tblLook w:val="01E0" w:firstRow="1" w:lastRow="1" w:firstColumn="1" w:lastColumn="1" w:noHBand="0" w:noVBand="0"/>
      </w:tblPr>
      <w:tblGrid>
        <w:gridCol w:w="2660"/>
        <w:gridCol w:w="6641"/>
      </w:tblGrid>
      <w:tr w:rsidR="008C6538" w:rsidRPr="004E6C14" w:rsidTr="005E2732">
        <w:trPr>
          <w:trHeight w:val="561"/>
        </w:trPr>
        <w:tc>
          <w:tcPr>
            <w:tcW w:w="2660" w:type="dxa"/>
            <w:shd w:val="clear" w:color="auto" w:fill="BED600" w:themeFill="accent1"/>
          </w:tcPr>
          <w:p w:rsidR="008C6538" w:rsidRPr="004E6C14" w:rsidRDefault="008C6538" w:rsidP="00D80311">
            <w:pPr>
              <w:keepNext/>
              <w:keepLines/>
              <w:spacing w:before="120" w:after="120"/>
              <w:rPr>
                <w:rFonts w:eastAsia="Arial Unicode MS"/>
                <w:b/>
              </w:rPr>
            </w:pPr>
            <w:r>
              <w:rPr>
                <w:b/>
              </w:rPr>
              <w:t>Tópico</w:t>
            </w:r>
          </w:p>
        </w:tc>
        <w:tc>
          <w:tcPr>
            <w:tcW w:w="6641" w:type="dxa"/>
            <w:shd w:val="clear" w:color="auto" w:fill="BED600" w:themeFill="accent1"/>
          </w:tcPr>
          <w:p w:rsidR="008C6538" w:rsidRPr="004E6C14" w:rsidRDefault="008C6538" w:rsidP="00D80311">
            <w:pPr>
              <w:keepNext/>
              <w:keepLines/>
              <w:spacing w:before="120" w:after="120"/>
              <w:rPr>
                <w:rFonts w:eastAsia="Arial Unicode MS"/>
                <w:b/>
              </w:rPr>
            </w:pPr>
            <w:r>
              <w:rPr>
                <w:b/>
              </w:rPr>
              <w:t>Comentário:</w:t>
            </w:r>
          </w:p>
        </w:tc>
      </w:tr>
      <w:tr w:rsidR="008C6538" w:rsidRPr="004E6C14" w:rsidTr="005E2732">
        <w:trPr>
          <w:trHeight w:val="576"/>
        </w:trPr>
        <w:sdt>
          <w:sdtPr>
            <w:id w:val="-1582836720"/>
            <w:showingPlcHdr/>
            <w:text/>
          </w:sdtPr>
          <w:sdtContent>
            <w:tc>
              <w:tcPr>
                <w:tcW w:w="2660" w:type="dxa"/>
              </w:tcPr>
              <w:p w:rsidR="008C6538" w:rsidRPr="004E6C14" w:rsidRDefault="005E2732" w:rsidP="00D80311">
                <w:pPr>
                  <w:keepNext/>
                  <w:keepLines/>
                  <w:spacing w:before="120" w:after="120"/>
                </w:pPr>
                <w:r>
                  <w:rPr>
                    <w:rStyle w:val="PlaceholderText"/>
                  </w:rPr>
                  <w:t>Clique aqui para adicionar texto.</w:t>
                </w:r>
              </w:p>
            </w:tc>
          </w:sdtContent>
        </w:sdt>
        <w:sdt>
          <w:sdtPr>
            <w:id w:val="1758485760"/>
            <w:showingPlcHdr/>
            <w:text/>
          </w:sdtPr>
          <w:sdtContent>
            <w:tc>
              <w:tcPr>
                <w:tcW w:w="6641" w:type="dxa"/>
              </w:tcPr>
              <w:p w:rsidR="008C6538" w:rsidRPr="004E6C14" w:rsidRDefault="005E2732" w:rsidP="00D80311">
                <w:pPr>
                  <w:keepNext/>
                  <w:keepLines/>
                  <w:spacing w:before="120" w:after="120"/>
                </w:pPr>
                <w:r>
                  <w:rPr>
                    <w:rStyle w:val="PlaceholderText"/>
                  </w:rPr>
                  <w:t>Clique aqui para adicionar texto.</w:t>
                </w:r>
              </w:p>
            </w:tc>
          </w:sdtContent>
        </w:sdt>
      </w:tr>
      <w:tr w:rsidR="008C6538" w:rsidRPr="004E6C14" w:rsidTr="005E2732">
        <w:trPr>
          <w:trHeight w:val="576"/>
        </w:trPr>
        <w:sdt>
          <w:sdtPr>
            <w:id w:val="250473555"/>
            <w:showingPlcHdr/>
            <w:text/>
          </w:sdtPr>
          <w:sdtContent>
            <w:tc>
              <w:tcPr>
                <w:tcW w:w="2660" w:type="dxa"/>
              </w:tcPr>
              <w:p w:rsidR="008C6538" w:rsidRPr="004E6C14" w:rsidRDefault="005E2732" w:rsidP="00D80311">
                <w:pPr>
                  <w:keepNext/>
                  <w:keepLines/>
                  <w:spacing w:before="120" w:after="120"/>
                </w:pPr>
                <w:r>
                  <w:rPr>
                    <w:rStyle w:val="PlaceholderText"/>
                  </w:rPr>
                  <w:t>Clique aqui para adicionar texto.</w:t>
                </w:r>
              </w:p>
            </w:tc>
          </w:sdtContent>
        </w:sdt>
        <w:sdt>
          <w:sdtPr>
            <w:id w:val="937790267"/>
            <w:showingPlcHdr/>
            <w:text/>
          </w:sdtPr>
          <w:sdtContent>
            <w:tc>
              <w:tcPr>
                <w:tcW w:w="6641" w:type="dxa"/>
              </w:tcPr>
              <w:p w:rsidR="008C6538" w:rsidRPr="004E6C14" w:rsidRDefault="005E2732" w:rsidP="00D80311">
                <w:pPr>
                  <w:keepNext/>
                  <w:keepLines/>
                  <w:spacing w:before="120" w:after="120"/>
                </w:pPr>
                <w:r>
                  <w:rPr>
                    <w:rStyle w:val="PlaceholderText"/>
                  </w:rPr>
                  <w:t>Clique aqui para adicionar texto.</w:t>
                </w:r>
              </w:p>
            </w:tc>
          </w:sdtContent>
        </w:sdt>
      </w:tr>
      <w:tr w:rsidR="008C6538" w:rsidRPr="004E6C14" w:rsidTr="005E2732">
        <w:trPr>
          <w:trHeight w:val="576"/>
        </w:trPr>
        <w:sdt>
          <w:sdtPr>
            <w:id w:val="-1711328343"/>
            <w:showingPlcHdr/>
            <w:text/>
          </w:sdtPr>
          <w:sdtContent>
            <w:tc>
              <w:tcPr>
                <w:tcW w:w="2660" w:type="dxa"/>
              </w:tcPr>
              <w:p w:rsidR="008C6538" w:rsidRPr="004E6C14" w:rsidRDefault="005E2732" w:rsidP="00D80311">
                <w:pPr>
                  <w:keepNext/>
                  <w:keepLines/>
                  <w:spacing w:before="120" w:after="120"/>
                </w:pPr>
                <w:r>
                  <w:rPr>
                    <w:rStyle w:val="PlaceholderText"/>
                  </w:rPr>
                  <w:t>Clique aqui para adicionar texto.</w:t>
                </w:r>
              </w:p>
            </w:tc>
          </w:sdtContent>
        </w:sdt>
        <w:sdt>
          <w:sdtPr>
            <w:id w:val="-1496484651"/>
            <w:showingPlcHdr/>
            <w:text/>
          </w:sdtPr>
          <w:sdtContent>
            <w:tc>
              <w:tcPr>
                <w:tcW w:w="6641" w:type="dxa"/>
              </w:tcPr>
              <w:p w:rsidR="008C6538" w:rsidRPr="004E6C14" w:rsidRDefault="005E2732" w:rsidP="00D80311">
                <w:pPr>
                  <w:keepNext/>
                  <w:keepLines/>
                  <w:spacing w:before="120" w:after="120"/>
                </w:pPr>
                <w:r>
                  <w:rPr>
                    <w:rStyle w:val="PlaceholderText"/>
                  </w:rPr>
                  <w:t>Clique aqui para adicionar texto.</w:t>
                </w:r>
              </w:p>
            </w:tc>
          </w:sdtContent>
        </w:sdt>
      </w:tr>
    </w:tbl>
    <w:p w:rsidR="0004741B" w:rsidRPr="004E6C14" w:rsidRDefault="0004741B" w:rsidP="00D80311">
      <w:pPr>
        <w:tabs>
          <w:tab w:val="left" w:pos="3675"/>
        </w:tabs>
        <w:spacing w:before="120" w:after="120"/>
      </w:pPr>
    </w:p>
    <w:sectPr w:rsidR="0004741B" w:rsidRPr="004E6C14" w:rsidSect="00A82885">
      <w:headerReference w:type="default" r:id="rId17"/>
      <w:footerReference w:type="default" r:id="rId18"/>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35" w:rsidRDefault="00690335">
      <w:r>
        <w:separator/>
      </w:r>
    </w:p>
  </w:endnote>
  <w:endnote w:type="continuationSeparator" w:id="0">
    <w:p w:rsidR="00690335" w:rsidRDefault="0069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neer">
    <w:panose1 w:val="02000806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NeueLT St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565679"/>
      <w:docPartObj>
        <w:docPartGallery w:val="Page Numbers (Bottom of Page)"/>
        <w:docPartUnique/>
      </w:docPartObj>
    </w:sdtPr>
    <w:sdtEndPr>
      <w:rPr>
        <w:noProof/>
      </w:rPr>
    </w:sdtEndPr>
    <w:sdtContent>
      <w:p w:rsidR="00690335" w:rsidRDefault="00690335">
        <w:pPr>
          <w:pStyle w:val="Footer"/>
          <w:jc w:val="right"/>
        </w:pPr>
        <w:r>
          <w:fldChar w:fldCharType="begin"/>
        </w:r>
        <w:r>
          <w:instrText xml:space="preserve"> PAGE   \* MERGEFORMAT </w:instrText>
        </w:r>
        <w:r>
          <w:fldChar w:fldCharType="separate"/>
        </w:r>
        <w:r w:rsidR="00114428">
          <w:rPr>
            <w:noProof/>
          </w:rPr>
          <w:t>41</w:t>
        </w:r>
        <w:r>
          <w:rPr>
            <w:noProof/>
          </w:rPr>
          <w:fldChar w:fldCharType="end"/>
        </w:r>
      </w:p>
    </w:sdtContent>
  </w:sdt>
  <w:p w:rsidR="00690335" w:rsidRPr="00C14BAB" w:rsidRDefault="00690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35" w:rsidRDefault="00690335">
      <w:r>
        <w:separator/>
      </w:r>
    </w:p>
  </w:footnote>
  <w:footnote w:type="continuationSeparator" w:id="0">
    <w:p w:rsidR="00690335" w:rsidRDefault="00690335">
      <w:r>
        <w:continuationSeparator/>
      </w:r>
    </w:p>
  </w:footnote>
  <w:footnote w:id="1">
    <w:p w:rsidR="00690335" w:rsidRPr="00EA3BB5" w:rsidRDefault="00690335" w:rsidP="00284864">
      <w:pPr>
        <w:pStyle w:val="FootnoteText"/>
        <w:rPr>
          <w:rFonts w:cs="Arial"/>
        </w:rPr>
      </w:pPr>
      <w:r>
        <w:rPr>
          <w:rStyle w:val="FootnoteReference"/>
        </w:rPr>
        <w:footnoteRef/>
      </w:r>
      <w:r>
        <w:t xml:space="preserve"> ananás, papaia e manga</w:t>
      </w:r>
    </w:p>
  </w:footnote>
  <w:footnote w:id="2">
    <w:p w:rsidR="00690335" w:rsidRPr="00EA3BB5" w:rsidRDefault="00690335" w:rsidP="00284864">
      <w:pPr>
        <w:pStyle w:val="FootnoteText"/>
        <w:rPr>
          <w:rFonts w:cs="Arial"/>
        </w:rPr>
      </w:pPr>
      <w:r>
        <w:rPr>
          <w:rStyle w:val="FootnoteReference"/>
        </w:rPr>
        <w:footnoteRef/>
      </w:r>
      <w:r>
        <w:rPr>
          <w:rStyle w:val="FootnoteReference"/>
        </w:rPr>
        <w:t xml:space="preserve"> </w:t>
      </w:r>
      <w:r>
        <w:t>manga, maçãs, ameixas, peras, dióspiros, alperces e pêssegos</w:t>
      </w:r>
    </w:p>
    <w:p w:rsidR="00690335" w:rsidRPr="00EA3BB5" w:rsidRDefault="00690335" w:rsidP="00284864">
      <w:pPr>
        <w:pStyle w:val="FootnoteText"/>
      </w:pPr>
    </w:p>
  </w:footnote>
  <w:footnote w:id="3">
    <w:p w:rsidR="00690335" w:rsidRPr="006E47DF" w:rsidRDefault="00690335" w:rsidP="0002257D">
      <w:pPr>
        <w:spacing w:line="240" w:lineRule="auto"/>
        <w:rPr>
          <w:rFonts w:ascii="Avenir LT Std 35 Light" w:hAnsi="Avenir LT Std 35 Light"/>
          <w:szCs w:val="20"/>
        </w:rPr>
      </w:pPr>
      <w:r>
        <w:rPr>
          <w:rStyle w:val="FootnoteReference"/>
        </w:rPr>
        <w:footnoteRef/>
      </w:r>
      <w:r>
        <w:t xml:space="preserve"> Os módulos fiscais são um conceito utilizado no Brasil para classificar explorações e definir beneficiários de incentivos, como financiamento através de subsídios estatais. Frequentemente um instrumento de crédito para agriculturas familiares está condicionado ao facto de o agricultor ser um pequeno agricultor no contexto brasileiro ou possuir apenas 4 módulos fiscais. Os módulos fiscais têm dimensões diferentes em municípios diferentes e variam entre 5 e 110 hectares. As unidades são definidas pelo Instituto Nacional de Colonização e Reforma Agrária (INCRA) e engloba aspetos diferentes como o tipo de produção predominante, a rentabilidade dessa produção e demais fatores. As unidades válidas para cada município podem ser consultadas no seguinte </w:t>
      </w:r>
      <w:r w:rsidRPr="00DA17DD">
        <w:rPr>
          <w:i/>
        </w:rPr>
        <w:t>link</w:t>
      </w:r>
      <w:r>
        <w:t>:</w:t>
      </w:r>
    </w:p>
    <w:p w:rsidR="00690335" w:rsidRPr="00522140" w:rsidRDefault="00690335" w:rsidP="0002257D">
      <w:pPr>
        <w:rPr>
          <w:rFonts w:cs="Arial"/>
          <w:szCs w:val="20"/>
        </w:rPr>
      </w:pPr>
      <w:hyperlink r:id="rId1">
        <w:r>
          <w:rPr>
            <w:rStyle w:val="Hyperlink"/>
          </w:rPr>
          <w:t>https://www.embrapa.br/codigo-florestal/area-de-reserva-legal-arl/modulo-fiscal</w:t>
        </w:r>
      </w:hyperlink>
    </w:p>
    <w:p w:rsidR="00690335" w:rsidRPr="00522140" w:rsidRDefault="00690335" w:rsidP="0002257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35" w:rsidRDefault="00690335">
    <w:pPr>
      <w:pStyle w:val="Header"/>
    </w:pPr>
    <w:r>
      <w:rPr>
        <w:noProof/>
        <w:lang w:val="en-US" w:eastAsia="en-US" w:bidi="ar-SA"/>
      </w:rPr>
      <w:drawing>
        <wp:inline distT="0" distB="0" distL="0" distR="0" wp14:anchorId="2C3DCEE2" wp14:editId="5A367AE8">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690335" w:rsidRPr="003065AE" w:rsidRDefault="00690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4F7"/>
    <w:multiLevelType w:val="hybridMultilevel"/>
    <w:tmpl w:val="95DA719A"/>
    <w:lvl w:ilvl="0" w:tplc="3FB0CBC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B2668"/>
    <w:multiLevelType w:val="hybridMultilevel"/>
    <w:tmpl w:val="4F18DA94"/>
    <w:lvl w:ilvl="0" w:tplc="D18EE65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2D92"/>
    <w:multiLevelType w:val="hybridMultilevel"/>
    <w:tmpl w:val="F2F2E7D4"/>
    <w:lvl w:ilvl="0" w:tplc="D18EE65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F509D"/>
    <w:multiLevelType w:val="hybridMultilevel"/>
    <w:tmpl w:val="C75005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831392"/>
    <w:multiLevelType w:val="hybridMultilevel"/>
    <w:tmpl w:val="446E8224"/>
    <w:lvl w:ilvl="0" w:tplc="69C2AC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586327D"/>
    <w:multiLevelType w:val="multilevel"/>
    <w:tmpl w:val="08B8FA5C"/>
    <w:numStyleLink w:val="StyleBulletedBlue"/>
  </w:abstractNum>
  <w:abstractNum w:abstractNumId="7">
    <w:nsid w:val="28B01E5E"/>
    <w:multiLevelType w:val="hybridMultilevel"/>
    <w:tmpl w:val="7EB2E3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EE71A26"/>
    <w:multiLevelType w:val="hybridMultilevel"/>
    <w:tmpl w:val="A720E87A"/>
    <w:lvl w:ilvl="0" w:tplc="08560D30">
      <w:start w:val="1"/>
      <w:numFmt w:val="decimal"/>
      <w:pStyle w:val="StyleHeading6Left0Hanging025"/>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853994"/>
    <w:multiLevelType w:val="hybridMultilevel"/>
    <w:tmpl w:val="3E689C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3B415F68"/>
    <w:multiLevelType w:val="hybridMultilevel"/>
    <w:tmpl w:val="BB9E1F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4D4D57A0"/>
    <w:multiLevelType w:val="hybridMultilevel"/>
    <w:tmpl w:val="CE16C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20B452A"/>
    <w:multiLevelType w:val="hybridMultilevel"/>
    <w:tmpl w:val="F98C1A1A"/>
    <w:lvl w:ilvl="0" w:tplc="04F8039A">
      <w:start w:val="1"/>
      <w:numFmt w:val="decimal"/>
      <w:lvlText w:val="1.%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5BBA2D4D"/>
    <w:multiLevelType w:val="multilevel"/>
    <w:tmpl w:val="36D6198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EF34DE9"/>
    <w:multiLevelType w:val="multilevel"/>
    <w:tmpl w:val="50180BC4"/>
    <w:lvl w:ilvl="0">
      <w:start w:val="1"/>
      <w:numFmt w:val="decimal"/>
      <w:pStyle w:val="Heading1"/>
      <w:lvlText w:val="%1"/>
      <w:lvlJc w:val="left"/>
      <w:pPr>
        <w:ind w:left="858"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2279" w:hanging="720"/>
      </w:pPr>
      <w:rPr>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0532594"/>
    <w:multiLevelType w:val="multilevel"/>
    <w:tmpl w:val="08B8FA5C"/>
    <w:numStyleLink w:val="StyleBulletedBlue"/>
  </w:abstractNum>
  <w:abstractNum w:abstractNumId="16">
    <w:nsid w:val="6513562A"/>
    <w:multiLevelType w:val="hybridMultilevel"/>
    <w:tmpl w:val="2BEC4456"/>
    <w:lvl w:ilvl="0" w:tplc="993629D2">
      <w:start w:val="1"/>
      <w:numFmt w:val="decimal"/>
      <w:lvlText w:val="%1."/>
      <w:lvlJc w:val="left"/>
      <w:pPr>
        <w:ind w:left="47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B4A1B"/>
    <w:multiLevelType w:val="hybridMultilevel"/>
    <w:tmpl w:val="BA225FB0"/>
    <w:lvl w:ilvl="0" w:tplc="DF5C50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F11A2"/>
    <w:multiLevelType w:val="hybridMultilevel"/>
    <w:tmpl w:val="4194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5"/>
  </w:num>
  <w:num w:numId="5">
    <w:abstractNumId w:val="13"/>
  </w:num>
  <w:num w:numId="6">
    <w:abstractNumId w:val="0"/>
    <w:lvlOverride w:ilvl="0">
      <w:startOverride w:val="1"/>
    </w:lvlOverride>
  </w:num>
  <w:num w:numId="7">
    <w:abstractNumId w:val="1"/>
  </w:num>
  <w:num w:numId="8">
    <w:abstractNumId w:val="3"/>
  </w:num>
  <w:num w:numId="9">
    <w:abstractNumId w:val="7"/>
  </w:num>
  <w:num w:numId="10">
    <w:abstractNumId w:val="10"/>
  </w:num>
  <w:num w:numId="11">
    <w:abstractNumId w:val="9"/>
  </w:num>
  <w:num w:numId="12">
    <w:abstractNumId w:val="17"/>
  </w:num>
  <w:num w:numId="13">
    <w:abstractNumId w:val="11"/>
  </w:num>
  <w:num w:numId="14">
    <w:abstractNumId w:val="0"/>
    <w:lvlOverride w:ilvl="0">
      <w:startOverride w:val="1"/>
    </w:lvlOverride>
  </w:num>
  <w:num w:numId="15">
    <w:abstractNumId w:val="0"/>
    <w:lvlOverride w:ilvl="0">
      <w:startOverride w:val="1"/>
    </w:lvlOverride>
  </w:num>
  <w:num w:numId="16">
    <w:abstractNumId w:val="4"/>
  </w:num>
  <w:num w:numId="17">
    <w:abstractNumId w:val="8"/>
  </w:num>
  <w:num w:numId="18">
    <w:abstractNumId w:val="8"/>
    <w:lvlOverride w:ilvl="0">
      <w:startOverride w:val="1"/>
    </w:lvlOverride>
  </w:num>
  <w:num w:numId="19">
    <w:abstractNumId w:val="16"/>
  </w:num>
  <w:num w:numId="20">
    <w:abstractNumId w:val="14"/>
  </w:num>
  <w:num w:numId="21">
    <w:abstractNumId w:val="8"/>
  </w:num>
  <w:num w:numId="22">
    <w:abstractNumId w:val="12"/>
  </w:num>
  <w:num w:numId="23">
    <w:abstractNumId w:val="12"/>
  </w:num>
  <w:num w:numId="24">
    <w:abstractNumId w:val="8"/>
    <w:lvlOverride w:ilvl="0">
      <w:startOverride w:val="1"/>
    </w:lvlOverride>
  </w:num>
  <w:num w:numId="25">
    <w:abstractNumId w:val="8"/>
  </w:num>
  <w:num w:numId="26">
    <w:abstractNumId w:val="8"/>
  </w:num>
  <w:num w:numId="27">
    <w:abstractNumId w:val="18"/>
  </w:num>
  <w:num w:numId="28">
    <w:abstractNumId w:val="2"/>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Full" w:cryptAlgorithmClass="hash" w:cryptAlgorithmType="typeAny" w:cryptAlgorithmSid="4" w:cryptSpinCount="100000" w:hash="y6vhis6L4KAgdYJIiOj2CNrJJf8=" w:salt="Xhv1eAX6P0WX3VCL/TcAw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9B"/>
    <w:rsid w:val="00003CFB"/>
    <w:rsid w:val="00003E94"/>
    <w:rsid w:val="000060AA"/>
    <w:rsid w:val="00006685"/>
    <w:rsid w:val="00007135"/>
    <w:rsid w:val="00011690"/>
    <w:rsid w:val="00013467"/>
    <w:rsid w:val="000152BE"/>
    <w:rsid w:val="00020003"/>
    <w:rsid w:val="00020253"/>
    <w:rsid w:val="0002257D"/>
    <w:rsid w:val="00026716"/>
    <w:rsid w:val="00027213"/>
    <w:rsid w:val="000275DD"/>
    <w:rsid w:val="00033693"/>
    <w:rsid w:val="000337D4"/>
    <w:rsid w:val="000406E7"/>
    <w:rsid w:val="000454DC"/>
    <w:rsid w:val="0004741B"/>
    <w:rsid w:val="000531E6"/>
    <w:rsid w:val="000534D3"/>
    <w:rsid w:val="00053C7D"/>
    <w:rsid w:val="0005474D"/>
    <w:rsid w:val="000551F1"/>
    <w:rsid w:val="00055729"/>
    <w:rsid w:val="0005749A"/>
    <w:rsid w:val="00057B91"/>
    <w:rsid w:val="00062993"/>
    <w:rsid w:val="000633D2"/>
    <w:rsid w:val="0006629F"/>
    <w:rsid w:val="000717EE"/>
    <w:rsid w:val="00074DAF"/>
    <w:rsid w:val="000752F1"/>
    <w:rsid w:val="0007642E"/>
    <w:rsid w:val="000778C4"/>
    <w:rsid w:val="000820BB"/>
    <w:rsid w:val="000821DC"/>
    <w:rsid w:val="000845C9"/>
    <w:rsid w:val="000848D1"/>
    <w:rsid w:val="00087F70"/>
    <w:rsid w:val="00090BD4"/>
    <w:rsid w:val="00097B17"/>
    <w:rsid w:val="000A12C5"/>
    <w:rsid w:val="000A352E"/>
    <w:rsid w:val="000A5610"/>
    <w:rsid w:val="000A6A80"/>
    <w:rsid w:val="000B0924"/>
    <w:rsid w:val="000B2220"/>
    <w:rsid w:val="000B307A"/>
    <w:rsid w:val="000C055D"/>
    <w:rsid w:val="000C306B"/>
    <w:rsid w:val="000C6427"/>
    <w:rsid w:val="000C75AD"/>
    <w:rsid w:val="000D008B"/>
    <w:rsid w:val="000D2E6B"/>
    <w:rsid w:val="000D2FE6"/>
    <w:rsid w:val="000D3FB9"/>
    <w:rsid w:val="000D7602"/>
    <w:rsid w:val="000E0E22"/>
    <w:rsid w:val="000E37F1"/>
    <w:rsid w:val="000E3EED"/>
    <w:rsid w:val="000E50B8"/>
    <w:rsid w:val="000F0FD2"/>
    <w:rsid w:val="000F5F3F"/>
    <w:rsid w:val="0010453B"/>
    <w:rsid w:val="0010494E"/>
    <w:rsid w:val="00105AB4"/>
    <w:rsid w:val="00111E0C"/>
    <w:rsid w:val="00113F76"/>
    <w:rsid w:val="00114253"/>
    <w:rsid w:val="00114428"/>
    <w:rsid w:val="00120050"/>
    <w:rsid w:val="00122B79"/>
    <w:rsid w:val="0012368A"/>
    <w:rsid w:val="0012377B"/>
    <w:rsid w:val="00124F1E"/>
    <w:rsid w:val="00126BD7"/>
    <w:rsid w:val="00130C60"/>
    <w:rsid w:val="00131B56"/>
    <w:rsid w:val="00137E55"/>
    <w:rsid w:val="00140EF4"/>
    <w:rsid w:val="001424B1"/>
    <w:rsid w:val="00143343"/>
    <w:rsid w:val="001433E1"/>
    <w:rsid w:val="0014510D"/>
    <w:rsid w:val="00152F3E"/>
    <w:rsid w:val="00154FAE"/>
    <w:rsid w:val="00157D68"/>
    <w:rsid w:val="0016223C"/>
    <w:rsid w:val="00176918"/>
    <w:rsid w:val="00183E35"/>
    <w:rsid w:val="00185A52"/>
    <w:rsid w:val="00192FE5"/>
    <w:rsid w:val="00193B8D"/>
    <w:rsid w:val="00195D29"/>
    <w:rsid w:val="001A1AFF"/>
    <w:rsid w:val="001A2B44"/>
    <w:rsid w:val="001A3F60"/>
    <w:rsid w:val="001A47CC"/>
    <w:rsid w:val="001B01C2"/>
    <w:rsid w:val="001B12F7"/>
    <w:rsid w:val="001B216A"/>
    <w:rsid w:val="001B5949"/>
    <w:rsid w:val="001C0146"/>
    <w:rsid w:val="001C0191"/>
    <w:rsid w:val="001C0774"/>
    <w:rsid w:val="001C33F1"/>
    <w:rsid w:val="001C758B"/>
    <w:rsid w:val="001D0764"/>
    <w:rsid w:val="001D0C1C"/>
    <w:rsid w:val="001D6A15"/>
    <w:rsid w:val="001E7578"/>
    <w:rsid w:val="001F678E"/>
    <w:rsid w:val="001F69D0"/>
    <w:rsid w:val="00203301"/>
    <w:rsid w:val="00203DE5"/>
    <w:rsid w:val="0020588C"/>
    <w:rsid w:val="002060DC"/>
    <w:rsid w:val="002117F9"/>
    <w:rsid w:val="00213A81"/>
    <w:rsid w:val="00226085"/>
    <w:rsid w:val="00226BB3"/>
    <w:rsid w:val="002271F4"/>
    <w:rsid w:val="0023316F"/>
    <w:rsid w:val="0023346D"/>
    <w:rsid w:val="002343F6"/>
    <w:rsid w:val="00235EC5"/>
    <w:rsid w:val="00237FE7"/>
    <w:rsid w:val="00244B8F"/>
    <w:rsid w:val="00245D3C"/>
    <w:rsid w:val="00251CCB"/>
    <w:rsid w:val="00251DCE"/>
    <w:rsid w:val="00253CF8"/>
    <w:rsid w:val="00261DB9"/>
    <w:rsid w:val="0026345B"/>
    <w:rsid w:val="002711A6"/>
    <w:rsid w:val="00271FB6"/>
    <w:rsid w:val="00273CBE"/>
    <w:rsid w:val="002762B2"/>
    <w:rsid w:val="00280B16"/>
    <w:rsid w:val="0028308D"/>
    <w:rsid w:val="00284864"/>
    <w:rsid w:val="00284AE8"/>
    <w:rsid w:val="002871BE"/>
    <w:rsid w:val="002878A8"/>
    <w:rsid w:val="002902CD"/>
    <w:rsid w:val="002905C7"/>
    <w:rsid w:val="0029349E"/>
    <w:rsid w:val="0029525C"/>
    <w:rsid w:val="002A018F"/>
    <w:rsid w:val="002A030C"/>
    <w:rsid w:val="002A1488"/>
    <w:rsid w:val="002A3F88"/>
    <w:rsid w:val="002B2238"/>
    <w:rsid w:val="002B5263"/>
    <w:rsid w:val="002B7BFA"/>
    <w:rsid w:val="002C190F"/>
    <w:rsid w:val="002C2CCF"/>
    <w:rsid w:val="002C38EC"/>
    <w:rsid w:val="002C4B4B"/>
    <w:rsid w:val="002C5C21"/>
    <w:rsid w:val="002C6D5F"/>
    <w:rsid w:val="002C7AE1"/>
    <w:rsid w:val="002D1D97"/>
    <w:rsid w:val="002D25C3"/>
    <w:rsid w:val="002D2AB7"/>
    <w:rsid w:val="002D3BFF"/>
    <w:rsid w:val="002D5C41"/>
    <w:rsid w:val="002E6419"/>
    <w:rsid w:val="002E6685"/>
    <w:rsid w:val="002E77B6"/>
    <w:rsid w:val="002E7F4A"/>
    <w:rsid w:val="002F463F"/>
    <w:rsid w:val="002F7429"/>
    <w:rsid w:val="003022FA"/>
    <w:rsid w:val="003065AE"/>
    <w:rsid w:val="00310CD9"/>
    <w:rsid w:val="003115AD"/>
    <w:rsid w:val="0031193F"/>
    <w:rsid w:val="00316CD3"/>
    <w:rsid w:val="00321C1D"/>
    <w:rsid w:val="003234A0"/>
    <w:rsid w:val="00327A0E"/>
    <w:rsid w:val="00332D91"/>
    <w:rsid w:val="003379A0"/>
    <w:rsid w:val="00342A14"/>
    <w:rsid w:val="00343616"/>
    <w:rsid w:val="003508FE"/>
    <w:rsid w:val="003513CF"/>
    <w:rsid w:val="0035743A"/>
    <w:rsid w:val="003703C9"/>
    <w:rsid w:val="00374ECB"/>
    <w:rsid w:val="00376FB1"/>
    <w:rsid w:val="00377423"/>
    <w:rsid w:val="00380163"/>
    <w:rsid w:val="003815AB"/>
    <w:rsid w:val="00381686"/>
    <w:rsid w:val="00381CE9"/>
    <w:rsid w:val="003843EA"/>
    <w:rsid w:val="00385C60"/>
    <w:rsid w:val="00385E4D"/>
    <w:rsid w:val="0038626A"/>
    <w:rsid w:val="00390ADB"/>
    <w:rsid w:val="00391B57"/>
    <w:rsid w:val="00395333"/>
    <w:rsid w:val="00396337"/>
    <w:rsid w:val="003A13F2"/>
    <w:rsid w:val="003A3C4D"/>
    <w:rsid w:val="003A6106"/>
    <w:rsid w:val="003A7416"/>
    <w:rsid w:val="003B4BD7"/>
    <w:rsid w:val="003C0848"/>
    <w:rsid w:val="003C3BD6"/>
    <w:rsid w:val="003D3C15"/>
    <w:rsid w:val="003D65D5"/>
    <w:rsid w:val="003D6AB2"/>
    <w:rsid w:val="003D7E58"/>
    <w:rsid w:val="003E0BED"/>
    <w:rsid w:val="003E2F83"/>
    <w:rsid w:val="003E36BD"/>
    <w:rsid w:val="003E4667"/>
    <w:rsid w:val="003E6A11"/>
    <w:rsid w:val="003F1520"/>
    <w:rsid w:val="003F3ACF"/>
    <w:rsid w:val="003F4BCD"/>
    <w:rsid w:val="003F4E70"/>
    <w:rsid w:val="003F5923"/>
    <w:rsid w:val="004008D9"/>
    <w:rsid w:val="004023ED"/>
    <w:rsid w:val="00402799"/>
    <w:rsid w:val="00404931"/>
    <w:rsid w:val="00412285"/>
    <w:rsid w:val="00413666"/>
    <w:rsid w:val="00420439"/>
    <w:rsid w:val="00422649"/>
    <w:rsid w:val="00423DC3"/>
    <w:rsid w:val="0042446F"/>
    <w:rsid w:val="004258B0"/>
    <w:rsid w:val="00425C03"/>
    <w:rsid w:val="00430D40"/>
    <w:rsid w:val="0043109A"/>
    <w:rsid w:val="00432AC6"/>
    <w:rsid w:val="00433AE2"/>
    <w:rsid w:val="0043438E"/>
    <w:rsid w:val="004363AC"/>
    <w:rsid w:val="00436563"/>
    <w:rsid w:val="00436DA9"/>
    <w:rsid w:val="00440CF3"/>
    <w:rsid w:val="00443928"/>
    <w:rsid w:val="00443C6A"/>
    <w:rsid w:val="004446A9"/>
    <w:rsid w:val="004451AE"/>
    <w:rsid w:val="004514FC"/>
    <w:rsid w:val="00451723"/>
    <w:rsid w:val="00451A08"/>
    <w:rsid w:val="00452B59"/>
    <w:rsid w:val="00452E06"/>
    <w:rsid w:val="00455FE6"/>
    <w:rsid w:val="00457D06"/>
    <w:rsid w:val="00462B17"/>
    <w:rsid w:val="00462BCC"/>
    <w:rsid w:val="0046688A"/>
    <w:rsid w:val="004738D9"/>
    <w:rsid w:val="00480064"/>
    <w:rsid w:val="00480927"/>
    <w:rsid w:val="004814A8"/>
    <w:rsid w:val="00482978"/>
    <w:rsid w:val="00482FA8"/>
    <w:rsid w:val="00484E1F"/>
    <w:rsid w:val="004864CE"/>
    <w:rsid w:val="0049377F"/>
    <w:rsid w:val="0049713E"/>
    <w:rsid w:val="004A2A5C"/>
    <w:rsid w:val="004A4A41"/>
    <w:rsid w:val="004B0176"/>
    <w:rsid w:val="004B4B26"/>
    <w:rsid w:val="004C4507"/>
    <w:rsid w:val="004C5A2A"/>
    <w:rsid w:val="004C64A7"/>
    <w:rsid w:val="004C7FA8"/>
    <w:rsid w:val="004D0A6A"/>
    <w:rsid w:val="004D176D"/>
    <w:rsid w:val="004D1843"/>
    <w:rsid w:val="004D2B49"/>
    <w:rsid w:val="004D347C"/>
    <w:rsid w:val="004D5B8F"/>
    <w:rsid w:val="004E1A37"/>
    <w:rsid w:val="004E6C14"/>
    <w:rsid w:val="004F1C1F"/>
    <w:rsid w:val="004F5684"/>
    <w:rsid w:val="004F5CDD"/>
    <w:rsid w:val="004F6E8F"/>
    <w:rsid w:val="004F744F"/>
    <w:rsid w:val="0050044D"/>
    <w:rsid w:val="00501F55"/>
    <w:rsid w:val="0050219B"/>
    <w:rsid w:val="00505E39"/>
    <w:rsid w:val="00505E64"/>
    <w:rsid w:val="00507E00"/>
    <w:rsid w:val="00514550"/>
    <w:rsid w:val="00515146"/>
    <w:rsid w:val="00515A05"/>
    <w:rsid w:val="005213D2"/>
    <w:rsid w:val="00522140"/>
    <w:rsid w:val="005244AE"/>
    <w:rsid w:val="005314B7"/>
    <w:rsid w:val="00533D86"/>
    <w:rsid w:val="00533FD3"/>
    <w:rsid w:val="00534A61"/>
    <w:rsid w:val="0053703A"/>
    <w:rsid w:val="00545843"/>
    <w:rsid w:val="00547A2C"/>
    <w:rsid w:val="005530A5"/>
    <w:rsid w:val="005543C4"/>
    <w:rsid w:val="00556F1F"/>
    <w:rsid w:val="005579EB"/>
    <w:rsid w:val="00564453"/>
    <w:rsid w:val="0056581A"/>
    <w:rsid w:val="00565B3C"/>
    <w:rsid w:val="00570993"/>
    <w:rsid w:val="005730DC"/>
    <w:rsid w:val="005751D4"/>
    <w:rsid w:val="00575820"/>
    <w:rsid w:val="00577F0A"/>
    <w:rsid w:val="00577F2C"/>
    <w:rsid w:val="0058005D"/>
    <w:rsid w:val="00584F43"/>
    <w:rsid w:val="00586617"/>
    <w:rsid w:val="00590BEE"/>
    <w:rsid w:val="00596CA3"/>
    <w:rsid w:val="00596EF4"/>
    <w:rsid w:val="005A2CAD"/>
    <w:rsid w:val="005A3224"/>
    <w:rsid w:val="005A355F"/>
    <w:rsid w:val="005A6563"/>
    <w:rsid w:val="005B0914"/>
    <w:rsid w:val="005B65C3"/>
    <w:rsid w:val="005B7002"/>
    <w:rsid w:val="005C09A3"/>
    <w:rsid w:val="005C19D5"/>
    <w:rsid w:val="005C1B53"/>
    <w:rsid w:val="005C34CF"/>
    <w:rsid w:val="005C3BAA"/>
    <w:rsid w:val="005C5AC9"/>
    <w:rsid w:val="005C65D4"/>
    <w:rsid w:val="005D1775"/>
    <w:rsid w:val="005D73EE"/>
    <w:rsid w:val="005E0883"/>
    <w:rsid w:val="005E2559"/>
    <w:rsid w:val="005E2732"/>
    <w:rsid w:val="005E58A2"/>
    <w:rsid w:val="005E7064"/>
    <w:rsid w:val="005F19AE"/>
    <w:rsid w:val="005F2D1E"/>
    <w:rsid w:val="005F3164"/>
    <w:rsid w:val="0060160E"/>
    <w:rsid w:val="00601B30"/>
    <w:rsid w:val="006029E7"/>
    <w:rsid w:val="00604D76"/>
    <w:rsid w:val="00605418"/>
    <w:rsid w:val="00607731"/>
    <w:rsid w:val="006079DD"/>
    <w:rsid w:val="006122D3"/>
    <w:rsid w:val="00616779"/>
    <w:rsid w:val="00616ABA"/>
    <w:rsid w:val="00621A90"/>
    <w:rsid w:val="00630CC4"/>
    <w:rsid w:val="00632011"/>
    <w:rsid w:val="00632A20"/>
    <w:rsid w:val="00637D81"/>
    <w:rsid w:val="00645F06"/>
    <w:rsid w:val="00646591"/>
    <w:rsid w:val="00650F04"/>
    <w:rsid w:val="006510CE"/>
    <w:rsid w:val="00653917"/>
    <w:rsid w:val="00660D87"/>
    <w:rsid w:val="0066582B"/>
    <w:rsid w:val="00666CB6"/>
    <w:rsid w:val="00670343"/>
    <w:rsid w:val="00671239"/>
    <w:rsid w:val="00671E8E"/>
    <w:rsid w:val="0067305D"/>
    <w:rsid w:val="00680A31"/>
    <w:rsid w:val="006864DD"/>
    <w:rsid w:val="00690335"/>
    <w:rsid w:val="00692271"/>
    <w:rsid w:val="006932A2"/>
    <w:rsid w:val="006942CE"/>
    <w:rsid w:val="00697B84"/>
    <w:rsid w:val="00697E64"/>
    <w:rsid w:val="006A14F2"/>
    <w:rsid w:val="006A1C7B"/>
    <w:rsid w:val="006A1D99"/>
    <w:rsid w:val="006A4490"/>
    <w:rsid w:val="006A631F"/>
    <w:rsid w:val="006B034B"/>
    <w:rsid w:val="006B0834"/>
    <w:rsid w:val="006B1B0A"/>
    <w:rsid w:val="006B2A7A"/>
    <w:rsid w:val="006B2BCA"/>
    <w:rsid w:val="006B3066"/>
    <w:rsid w:val="006B3EF8"/>
    <w:rsid w:val="006B527B"/>
    <w:rsid w:val="006B5BB7"/>
    <w:rsid w:val="006B5ED4"/>
    <w:rsid w:val="006B6D43"/>
    <w:rsid w:val="006B7372"/>
    <w:rsid w:val="006C0954"/>
    <w:rsid w:val="006C187F"/>
    <w:rsid w:val="006C1B96"/>
    <w:rsid w:val="006C2787"/>
    <w:rsid w:val="006C67E2"/>
    <w:rsid w:val="006C7562"/>
    <w:rsid w:val="006D0AB8"/>
    <w:rsid w:val="006D3CC1"/>
    <w:rsid w:val="006D4EC3"/>
    <w:rsid w:val="006D6E7E"/>
    <w:rsid w:val="006E1CD3"/>
    <w:rsid w:val="006E4203"/>
    <w:rsid w:val="006E6549"/>
    <w:rsid w:val="006F48A3"/>
    <w:rsid w:val="00701AC9"/>
    <w:rsid w:val="00704B96"/>
    <w:rsid w:val="00705132"/>
    <w:rsid w:val="00705F43"/>
    <w:rsid w:val="00707372"/>
    <w:rsid w:val="00710D08"/>
    <w:rsid w:val="00714405"/>
    <w:rsid w:val="00715453"/>
    <w:rsid w:val="007265C7"/>
    <w:rsid w:val="00734370"/>
    <w:rsid w:val="0073595C"/>
    <w:rsid w:val="00736A05"/>
    <w:rsid w:val="0073798A"/>
    <w:rsid w:val="00737DF7"/>
    <w:rsid w:val="0074055F"/>
    <w:rsid w:val="00742E97"/>
    <w:rsid w:val="00746C0F"/>
    <w:rsid w:val="00751555"/>
    <w:rsid w:val="00751BFE"/>
    <w:rsid w:val="00751C80"/>
    <w:rsid w:val="007529A4"/>
    <w:rsid w:val="007577CE"/>
    <w:rsid w:val="00757D44"/>
    <w:rsid w:val="00761D69"/>
    <w:rsid w:val="007624E6"/>
    <w:rsid w:val="007666F1"/>
    <w:rsid w:val="0076745C"/>
    <w:rsid w:val="00772049"/>
    <w:rsid w:val="007737CE"/>
    <w:rsid w:val="007743EC"/>
    <w:rsid w:val="00774FC2"/>
    <w:rsid w:val="00775C50"/>
    <w:rsid w:val="00775F32"/>
    <w:rsid w:val="00777790"/>
    <w:rsid w:val="007807E8"/>
    <w:rsid w:val="00781967"/>
    <w:rsid w:val="00781D17"/>
    <w:rsid w:val="00783094"/>
    <w:rsid w:val="007905AC"/>
    <w:rsid w:val="00794015"/>
    <w:rsid w:val="0079404B"/>
    <w:rsid w:val="00796FD5"/>
    <w:rsid w:val="007A57BB"/>
    <w:rsid w:val="007A58F0"/>
    <w:rsid w:val="007A5B21"/>
    <w:rsid w:val="007A62E3"/>
    <w:rsid w:val="007B39D2"/>
    <w:rsid w:val="007B55C9"/>
    <w:rsid w:val="007B6A9A"/>
    <w:rsid w:val="007D1BD0"/>
    <w:rsid w:val="007D1E38"/>
    <w:rsid w:val="007E0687"/>
    <w:rsid w:val="007E6CFB"/>
    <w:rsid w:val="007F0AFE"/>
    <w:rsid w:val="007F1F3C"/>
    <w:rsid w:val="007F2192"/>
    <w:rsid w:val="007F2E5C"/>
    <w:rsid w:val="007F65BD"/>
    <w:rsid w:val="007F6B78"/>
    <w:rsid w:val="00800481"/>
    <w:rsid w:val="008010CA"/>
    <w:rsid w:val="008068D9"/>
    <w:rsid w:val="00806B1A"/>
    <w:rsid w:val="008108E9"/>
    <w:rsid w:val="0081353A"/>
    <w:rsid w:val="0081666E"/>
    <w:rsid w:val="00817394"/>
    <w:rsid w:val="00817703"/>
    <w:rsid w:val="00820EB1"/>
    <w:rsid w:val="00822C8A"/>
    <w:rsid w:val="00822D81"/>
    <w:rsid w:val="008238EC"/>
    <w:rsid w:val="00823CD2"/>
    <w:rsid w:val="008371A2"/>
    <w:rsid w:val="00840E7E"/>
    <w:rsid w:val="00844ADB"/>
    <w:rsid w:val="00845AC0"/>
    <w:rsid w:val="00852FE8"/>
    <w:rsid w:val="00862241"/>
    <w:rsid w:val="00867CA4"/>
    <w:rsid w:val="00870AB7"/>
    <w:rsid w:val="00871A90"/>
    <w:rsid w:val="0088406B"/>
    <w:rsid w:val="008854C3"/>
    <w:rsid w:val="00886923"/>
    <w:rsid w:val="008903E9"/>
    <w:rsid w:val="0089110E"/>
    <w:rsid w:val="00891229"/>
    <w:rsid w:val="00891AAA"/>
    <w:rsid w:val="00891C5B"/>
    <w:rsid w:val="0089483C"/>
    <w:rsid w:val="00895C3C"/>
    <w:rsid w:val="00896560"/>
    <w:rsid w:val="008A0C8D"/>
    <w:rsid w:val="008A1E8A"/>
    <w:rsid w:val="008A3680"/>
    <w:rsid w:val="008A7D09"/>
    <w:rsid w:val="008B068E"/>
    <w:rsid w:val="008B256E"/>
    <w:rsid w:val="008B3C3C"/>
    <w:rsid w:val="008B7813"/>
    <w:rsid w:val="008C03F1"/>
    <w:rsid w:val="008C1935"/>
    <w:rsid w:val="008C2429"/>
    <w:rsid w:val="008C32B3"/>
    <w:rsid w:val="008C34A7"/>
    <w:rsid w:val="008C57AE"/>
    <w:rsid w:val="008C6538"/>
    <w:rsid w:val="008D0A01"/>
    <w:rsid w:val="008D551C"/>
    <w:rsid w:val="008D774F"/>
    <w:rsid w:val="008E10B9"/>
    <w:rsid w:val="008E1D13"/>
    <w:rsid w:val="008E24D6"/>
    <w:rsid w:val="008E5D96"/>
    <w:rsid w:val="008E7A37"/>
    <w:rsid w:val="008E7C51"/>
    <w:rsid w:val="008F21FF"/>
    <w:rsid w:val="008F3949"/>
    <w:rsid w:val="008F3953"/>
    <w:rsid w:val="009028CA"/>
    <w:rsid w:val="00902F33"/>
    <w:rsid w:val="00906850"/>
    <w:rsid w:val="0091103F"/>
    <w:rsid w:val="009146AB"/>
    <w:rsid w:val="00914D71"/>
    <w:rsid w:val="0092556F"/>
    <w:rsid w:val="009324BC"/>
    <w:rsid w:val="009326E0"/>
    <w:rsid w:val="00933B54"/>
    <w:rsid w:val="00934774"/>
    <w:rsid w:val="00935C02"/>
    <w:rsid w:val="009370E8"/>
    <w:rsid w:val="00942D01"/>
    <w:rsid w:val="0095078C"/>
    <w:rsid w:val="00952ACE"/>
    <w:rsid w:val="0095463E"/>
    <w:rsid w:val="0095755D"/>
    <w:rsid w:val="00957C32"/>
    <w:rsid w:val="009601FB"/>
    <w:rsid w:val="00961FCB"/>
    <w:rsid w:val="00962D13"/>
    <w:rsid w:val="00963E86"/>
    <w:rsid w:val="00964EF0"/>
    <w:rsid w:val="0096585E"/>
    <w:rsid w:val="009666CD"/>
    <w:rsid w:val="0096741E"/>
    <w:rsid w:val="009702F0"/>
    <w:rsid w:val="00972E72"/>
    <w:rsid w:val="00973989"/>
    <w:rsid w:val="00975B40"/>
    <w:rsid w:val="00975F63"/>
    <w:rsid w:val="00976381"/>
    <w:rsid w:val="00986652"/>
    <w:rsid w:val="00987996"/>
    <w:rsid w:val="009911FB"/>
    <w:rsid w:val="009912EA"/>
    <w:rsid w:val="009928D9"/>
    <w:rsid w:val="00994760"/>
    <w:rsid w:val="009A03F5"/>
    <w:rsid w:val="009A2FF2"/>
    <w:rsid w:val="009A4D00"/>
    <w:rsid w:val="009A5E50"/>
    <w:rsid w:val="009A7949"/>
    <w:rsid w:val="009A7A00"/>
    <w:rsid w:val="009B2298"/>
    <w:rsid w:val="009B2DE4"/>
    <w:rsid w:val="009C214C"/>
    <w:rsid w:val="009C33AE"/>
    <w:rsid w:val="009C5043"/>
    <w:rsid w:val="009D696A"/>
    <w:rsid w:val="009D7428"/>
    <w:rsid w:val="009E15B2"/>
    <w:rsid w:val="009F275F"/>
    <w:rsid w:val="009F7BD1"/>
    <w:rsid w:val="009F7DA6"/>
    <w:rsid w:val="00A00A8E"/>
    <w:rsid w:val="00A05D10"/>
    <w:rsid w:val="00A1234D"/>
    <w:rsid w:val="00A33252"/>
    <w:rsid w:val="00A345CB"/>
    <w:rsid w:val="00A34FFD"/>
    <w:rsid w:val="00A40B5B"/>
    <w:rsid w:val="00A40CD4"/>
    <w:rsid w:val="00A4462F"/>
    <w:rsid w:val="00A455D5"/>
    <w:rsid w:val="00A45F46"/>
    <w:rsid w:val="00A46648"/>
    <w:rsid w:val="00A46927"/>
    <w:rsid w:val="00A5120C"/>
    <w:rsid w:val="00A523F9"/>
    <w:rsid w:val="00A52972"/>
    <w:rsid w:val="00A53D08"/>
    <w:rsid w:val="00A61C71"/>
    <w:rsid w:val="00A7071C"/>
    <w:rsid w:val="00A74C1E"/>
    <w:rsid w:val="00A82885"/>
    <w:rsid w:val="00A843D4"/>
    <w:rsid w:val="00A84C5D"/>
    <w:rsid w:val="00A87377"/>
    <w:rsid w:val="00A9556E"/>
    <w:rsid w:val="00A95EE7"/>
    <w:rsid w:val="00A969C8"/>
    <w:rsid w:val="00A9700C"/>
    <w:rsid w:val="00A97C46"/>
    <w:rsid w:val="00AA0BD5"/>
    <w:rsid w:val="00AA10C4"/>
    <w:rsid w:val="00AA2E93"/>
    <w:rsid w:val="00AB0827"/>
    <w:rsid w:val="00AB0850"/>
    <w:rsid w:val="00AB0ED9"/>
    <w:rsid w:val="00AB2223"/>
    <w:rsid w:val="00AB40F4"/>
    <w:rsid w:val="00AB46D0"/>
    <w:rsid w:val="00AC2489"/>
    <w:rsid w:val="00AC7DF1"/>
    <w:rsid w:val="00AD0CFD"/>
    <w:rsid w:val="00AD1E5E"/>
    <w:rsid w:val="00AD4FCF"/>
    <w:rsid w:val="00AD5C5B"/>
    <w:rsid w:val="00AD5E0F"/>
    <w:rsid w:val="00AE0E6A"/>
    <w:rsid w:val="00AE74F0"/>
    <w:rsid w:val="00AF6081"/>
    <w:rsid w:val="00B019D8"/>
    <w:rsid w:val="00B035A4"/>
    <w:rsid w:val="00B11EF0"/>
    <w:rsid w:val="00B13B8C"/>
    <w:rsid w:val="00B15314"/>
    <w:rsid w:val="00B169FB"/>
    <w:rsid w:val="00B22D33"/>
    <w:rsid w:val="00B24E20"/>
    <w:rsid w:val="00B27004"/>
    <w:rsid w:val="00B30DF7"/>
    <w:rsid w:val="00B4119E"/>
    <w:rsid w:val="00B4266C"/>
    <w:rsid w:val="00B42DEB"/>
    <w:rsid w:val="00B456C5"/>
    <w:rsid w:val="00B505E7"/>
    <w:rsid w:val="00B5553A"/>
    <w:rsid w:val="00B604D3"/>
    <w:rsid w:val="00B60D2C"/>
    <w:rsid w:val="00B616DF"/>
    <w:rsid w:val="00B6376E"/>
    <w:rsid w:val="00B64AD5"/>
    <w:rsid w:val="00B64EB3"/>
    <w:rsid w:val="00B70723"/>
    <w:rsid w:val="00B70A6E"/>
    <w:rsid w:val="00B71B22"/>
    <w:rsid w:val="00B722BE"/>
    <w:rsid w:val="00B73CAF"/>
    <w:rsid w:val="00B75DC8"/>
    <w:rsid w:val="00B76A56"/>
    <w:rsid w:val="00B77CDB"/>
    <w:rsid w:val="00B81544"/>
    <w:rsid w:val="00B834D9"/>
    <w:rsid w:val="00B879CB"/>
    <w:rsid w:val="00B92227"/>
    <w:rsid w:val="00B9501B"/>
    <w:rsid w:val="00BA3CEA"/>
    <w:rsid w:val="00BA517E"/>
    <w:rsid w:val="00BB0DAE"/>
    <w:rsid w:val="00BB3D59"/>
    <w:rsid w:val="00BB53BF"/>
    <w:rsid w:val="00BB5EEE"/>
    <w:rsid w:val="00BB638D"/>
    <w:rsid w:val="00BC74D2"/>
    <w:rsid w:val="00BD377E"/>
    <w:rsid w:val="00BD6D01"/>
    <w:rsid w:val="00BD72AA"/>
    <w:rsid w:val="00BE03D8"/>
    <w:rsid w:val="00BE0FC8"/>
    <w:rsid w:val="00BE188F"/>
    <w:rsid w:val="00BE24CA"/>
    <w:rsid w:val="00BE4881"/>
    <w:rsid w:val="00BE6753"/>
    <w:rsid w:val="00BE75D3"/>
    <w:rsid w:val="00BF45A6"/>
    <w:rsid w:val="00BF5ED1"/>
    <w:rsid w:val="00C000A7"/>
    <w:rsid w:val="00C02A21"/>
    <w:rsid w:val="00C14BAB"/>
    <w:rsid w:val="00C14FE1"/>
    <w:rsid w:val="00C216CC"/>
    <w:rsid w:val="00C21934"/>
    <w:rsid w:val="00C220E9"/>
    <w:rsid w:val="00C2407B"/>
    <w:rsid w:val="00C27D8A"/>
    <w:rsid w:val="00C3098E"/>
    <w:rsid w:val="00C30D3D"/>
    <w:rsid w:val="00C31475"/>
    <w:rsid w:val="00C333CF"/>
    <w:rsid w:val="00C33836"/>
    <w:rsid w:val="00C36A61"/>
    <w:rsid w:val="00C523C2"/>
    <w:rsid w:val="00C54FA5"/>
    <w:rsid w:val="00C60D2A"/>
    <w:rsid w:val="00C610FA"/>
    <w:rsid w:val="00C64C46"/>
    <w:rsid w:val="00C71957"/>
    <w:rsid w:val="00C76CFD"/>
    <w:rsid w:val="00C82A4B"/>
    <w:rsid w:val="00C833BF"/>
    <w:rsid w:val="00C84F04"/>
    <w:rsid w:val="00C90471"/>
    <w:rsid w:val="00C939E3"/>
    <w:rsid w:val="00C95AF8"/>
    <w:rsid w:val="00C96A10"/>
    <w:rsid w:val="00CA1023"/>
    <w:rsid w:val="00CA15B8"/>
    <w:rsid w:val="00CA44B2"/>
    <w:rsid w:val="00CA6B3F"/>
    <w:rsid w:val="00CA7E4D"/>
    <w:rsid w:val="00CB14AB"/>
    <w:rsid w:val="00CB39D4"/>
    <w:rsid w:val="00CB4131"/>
    <w:rsid w:val="00CC1E44"/>
    <w:rsid w:val="00CC436F"/>
    <w:rsid w:val="00CC4DAF"/>
    <w:rsid w:val="00CC7E4F"/>
    <w:rsid w:val="00CD158A"/>
    <w:rsid w:val="00CD1FF1"/>
    <w:rsid w:val="00CD3059"/>
    <w:rsid w:val="00CE37B1"/>
    <w:rsid w:val="00CE3AC8"/>
    <w:rsid w:val="00CE4423"/>
    <w:rsid w:val="00CF14AD"/>
    <w:rsid w:val="00CF1A49"/>
    <w:rsid w:val="00CF29F5"/>
    <w:rsid w:val="00CF3112"/>
    <w:rsid w:val="00CF3D5D"/>
    <w:rsid w:val="00CF470F"/>
    <w:rsid w:val="00CF4985"/>
    <w:rsid w:val="00CF737C"/>
    <w:rsid w:val="00D14965"/>
    <w:rsid w:val="00D15C5D"/>
    <w:rsid w:val="00D15F55"/>
    <w:rsid w:val="00D16BC4"/>
    <w:rsid w:val="00D20266"/>
    <w:rsid w:val="00D213E0"/>
    <w:rsid w:val="00D2347D"/>
    <w:rsid w:val="00D26227"/>
    <w:rsid w:val="00D33822"/>
    <w:rsid w:val="00D33E3D"/>
    <w:rsid w:val="00D351B9"/>
    <w:rsid w:val="00D36680"/>
    <w:rsid w:val="00D45AC2"/>
    <w:rsid w:val="00D52833"/>
    <w:rsid w:val="00D53787"/>
    <w:rsid w:val="00D538AB"/>
    <w:rsid w:val="00D5413E"/>
    <w:rsid w:val="00D56952"/>
    <w:rsid w:val="00D57AD2"/>
    <w:rsid w:val="00D60258"/>
    <w:rsid w:val="00D60C34"/>
    <w:rsid w:val="00D61BFF"/>
    <w:rsid w:val="00D64483"/>
    <w:rsid w:val="00D65B8D"/>
    <w:rsid w:val="00D71ABD"/>
    <w:rsid w:val="00D741F3"/>
    <w:rsid w:val="00D75DD5"/>
    <w:rsid w:val="00D80311"/>
    <w:rsid w:val="00D80A7D"/>
    <w:rsid w:val="00D811D4"/>
    <w:rsid w:val="00D81349"/>
    <w:rsid w:val="00D815BC"/>
    <w:rsid w:val="00D824BF"/>
    <w:rsid w:val="00D827C5"/>
    <w:rsid w:val="00D84C2B"/>
    <w:rsid w:val="00D929EE"/>
    <w:rsid w:val="00D93B85"/>
    <w:rsid w:val="00D9498D"/>
    <w:rsid w:val="00DA0138"/>
    <w:rsid w:val="00DA17DD"/>
    <w:rsid w:val="00DA3A96"/>
    <w:rsid w:val="00DA6A30"/>
    <w:rsid w:val="00DA7A4E"/>
    <w:rsid w:val="00DB1798"/>
    <w:rsid w:val="00DB1CF0"/>
    <w:rsid w:val="00DB4089"/>
    <w:rsid w:val="00DC0D0C"/>
    <w:rsid w:val="00DC172D"/>
    <w:rsid w:val="00DC1946"/>
    <w:rsid w:val="00DC6FD1"/>
    <w:rsid w:val="00DD345C"/>
    <w:rsid w:val="00DE388D"/>
    <w:rsid w:val="00DE4122"/>
    <w:rsid w:val="00DF005F"/>
    <w:rsid w:val="00DF2DF7"/>
    <w:rsid w:val="00DF38E6"/>
    <w:rsid w:val="00DF52E9"/>
    <w:rsid w:val="00DF6C66"/>
    <w:rsid w:val="00E02B16"/>
    <w:rsid w:val="00E038D8"/>
    <w:rsid w:val="00E03E49"/>
    <w:rsid w:val="00E15F6F"/>
    <w:rsid w:val="00E2356C"/>
    <w:rsid w:val="00E24187"/>
    <w:rsid w:val="00E26D19"/>
    <w:rsid w:val="00E31FB7"/>
    <w:rsid w:val="00E32B92"/>
    <w:rsid w:val="00E33D05"/>
    <w:rsid w:val="00E33E19"/>
    <w:rsid w:val="00E357D1"/>
    <w:rsid w:val="00E3756F"/>
    <w:rsid w:val="00E40AE5"/>
    <w:rsid w:val="00E40C89"/>
    <w:rsid w:val="00E44C66"/>
    <w:rsid w:val="00E52BB5"/>
    <w:rsid w:val="00E60DE4"/>
    <w:rsid w:val="00E6154F"/>
    <w:rsid w:val="00E62150"/>
    <w:rsid w:val="00E6465D"/>
    <w:rsid w:val="00E6792D"/>
    <w:rsid w:val="00E6799F"/>
    <w:rsid w:val="00E702BB"/>
    <w:rsid w:val="00E731C4"/>
    <w:rsid w:val="00E745B7"/>
    <w:rsid w:val="00E80E3F"/>
    <w:rsid w:val="00E8715B"/>
    <w:rsid w:val="00E91198"/>
    <w:rsid w:val="00E91AAC"/>
    <w:rsid w:val="00E95CA9"/>
    <w:rsid w:val="00E95E5F"/>
    <w:rsid w:val="00E968C7"/>
    <w:rsid w:val="00EA0B4C"/>
    <w:rsid w:val="00EA3196"/>
    <w:rsid w:val="00EA3BB5"/>
    <w:rsid w:val="00EA5B08"/>
    <w:rsid w:val="00EA6F3A"/>
    <w:rsid w:val="00EB2C80"/>
    <w:rsid w:val="00EB34E4"/>
    <w:rsid w:val="00EB516E"/>
    <w:rsid w:val="00EB5B2D"/>
    <w:rsid w:val="00EC0538"/>
    <w:rsid w:val="00EC10AB"/>
    <w:rsid w:val="00EC216D"/>
    <w:rsid w:val="00EC6B08"/>
    <w:rsid w:val="00EC75B7"/>
    <w:rsid w:val="00EC7A0A"/>
    <w:rsid w:val="00ED1E11"/>
    <w:rsid w:val="00ED2A2B"/>
    <w:rsid w:val="00ED2B36"/>
    <w:rsid w:val="00ED2BE1"/>
    <w:rsid w:val="00ED30B8"/>
    <w:rsid w:val="00ED6A1F"/>
    <w:rsid w:val="00EE1637"/>
    <w:rsid w:val="00EF1287"/>
    <w:rsid w:val="00EF2E8D"/>
    <w:rsid w:val="00EF44EE"/>
    <w:rsid w:val="00EF5466"/>
    <w:rsid w:val="00EF57BB"/>
    <w:rsid w:val="00EF659B"/>
    <w:rsid w:val="00F00804"/>
    <w:rsid w:val="00F02018"/>
    <w:rsid w:val="00F022BA"/>
    <w:rsid w:val="00F060AA"/>
    <w:rsid w:val="00F072E3"/>
    <w:rsid w:val="00F07773"/>
    <w:rsid w:val="00F12052"/>
    <w:rsid w:val="00F15C6F"/>
    <w:rsid w:val="00F2292B"/>
    <w:rsid w:val="00F36671"/>
    <w:rsid w:val="00F36E21"/>
    <w:rsid w:val="00F400A5"/>
    <w:rsid w:val="00F401DE"/>
    <w:rsid w:val="00F431CD"/>
    <w:rsid w:val="00F45401"/>
    <w:rsid w:val="00F46D91"/>
    <w:rsid w:val="00F472C6"/>
    <w:rsid w:val="00F52A38"/>
    <w:rsid w:val="00F547F4"/>
    <w:rsid w:val="00F57399"/>
    <w:rsid w:val="00F61318"/>
    <w:rsid w:val="00F715A6"/>
    <w:rsid w:val="00F73B77"/>
    <w:rsid w:val="00F82191"/>
    <w:rsid w:val="00F85460"/>
    <w:rsid w:val="00F86914"/>
    <w:rsid w:val="00F92053"/>
    <w:rsid w:val="00F941FB"/>
    <w:rsid w:val="00F94C3F"/>
    <w:rsid w:val="00FA03B0"/>
    <w:rsid w:val="00FA3D73"/>
    <w:rsid w:val="00FA3DA8"/>
    <w:rsid w:val="00FA6F9F"/>
    <w:rsid w:val="00FB09D4"/>
    <w:rsid w:val="00FB2040"/>
    <w:rsid w:val="00FB26EE"/>
    <w:rsid w:val="00FB3D0F"/>
    <w:rsid w:val="00FB573E"/>
    <w:rsid w:val="00FC033D"/>
    <w:rsid w:val="00FC0B27"/>
    <w:rsid w:val="00FC6E68"/>
    <w:rsid w:val="00FD26E0"/>
    <w:rsid w:val="00FD5D57"/>
    <w:rsid w:val="00FD69C0"/>
    <w:rsid w:val="00FD6AF3"/>
    <w:rsid w:val="00FE1352"/>
    <w:rsid w:val="00FE1CD0"/>
    <w:rsid w:val="00FE2914"/>
    <w:rsid w:val="00FE671F"/>
    <w:rsid w:val="00FF03D2"/>
    <w:rsid w:val="00FF3342"/>
    <w:rsid w:val="00FF41B6"/>
    <w:rsid w:val="00FF6BA4"/>
    <w:rsid w:val="00FF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pt-P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39"/>
    <w:pPr>
      <w:spacing w:line="360" w:lineRule="auto"/>
      <w:jc w:val="both"/>
    </w:pPr>
    <w:rPr>
      <w:rFonts w:ascii="Arial" w:hAnsi="Arial"/>
      <w:szCs w:val="24"/>
    </w:rPr>
  </w:style>
  <w:style w:type="paragraph" w:styleId="Heading1">
    <w:name w:val="heading 1"/>
    <w:next w:val="Normal"/>
    <w:link w:val="Heading1Char"/>
    <w:qFormat/>
    <w:rsid w:val="00505E39"/>
    <w:pPr>
      <w:numPr>
        <w:numId w:val="20"/>
      </w:numPr>
      <w:spacing w:before="120" w:after="120" w:line="360" w:lineRule="auto"/>
      <w:outlineLvl w:val="0"/>
    </w:pPr>
    <w:rPr>
      <w:rFonts w:ascii="Arial" w:hAnsi="Arial"/>
      <w:b/>
      <w:bCs/>
    </w:rPr>
  </w:style>
  <w:style w:type="paragraph" w:styleId="Heading2">
    <w:name w:val="heading 2"/>
    <w:basedOn w:val="StyleHeading6Left0Hanging025"/>
    <w:next w:val="Normal"/>
    <w:qFormat/>
    <w:rsid w:val="00011690"/>
    <w:pPr>
      <w:numPr>
        <w:ilvl w:val="1"/>
        <w:numId w:val="20"/>
      </w:numPr>
      <w:outlineLvl w:val="1"/>
    </w:pPr>
  </w:style>
  <w:style w:type="paragraph" w:styleId="Heading3">
    <w:name w:val="heading 3"/>
    <w:basedOn w:val="Normal"/>
    <w:next w:val="Normal"/>
    <w:link w:val="Heading3Char"/>
    <w:unhideWhenUsed/>
    <w:qFormat/>
    <w:rsid w:val="00761D69"/>
    <w:pPr>
      <w:keepNext/>
      <w:keepLines/>
      <w:numPr>
        <w:ilvl w:val="2"/>
        <w:numId w:val="20"/>
      </w:numPr>
      <w:spacing w:before="200"/>
      <w:ind w:left="0" w:firstLine="0"/>
      <w:outlineLvl w:val="2"/>
    </w:pPr>
    <w:rPr>
      <w:rFonts w:eastAsiaTheme="majorEastAsia" w:cstheme="majorBidi"/>
      <w:b/>
      <w:bCs/>
    </w:rPr>
  </w:style>
  <w:style w:type="paragraph" w:styleId="Heading4">
    <w:name w:val="heading 4"/>
    <w:basedOn w:val="Normal"/>
    <w:next w:val="Normal"/>
    <w:link w:val="Heading4Char"/>
    <w:semiHidden/>
    <w:unhideWhenUsed/>
    <w:qFormat/>
    <w:rsid w:val="00EC6B08"/>
    <w:pPr>
      <w:keepNext/>
      <w:keepLines/>
      <w:numPr>
        <w:ilvl w:val="3"/>
        <w:numId w:val="20"/>
      </w:numPr>
      <w:spacing w:before="200"/>
      <w:outlineLvl w:val="3"/>
    </w:pPr>
    <w:rPr>
      <w:rFonts w:asciiTheme="majorHAnsi" w:eastAsiaTheme="majorEastAsia" w:hAnsiTheme="majorHAnsi" w:cstheme="majorBidi"/>
      <w:b/>
      <w:bCs/>
      <w:i/>
      <w:iCs/>
      <w:color w:val="BED600" w:themeColor="accent1"/>
    </w:rPr>
  </w:style>
  <w:style w:type="paragraph" w:styleId="Heading5">
    <w:name w:val="heading 5"/>
    <w:basedOn w:val="Normal"/>
    <w:next w:val="Normal"/>
    <w:link w:val="Heading5Char"/>
    <w:semiHidden/>
    <w:unhideWhenUsed/>
    <w:qFormat/>
    <w:rsid w:val="00EC6B08"/>
    <w:pPr>
      <w:keepNext/>
      <w:keepLines/>
      <w:numPr>
        <w:ilvl w:val="4"/>
        <w:numId w:val="20"/>
      </w:numPr>
      <w:spacing w:before="200"/>
      <w:outlineLvl w:val="4"/>
    </w:pPr>
    <w:rPr>
      <w:rFonts w:asciiTheme="majorHAnsi" w:eastAsiaTheme="majorEastAsia" w:hAnsiTheme="majorHAnsi" w:cstheme="majorBidi"/>
      <w:color w:val="5E6A00" w:themeColor="accent1" w:themeShade="7F"/>
    </w:rPr>
  </w:style>
  <w:style w:type="paragraph" w:styleId="Heading6">
    <w:name w:val="heading 6"/>
    <w:basedOn w:val="Normal"/>
    <w:next w:val="Normal"/>
    <w:qFormat/>
    <w:rsid w:val="00870AB7"/>
    <w:pPr>
      <w:numPr>
        <w:ilvl w:val="5"/>
        <w:numId w:val="20"/>
      </w:numPr>
      <w:spacing w:before="120"/>
      <w:outlineLvl w:val="5"/>
    </w:pPr>
    <w:rPr>
      <w:rFonts w:eastAsiaTheme="minorEastAsia" w:cs="Arial"/>
      <w:b/>
      <w:szCs w:val="20"/>
    </w:rPr>
  </w:style>
  <w:style w:type="paragraph" w:styleId="Heading7">
    <w:name w:val="heading 7"/>
    <w:basedOn w:val="Normal"/>
    <w:next w:val="Normal"/>
    <w:link w:val="Heading7Char"/>
    <w:semiHidden/>
    <w:unhideWhenUsed/>
    <w:qFormat/>
    <w:rsid w:val="00EC6B08"/>
    <w:pPr>
      <w:keepNext/>
      <w:keepLines/>
      <w:numPr>
        <w:ilvl w:val="6"/>
        <w:numId w:val="20"/>
      </w:numPr>
      <w:spacing w:before="200"/>
      <w:outlineLvl w:val="6"/>
    </w:pPr>
    <w:rPr>
      <w:rFonts w:asciiTheme="majorHAnsi" w:eastAsiaTheme="majorEastAsia" w:hAnsiTheme="majorHAnsi" w:cstheme="majorBidi"/>
      <w:i/>
      <w:iCs/>
      <w:color w:val="2BD6FF" w:themeColor="text1" w:themeTint="BF"/>
    </w:rPr>
  </w:style>
  <w:style w:type="paragraph" w:styleId="Heading8">
    <w:name w:val="heading 8"/>
    <w:basedOn w:val="Normal"/>
    <w:next w:val="Normal"/>
    <w:link w:val="Heading8Char"/>
    <w:semiHidden/>
    <w:unhideWhenUsed/>
    <w:qFormat/>
    <w:rsid w:val="00EC6B08"/>
    <w:pPr>
      <w:keepNext/>
      <w:keepLines/>
      <w:numPr>
        <w:ilvl w:val="7"/>
        <w:numId w:val="20"/>
      </w:numPr>
      <w:spacing w:before="200"/>
      <w:outlineLvl w:val="7"/>
    </w:pPr>
    <w:rPr>
      <w:rFonts w:asciiTheme="majorHAnsi" w:eastAsiaTheme="majorEastAsia" w:hAnsiTheme="majorHAnsi" w:cstheme="majorBidi"/>
      <w:color w:val="2BD6FF" w:themeColor="text1" w:themeTint="BF"/>
      <w:szCs w:val="20"/>
    </w:rPr>
  </w:style>
  <w:style w:type="paragraph" w:styleId="Heading9">
    <w:name w:val="heading 9"/>
    <w:basedOn w:val="Normal"/>
    <w:next w:val="Normal"/>
    <w:link w:val="Heading9Char"/>
    <w:semiHidden/>
    <w:unhideWhenUsed/>
    <w:qFormat/>
    <w:rsid w:val="00EC6B08"/>
    <w:pPr>
      <w:keepNext/>
      <w:keepLines/>
      <w:numPr>
        <w:ilvl w:val="8"/>
        <w:numId w:val="20"/>
      </w:numPr>
      <w:spacing w:before="200"/>
      <w:outlineLvl w:val="8"/>
    </w:pPr>
    <w:rPr>
      <w:rFonts w:asciiTheme="majorHAnsi" w:eastAsiaTheme="majorEastAsia" w:hAnsiTheme="majorHAnsi" w:cstheme="majorBidi"/>
      <w:i/>
      <w:iCs/>
      <w:color w:val="2BD6FF"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ilvl w:val="0"/>
        <w:numId w:val="17"/>
      </w:numPr>
    </w:p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C14BAB"/>
    <w:pPr>
      <w:spacing w:after="200" w:line="276" w:lineRule="auto"/>
      <w:ind w:left="720"/>
      <w:contextualSpacing/>
      <w:jc w:val="left"/>
    </w:pPr>
    <w:rPr>
      <w:rFonts w:eastAsiaTheme="minorHAnsi" w:cstheme="minorBidi"/>
      <w:sz w:val="22"/>
      <w:szCs w:val="22"/>
    </w:rPr>
  </w:style>
  <w:style w:type="paragraph" w:styleId="PlainText">
    <w:name w:val="Plain Text"/>
    <w:basedOn w:val="Normal"/>
    <w:link w:val="PlainTextChar"/>
    <w:uiPriority w:val="99"/>
    <w:unhideWhenUsed/>
    <w:rsid w:val="00157D68"/>
    <w:pPr>
      <w:spacing w:line="240" w:lineRule="auto"/>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157D68"/>
    <w:rPr>
      <w:rFonts w:ascii="Calibri" w:eastAsiaTheme="minorHAnsi" w:hAnsi="Calibri"/>
      <w:sz w:val="22"/>
      <w:szCs w:val="22"/>
    </w:rPr>
  </w:style>
  <w:style w:type="character" w:customStyle="1" w:styleId="CommentTextChar">
    <w:name w:val="Comment Text Char"/>
    <w:link w:val="CommentText"/>
    <w:semiHidden/>
    <w:locked/>
    <w:rsid w:val="00391B57"/>
    <w:rPr>
      <w:rFonts w:ascii="Arial" w:hAnsi="Arial"/>
      <w:lang w:val="pt-PT" w:eastAsia="pt-PT"/>
    </w:rPr>
  </w:style>
  <w:style w:type="character" w:customStyle="1" w:styleId="highlight">
    <w:name w:val="highlight"/>
    <w:basedOn w:val="DefaultParagraphFont"/>
    <w:rsid w:val="00505E64"/>
  </w:style>
  <w:style w:type="paragraph" w:customStyle="1" w:styleId="Listenabsatz2">
    <w:name w:val="Listenabsatz 2"/>
    <w:basedOn w:val="ListParagraph"/>
    <w:autoRedefine/>
    <w:qFormat/>
    <w:rsid w:val="008C03F1"/>
    <w:pPr>
      <w:widowControl w:val="0"/>
      <w:tabs>
        <w:tab w:val="num" w:pos="360"/>
      </w:tabs>
      <w:spacing w:before="40" w:after="60"/>
      <w:ind w:left="426" w:right="-158" w:hanging="142"/>
    </w:pPr>
    <w:rPr>
      <w:rFonts w:asciiTheme="minorHAnsi" w:eastAsia="Cambria" w:hAnsiTheme="minorHAnsi" w:cs="Courier New"/>
      <w:color w:val="2BD6FF" w:themeColor="text2" w:themeTint="BF"/>
      <w:sz w:val="20"/>
      <w:szCs w:val="20"/>
    </w:rPr>
  </w:style>
  <w:style w:type="character" w:customStyle="1" w:styleId="ListParagraphChar">
    <w:name w:val="List Paragraph Char"/>
    <w:aliases w:val="Listes Char"/>
    <w:link w:val="ListParagraph"/>
    <w:uiPriority w:val="34"/>
    <w:locked/>
    <w:rsid w:val="008C03F1"/>
    <w:rPr>
      <w:rFonts w:ascii="Arial" w:eastAsiaTheme="minorHAnsi" w:hAnsi="Arial" w:cstheme="minorBidi"/>
      <w:sz w:val="22"/>
      <w:szCs w:val="22"/>
      <w:lang w:val="pt-PT"/>
    </w:rPr>
  </w:style>
  <w:style w:type="paragraph" w:customStyle="1" w:styleId="guidance">
    <w:name w:val="guidance"/>
    <w:basedOn w:val="Normal"/>
    <w:link w:val="guidanceZchn"/>
    <w:qFormat/>
    <w:rsid w:val="008C03F1"/>
    <w:pPr>
      <w:spacing w:line="276" w:lineRule="auto"/>
      <w:jc w:val="left"/>
    </w:pPr>
    <w:rPr>
      <w:rFonts w:asciiTheme="minorHAnsi" w:eastAsiaTheme="minorHAnsi" w:hAnsiTheme="minorHAnsi" w:cstheme="minorHAnsi"/>
      <w:color w:val="2BD6FF" w:themeColor="text2" w:themeTint="BF"/>
      <w:spacing w:val="-1"/>
      <w:sz w:val="16"/>
      <w:szCs w:val="16"/>
    </w:rPr>
  </w:style>
  <w:style w:type="character" w:customStyle="1" w:styleId="guidanceZchn">
    <w:name w:val="guidance Zchn"/>
    <w:basedOn w:val="DefaultParagraphFont"/>
    <w:link w:val="guidance"/>
    <w:rsid w:val="008C03F1"/>
    <w:rPr>
      <w:rFonts w:asciiTheme="minorHAnsi" w:eastAsiaTheme="minorHAnsi" w:hAnsiTheme="minorHAnsi" w:cstheme="minorHAnsi"/>
      <w:color w:val="2BD6FF" w:themeColor="text2" w:themeTint="BF"/>
      <w:spacing w:val="-1"/>
      <w:sz w:val="16"/>
      <w:szCs w:val="16"/>
      <w:lang w:val="pt-PT" w:eastAsia="pt-PT"/>
    </w:rPr>
  </w:style>
  <w:style w:type="character" w:customStyle="1" w:styleId="FooterChar">
    <w:name w:val="Footer Char"/>
    <w:basedOn w:val="DefaultParagraphFont"/>
    <w:link w:val="Footer"/>
    <w:uiPriority w:val="99"/>
    <w:rsid w:val="0067305D"/>
    <w:rPr>
      <w:rFonts w:ascii="Arial" w:hAnsi="Arial"/>
      <w:szCs w:val="24"/>
      <w:lang w:val="pt-PT" w:eastAsia="pt-PT"/>
    </w:rPr>
  </w:style>
  <w:style w:type="table" w:styleId="LightList-Accent3">
    <w:name w:val="Light List Accent 3"/>
    <w:basedOn w:val="TableNormal"/>
    <w:uiPriority w:val="61"/>
    <w:rsid w:val="008F21FF"/>
    <w:rPr>
      <w:rFonts w:asciiTheme="minorHAnsi" w:eastAsiaTheme="minorEastAsia" w:hAnsiTheme="minorHAnsi" w:cstheme="minorBidi"/>
      <w:sz w:val="22"/>
      <w:szCs w:val="22"/>
    </w:rPr>
    <w:tblPr>
      <w:tblStyleRowBandSize w:val="1"/>
      <w:tblStyleColBandSize w:val="1"/>
      <w:tblBorders>
        <w:top w:val="single" w:sz="8" w:space="0" w:color="00B9E4" w:themeColor="accent3"/>
        <w:left w:val="single" w:sz="8" w:space="0" w:color="00B9E4" w:themeColor="accent3"/>
        <w:bottom w:val="single" w:sz="8" w:space="0" w:color="00B9E4" w:themeColor="accent3"/>
        <w:right w:val="single" w:sz="8" w:space="0" w:color="00B9E4" w:themeColor="accent3"/>
      </w:tblBorders>
    </w:tblPr>
    <w:tblStylePr w:type="firstRow">
      <w:pPr>
        <w:spacing w:before="0" w:after="0" w:line="240" w:lineRule="auto"/>
      </w:pPr>
      <w:rPr>
        <w:b/>
        <w:bCs/>
        <w:color w:val="FFFFFF" w:themeColor="background1"/>
      </w:rPr>
      <w:tblPr/>
      <w:tcPr>
        <w:shd w:val="clear" w:color="auto" w:fill="00B9E4" w:themeFill="accent3"/>
      </w:tcPr>
    </w:tblStylePr>
    <w:tblStylePr w:type="lastRow">
      <w:pPr>
        <w:spacing w:before="0" w:after="0" w:line="240" w:lineRule="auto"/>
      </w:pPr>
      <w:rPr>
        <w:b/>
        <w:bCs/>
      </w:rPr>
      <w:tblPr/>
      <w:tcPr>
        <w:tcBorders>
          <w:top w:val="double" w:sz="6" w:space="0" w:color="00B9E4" w:themeColor="accent3"/>
          <w:left w:val="single" w:sz="8" w:space="0" w:color="00B9E4" w:themeColor="accent3"/>
          <w:bottom w:val="single" w:sz="8" w:space="0" w:color="00B9E4" w:themeColor="accent3"/>
          <w:right w:val="single" w:sz="8" w:space="0" w:color="00B9E4" w:themeColor="accent3"/>
        </w:tcBorders>
      </w:tcPr>
    </w:tblStylePr>
    <w:tblStylePr w:type="firstCol">
      <w:rPr>
        <w:b/>
        <w:bCs/>
      </w:rPr>
    </w:tblStylePr>
    <w:tblStylePr w:type="lastCol">
      <w:rPr>
        <w:b/>
        <w:bCs/>
      </w:rPr>
    </w:tblStylePr>
    <w:tblStylePr w:type="band1Vert">
      <w:tblPr/>
      <w:tcPr>
        <w:tcBorders>
          <w:top w:val="single" w:sz="8" w:space="0" w:color="00B9E4" w:themeColor="accent3"/>
          <w:left w:val="single" w:sz="8" w:space="0" w:color="00B9E4" w:themeColor="accent3"/>
          <w:bottom w:val="single" w:sz="8" w:space="0" w:color="00B9E4" w:themeColor="accent3"/>
          <w:right w:val="single" w:sz="8" w:space="0" w:color="00B9E4" w:themeColor="accent3"/>
        </w:tcBorders>
      </w:tcPr>
    </w:tblStylePr>
    <w:tblStylePr w:type="band1Horz">
      <w:tblPr/>
      <w:tcPr>
        <w:tcBorders>
          <w:top w:val="single" w:sz="8" w:space="0" w:color="00B9E4" w:themeColor="accent3"/>
          <w:left w:val="single" w:sz="8" w:space="0" w:color="00B9E4" w:themeColor="accent3"/>
          <w:bottom w:val="single" w:sz="8" w:space="0" w:color="00B9E4" w:themeColor="accent3"/>
          <w:right w:val="single" w:sz="8" w:space="0" w:color="00B9E4" w:themeColor="accent3"/>
        </w:tcBorders>
      </w:tcPr>
    </w:tblStylePr>
  </w:style>
  <w:style w:type="paragraph" w:styleId="FootnoteText">
    <w:name w:val="footnote text"/>
    <w:basedOn w:val="Normal"/>
    <w:link w:val="FootnoteTextChar"/>
    <w:rsid w:val="00522140"/>
    <w:pPr>
      <w:spacing w:line="240" w:lineRule="auto"/>
    </w:pPr>
    <w:rPr>
      <w:szCs w:val="20"/>
    </w:rPr>
  </w:style>
  <w:style w:type="character" w:customStyle="1" w:styleId="FootnoteTextChar">
    <w:name w:val="Footnote Text Char"/>
    <w:basedOn w:val="DefaultParagraphFont"/>
    <w:link w:val="FootnoteText"/>
    <w:rsid w:val="00522140"/>
    <w:rPr>
      <w:rFonts w:ascii="Arial" w:hAnsi="Arial"/>
      <w:lang w:val="pt-PT" w:eastAsia="pt-PT"/>
    </w:rPr>
  </w:style>
  <w:style w:type="character" w:styleId="FootnoteReference">
    <w:name w:val="footnote reference"/>
    <w:basedOn w:val="DefaultParagraphFont"/>
    <w:rsid w:val="00522140"/>
    <w:rPr>
      <w:vertAlign w:val="superscript"/>
    </w:rPr>
  </w:style>
  <w:style w:type="table" w:customStyle="1" w:styleId="SimpleTable1">
    <w:name w:val="Simple Table1"/>
    <w:basedOn w:val="TableNormal"/>
    <w:uiPriority w:val="99"/>
    <w:rsid w:val="00FA3D73"/>
    <w:rPr>
      <w:rFonts w:ascii="Arial" w:eastAsia="Arial" w:hAnsi="Arial"/>
      <w:color w:val="9A9B9C"/>
      <w:szCs w:val="24"/>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styleId="FollowedHyperlink">
    <w:name w:val="FollowedHyperlink"/>
    <w:basedOn w:val="DefaultParagraphFont"/>
    <w:rsid w:val="00B71B22"/>
    <w:rPr>
      <w:color w:val="E0119D" w:themeColor="followedHyperlink"/>
      <w:u w:val="single"/>
    </w:rPr>
  </w:style>
  <w:style w:type="character" w:customStyle="1" w:styleId="Heading1Char">
    <w:name w:val="Heading 1 Char"/>
    <w:basedOn w:val="DefaultParagraphFont"/>
    <w:link w:val="Heading1"/>
    <w:rsid w:val="00505E39"/>
    <w:rPr>
      <w:rFonts w:ascii="Arial" w:hAnsi="Arial"/>
      <w:b/>
      <w:bCs/>
      <w:lang w:val="pt-PT" w:eastAsia="pt-PT"/>
    </w:rPr>
  </w:style>
  <w:style w:type="character" w:styleId="PlaceholderText">
    <w:name w:val="Placeholder Text"/>
    <w:basedOn w:val="DefaultParagraphFont"/>
    <w:uiPriority w:val="99"/>
    <w:semiHidden/>
    <w:rsid w:val="00455FE6"/>
    <w:rPr>
      <w:color w:val="808080"/>
    </w:rPr>
  </w:style>
  <w:style w:type="character" w:customStyle="1" w:styleId="Heading3Char">
    <w:name w:val="Heading 3 Char"/>
    <w:basedOn w:val="DefaultParagraphFont"/>
    <w:link w:val="Heading3"/>
    <w:rsid w:val="00761D69"/>
    <w:rPr>
      <w:rFonts w:ascii="Arial" w:eastAsiaTheme="majorEastAsia" w:hAnsi="Arial" w:cstheme="majorBidi"/>
      <w:b/>
      <w:bCs/>
      <w:szCs w:val="24"/>
      <w:lang w:val="pt-PT" w:eastAsia="pt-PT"/>
    </w:rPr>
  </w:style>
  <w:style w:type="character" w:customStyle="1" w:styleId="Heading4Char">
    <w:name w:val="Heading 4 Char"/>
    <w:basedOn w:val="DefaultParagraphFont"/>
    <w:link w:val="Heading4"/>
    <w:semiHidden/>
    <w:rsid w:val="00EC6B08"/>
    <w:rPr>
      <w:rFonts w:asciiTheme="majorHAnsi" w:eastAsiaTheme="majorEastAsia" w:hAnsiTheme="majorHAnsi" w:cstheme="majorBidi"/>
      <w:b/>
      <w:bCs/>
      <w:i/>
      <w:iCs/>
      <w:color w:val="BED600" w:themeColor="accent1"/>
      <w:szCs w:val="24"/>
      <w:lang w:val="pt-PT" w:eastAsia="pt-PT"/>
    </w:rPr>
  </w:style>
  <w:style w:type="character" w:customStyle="1" w:styleId="Heading5Char">
    <w:name w:val="Heading 5 Char"/>
    <w:basedOn w:val="DefaultParagraphFont"/>
    <w:link w:val="Heading5"/>
    <w:semiHidden/>
    <w:rsid w:val="00EC6B08"/>
    <w:rPr>
      <w:rFonts w:asciiTheme="majorHAnsi" w:eastAsiaTheme="majorEastAsia" w:hAnsiTheme="majorHAnsi" w:cstheme="majorBidi"/>
      <w:color w:val="5E6A00" w:themeColor="accent1" w:themeShade="7F"/>
      <w:szCs w:val="24"/>
      <w:lang w:val="pt-PT" w:eastAsia="pt-PT"/>
    </w:rPr>
  </w:style>
  <w:style w:type="character" w:customStyle="1" w:styleId="Heading7Char">
    <w:name w:val="Heading 7 Char"/>
    <w:basedOn w:val="DefaultParagraphFont"/>
    <w:link w:val="Heading7"/>
    <w:semiHidden/>
    <w:rsid w:val="00EC6B08"/>
    <w:rPr>
      <w:rFonts w:asciiTheme="majorHAnsi" w:eastAsiaTheme="majorEastAsia" w:hAnsiTheme="majorHAnsi" w:cstheme="majorBidi"/>
      <w:i/>
      <w:iCs/>
      <w:color w:val="2BD6FF" w:themeColor="text1" w:themeTint="BF"/>
      <w:szCs w:val="24"/>
      <w:lang w:val="pt-PT" w:eastAsia="pt-PT"/>
    </w:rPr>
  </w:style>
  <w:style w:type="character" w:customStyle="1" w:styleId="Heading8Char">
    <w:name w:val="Heading 8 Char"/>
    <w:basedOn w:val="DefaultParagraphFont"/>
    <w:link w:val="Heading8"/>
    <w:semiHidden/>
    <w:rsid w:val="00EC6B08"/>
    <w:rPr>
      <w:rFonts w:asciiTheme="majorHAnsi" w:eastAsiaTheme="majorEastAsia" w:hAnsiTheme="majorHAnsi" w:cstheme="majorBidi"/>
      <w:color w:val="2BD6FF" w:themeColor="text1" w:themeTint="BF"/>
      <w:lang w:val="pt-PT" w:eastAsia="pt-PT"/>
    </w:rPr>
  </w:style>
  <w:style w:type="character" w:customStyle="1" w:styleId="Heading9Char">
    <w:name w:val="Heading 9 Char"/>
    <w:basedOn w:val="DefaultParagraphFont"/>
    <w:link w:val="Heading9"/>
    <w:semiHidden/>
    <w:rsid w:val="00EC6B08"/>
    <w:rPr>
      <w:rFonts w:asciiTheme="majorHAnsi" w:eastAsiaTheme="majorEastAsia" w:hAnsiTheme="majorHAnsi" w:cstheme="majorBidi"/>
      <w:i/>
      <w:iCs/>
      <w:color w:val="2BD6FF" w:themeColor="text1" w:themeTint="BF"/>
      <w:lang w:val="pt-PT" w:eastAsia="pt-PT"/>
    </w:rPr>
  </w:style>
  <w:style w:type="paragraph" w:styleId="TOCHeading">
    <w:name w:val="TOC Heading"/>
    <w:basedOn w:val="Heading1"/>
    <w:next w:val="Normal"/>
    <w:uiPriority w:val="39"/>
    <w:unhideWhenUsed/>
    <w:qFormat/>
    <w:rsid w:val="000454DC"/>
    <w:pPr>
      <w:keepNext/>
      <w:keepLines/>
      <w:numPr>
        <w:numId w:val="0"/>
      </w:numPr>
      <w:spacing w:before="60" w:after="0" w:line="276" w:lineRule="auto"/>
      <w:outlineLvl w:val="9"/>
    </w:pPr>
    <w:rPr>
      <w:rFonts w:eastAsiaTheme="majorEastAsia" w:cstheme="majorBidi"/>
      <w:color w:val="8DA000" w:themeColor="accent1" w:themeShade="BF"/>
      <w:sz w:val="22"/>
      <w:szCs w:val="28"/>
    </w:rPr>
  </w:style>
  <w:style w:type="paragraph" w:styleId="TOC1">
    <w:name w:val="toc 1"/>
    <w:basedOn w:val="Normal"/>
    <w:next w:val="Normal"/>
    <w:autoRedefine/>
    <w:uiPriority w:val="39"/>
    <w:qFormat/>
    <w:rsid w:val="0056581A"/>
    <w:pPr>
      <w:tabs>
        <w:tab w:val="right" w:leader="dot" w:pos="9019"/>
      </w:tabs>
      <w:spacing w:after="100"/>
    </w:pPr>
    <w:rPr>
      <w:b/>
      <w:i/>
      <w:noProof/>
    </w:rPr>
  </w:style>
  <w:style w:type="paragraph" w:styleId="TOC2">
    <w:name w:val="toc 2"/>
    <w:basedOn w:val="Normal"/>
    <w:next w:val="Normal"/>
    <w:autoRedefine/>
    <w:uiPriority w:val="39"/>
    <w:qFormat/>
    <w:rsid w:val="00A82885"/>
    <w:pPr>
      <w:tabs>
        <w:tab w:val="left" w:pos="880"/>
        <w:tab w:val="right" w:leader="dot" w:pos="9019"/>
      </w:tabs>
      <w:spacing w:after="100"/>
      <w:ind w:left="200"/>
    </w:pPr>
    <w:rPr>
      <w:b/>
      <w:noProof/>
    </w:rPr>
  </w:style>
  <w:style w:type="paragraph" w:styleId="TOC3">
    <w:name w:val="toc 3"/>
    <w:basedOn w:val="Normal"/>
    <w:next w:val="Normal"/>
    <w:autoRedefine/>
    <w:uiPriority w:val="39"/>
    <w:qFormat/>
    <w:rsid w:val="003379A0"/>
    <w:pPr>
      <w:spacing w:after="100"/>
      <w:ind w:left="400"/>
    </w:pPr>
  </w:style>
  <w:style w:type="paragraph" w:styleId="TOC4">
    <w:name w:val="toc 4"/>
    <w:basedOn w:val="Normal"/>
    <w:next w:val="Normal"/>
    <w:autoRedefine/>
    <w:uiPriority w:val="39"/>
    <w:unhideWhenUsed/>
    <w:rsid w:val="003379A0"/>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379A0"/>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379A0"/>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379A0"/>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379A0"/>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379A0"/>
    <w:pPr>
      <w:spacing w:after="100" w:line="276" w:lineRule="auto"/>
      <w:ind w:left="1760"/>
      <w:jc w:val="left"/>
    </w:pPr>
    <w:rPr>
      <w:rFonts w:asciiTheme="minorHAnsi" w:eastAsiaTheme="minorEastAsia" w:hAnsiTheme="minorHAnsi" w:cstheme="minorBidi"/>
      <w:sz w:val="22"/>
      <w:szCs w:val="22"/>
    </w:rPr>
  </w:style>
  <w:style w:type="paragraph" w:styleId="EndnoteText">
    <w:name w:val="endnote text"/>
    <w:basedOn w:val="Normal"/>
    <w:link w:val="EndnoteTextChar"/>
    <w:semiHidden/>
    <w:unhideWhenUsed/>
    <w:rsid w:val="00D84C2B"/>
    <w:pPr>
      <w:spacing w:line="240" w:lineRule="auto"/>
    </w:pPr>
    <w:rPr>
      <w:szCs w:val="20"/>
    </w:rPr>
  </w:style>
  <w:style w:type="character" w:customStyle="1" w:styleId="EndnoteTextChar">
    <w:name w:val="Endnote Text Char"/>
    <w:basedOn w:val="DefaultParagraphFont"/>
    <w:link w:val="EndnoteText"/>
    <w:semiHidden/>
    <w:rsid w:val="00D84C2B"/>
    <w:rPr>
      <w:rFonts w:ascii="Arial" w:hAnsi="Arial"/>
    </w:rPr>
  </w:style>
  <w:style w:type="character" w:styleId="EndnoteReference">
    <w:name w:val="endnote reference"/>
    <w:basedOn w:val="DefaultParagraphFont"/>
    <w:semiHidden/>
    <w:unhideWhenUsed/>
    <w:rsid w:val="00D84C2B"/>
    <w:rPr>
      <w:vertAlign w:val="superscript"/>
    </w:rPr>
  </w:style>
  <w:style w:type="character" w:customStyle="1" w:styleId="shorttext">
    <w:name w:val="short_text"/>
    <w:basedOn w:val="DefaultParagraphFont"/>
    <w:rsid w:val="00EC7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pt-P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39"/>
    <w:pPr>
      <w:spacing w:line="360" w:lineRule="auto"/>
      <w:jc w:val="both"/>
    </w:pPr>
    <w:rPr>
      <w:rFonts w:ascii="Arial" w:hAnsi="Arial"/>
      <w:szCs w:val="24"/>
    </w:rPr>
  </w:style>
  <w:style w:type="paragraph" w:styleId="Heading1">
    <w:name w:val="heading 1"/>
    <w:next w:val="Normal"/>
    <w:link w:val="Heading1Char"/>
    <w:qFormat/>
    <w:rsid w:val="00505E39"/>
    <w:pPr>
      <w:numPr>
        <w:numId w:val="20"/>
      </w:numPr>
      <w:spacing w:before="120" w:after="120" w:line="360" w:lineRule="auto"/>
      <w:outlineLvl w:val="0"/>
    </w:pPr>
    <w:rPr>
      <w:rFonts w:ascii="Arial" w:hAnsi="Arial"/>
      <w:b/>
      <w:bCs/>
    </w:rPr>
  </w:style>
  <w:style w:type="paragraph" w:styleId="Heading2">
    <w:name w:val="heading 2"/>
    <w:basedOn w:val="StyleHeading6Left0Hanging025"/>
    <w:next w:val="Normal"/>
    <w:qFormat/>
    <w:rsid w:val="00011690"/>
    <w:pPr>
      <w:numPr>
        <w:ilvl w:val="1"/>
        <w:numId w:val="20"/>
      </w:numPr>
      <w:outlineLvl w:val="1"/>
    </w:pPr>
  </w:style>
  <w:style w:type="paragraph" w:styleId="Heading3">
    <w:name w:val="heading 3"/>
    <w:basedOn w:val="Normal"/>
    <w:next w:val="Normal"/>
    <w:link w:val="Heading3Char"/>
    <w:unhideWhenUsed/>
    <w:qFormat/>
    <w:rsid w:val="00761D69"/>
    <w:pPr>
      <w:keepNext/>
      <w:keepLines/>
      <w:numPr>
        <w:ilvl w:val="2"/>
        <w:numId w:val="20"/>
      </w:numPr>
      <w:spacing w:before="200"/>
      <w:ind w:left="0" w:firstLine="0"/>
      <w:outlineLvl w:val="2"/>
    </w:pPr>
    <w:rPr>
      <w:rFonts w:eastAsiaTheme="majorEastAsia" w:cstheme="majorBidi"/>
      <w:b/>
      <w:bCs/>
    </w:rPr>
  </w:style>
  <w:style w:type="paragraph" w:styleId="Heading4">
    <w:name w:val="heading 4"/>
    <w:basedOn w:val="Normal"/>
    <w:next w:val="Normal"/>
    <w:link w:val="Heading4Char"/>
    <w:semiHidden/>
    <w:unhideWhenUsed/>
    <w:qFormat/>
    <w:rsid w:val="00EC6B08"/>
    <w:pPr>
      <w:keepNext/>
      <w:keepLines/>
      <w:numPr>
        <w:ilvl w:val="3"/>
        <w:numId w:val="20"/>
      </w:numPr>
      <w:spacing w:before="200"/>
      <w:outlineLvl w:val="3"/>
    </w:pPr>
    <w:rPr>
      <w:rFonts w:asciiTheme="majorHAnsi" w:eastAsiaTheme="majorEastAsia" w:hAnsiTheme="majorHAnsi" w:cstheme="majorBidi"/>
      <w:b/>
      <w:bCs/>
      <w:i/>
      <w:iCs/>
      <w:color w:val="BED600" w:themeColor="accent1"/>
    </w:rPr>
  </w:style>
  <w:style w:type="paragraph" w:styleId="Heading5">
    <w:name w:val="heading 5"/>
    <w:basedOn w:val="Normal"/>
    <w:next w:val="Normal"/>
    <w:link w:val="Heading5Char"/>
    <w:semiHidden/>
    <w:unhideWhenUsed/>
    <w:qFormat/>
    <w:rsid w:val="00EC6B08"/>
    <w:pPr>
      <w:keepNext/>
      <w:keepLines/>
      <w:numPr>
        <w:ilvl w:val="4"/>
        <w:numId w:val="20"/>
      </w:numPr>
      <w:spacing w:before="200"/>
      <w:outlineLvl w:val="4"/>
    </w:pPr>
    <w:rPr>
      <w:rFonts w:asciiTheme="majorHAnsi" w:eastAsiaTheme="majorEastAsia" w:hAnsiTheme="majorHAnsi" w:cstheme="majorBidi"/>
      <w:color w:val="5E6A00" w:themeColor="accent1" w:themeShade="7F"/>
    </w:rPr>
  </w:style>
  <w:style w:type="paragraph" w:styleId="Heading6">
    <w:name w:val="heading 6"/>
    <w:basedOn w:val="Normal"/>
    <w:next w:val="Normal"/>
    <w:qFormat/>
    <w:rsid w:val="00870AB7"/>
    <w:pPr>
      <w:numPr>
        <w:ilvl w:val="5"/>
        <w:numId w:val="20"/>
      </w:numPr>
      <w:spacing w:before="120"/>
      <w:outlineLvl w:val="5"/>
    </w:pPr>
    <w:rPr>
      <w:rFonts w:eastAsiaTheme="minorEastAsia" w:cs="Arial"/>
      <w:b/>
      <w:szCs w:val="20"/>
    </w:rPr>
  </w:style>
  <w:style w:type="paragraph" w:styleId="Heading7">
    <w:name w:val="heading 7"/>
    <w:basedOn w:val="Normal"/>
    <w:next w:val="Normal"/>
    <w:link w:val="Heading7Char"/>
    <w:semiHidden/>
    <w:unhideWhenUsed/>
    <w:qFormat/>
    <w:rsid w:val="00EC6B08"/>
    <w:pPr>
      <w:keepNext/>
      <w:keepLines/>
      <w:numPr>
        <w:ilvl w:val="6"/>
        <w:numId w:val="20"/>
      </w:numPr>
      <w:spacing w:before="200"/>
      <w:outlineLvl w:val="6"/>
    </w:pPr>
    <w:rPr>
      <w:rFonts w:asciiTheme="majorHAnsi" w:eastAsiaTheme="majorEastAsia" w:hAnsiTheme="majorHAnsi" w:cstheme="majorBidi"/>
      <w:i/>
      <w:iCs/>
      <w:color w:val="2BD6FF" w:themeColor="text1" w:themeTint="BF"/>
    </w:rPr>
  </w:style>
  <w:style w:type="paragraph" w:styleId="Heading8">
    <w:name w:val="heading 8"/>
    <w:basedOn w:val="Normal"/>
    <w:next w:val="Normal"/>
    <w:link w:val="Heading8Char"/>
    <w:semiHidden/>
    <w:unhideWhenUsed/>
    <w:qFormat/>
    <w:rsid w:val="00EC6B08"/>
    <w:pPr>
      <w:keepNext/>
      <w:keepLines/>
      <w:numPr>
        <w:ilvl w:val="7"/>
        <w:numId w:val="20"/>
      </w:numPr>
      <w:spacing w:before="200"/>
      <w:outlineLvl w:val="7"/>
    </w:pPr>
    <w:rPr>
      <w:rFonts w:asciiTheme="majorHAnsi" w:eastAsiaTheme="majorEastAsia" w:hAnsiTheme="majorHAnsi" w:cstheme="majorBidi"/>
      <w:color w:val="2BD6FF" w:themeColor="text1" w:themeTint="BF"/>
      <w:szCs w:val="20"/>
    </w:rPr>
  </w:style>
  <w:style w:type="paragraph" w:styleId="Heading9">
    <w:name w:val="heading 9"/>
    <w:basedOn w:val="Normal"/>
    <w:next w:val="Normal"/>
    <w:link w:val="Heading9Char"/>
    <w:semiHidden/>
    <w:unhideWhenUsed/>
    <w:qFormat/>
    <w:rsid w:val="00EC6B08"/>
    <w:pPr>
      <w:keepNext/>
      <w:keepLines/>
      <w:numPr>
        <w:ilvl w:val="8"/>
        <w:numId w:val="20"/>
      </w:numPr>
      <w:spacing w:before="200"/>
      <w:outlineLvl w:val="8"/>
    </w:pPr>
    <w:rPr>
      <w:rFonts w:asciiTheme="majorHAnsi" w:eastAsiaTheme="majorEastAsia" w:hAnsiTheme="majorHAnsi" w:cstheme="majorBidi"/>
      <w:i/>
      <w:iCs/>
      <w:color w:val="2BD6FF"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ilvl w:val="0"/>
        <w:numId w:val="17"/>
      </w:numPr>
    </w:p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C14BAB"/>
    <w:pPr>
      <w:spacing w:after="200" w:line="276" w:lineRule="auto"/>
      <w:ind w:left="720"/>
      <w:contextualSpacing/>
      <w:jc w:val="left"/>
    </w:pPr>
    <w:rPr>
      <w:rFonts w:eastAsiaTheme="minorHAnsi" w:cstheme="minorBidi"/>
      <w:sz w:val="22"/>
      <w:szCs w:val="22"/>
    </w:rPr>
  </w:style>
  <w:style w:type="paragraph" w:styleId="PlainText">
    <w:name w:val="Plain Text"/>
    <w:basedOn w:val="Normal"/>
    <w:link w:val="PlainTextChar"/>
    <w:uiPriority w:val="99"/>
    <w:unhideWhenUsed/>
    <w:rsid w:val="00157D68"/>
    <w:pPr>
      <w:spacing w:line="240" w:lineRule="auto"/>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157D68"/>
    <w:rPr>
      <w:rFonts w:ascii="Calibri" w:eastAsiaTheme="minorHAnsi" w:hAnsi="Calibri"/>
      <w:sz w:val="22"/>
      <w:szCs w:val="22"/>
    </w:rPr>
  </w:style>
  <w:style w:type="character" w:customStyle="1" w:styleId="CommentTextChar">
    <w:name w:val="Comment Text Char"/>
    <w:link w:val="CommentText"/>
    <w:semiHidden/>
    <w:locked/>
    <w:rsid w:val="00391B57"/>
    <w:rPr>
      <w:rFonts w:ascii="Arial" w:hAnsi="Arial"/>
      <w:lang w:val="pt-PT" w:eastAsia="pt-PT"/>
    </w:rPr>
  </w:style>
  <w:style w:type="character" w:customStyle="1" w:styleId="highlight">
    <w:name w:val="highlight"/>
    <w:basedOn w:val="DefaultParagraphFont"/>
    <w:rsid w:val="00505E64"/>
  </w:style>
  <w:style w:type="paragraph" w:customStyle="1" w:styleId="Listenabsatz2">
    <w:name w:val="Listenabsatz 2"/>
    <w:basedOn w:val="ListParagraph"/>
    <w:autoRedefine/>
    <w:qFormat/>
    <w:rsid w:val="008C03F1"/>
    <w:pPr>
      <w:widowControl w:val="0"/>
      <w:tabs>
        <w:tab w:val="num" w:pos="360"/>
      </w:tabs>
      <w:spacing w:before="40" w:after="60"/>
      <w:ind w:left="426" w:right="-158" w:hanging="142"/>
    </w:pPr>
    <w:rPr>
      <w:rFonts w:asciiTheme="minorHAnsi" w:eastAsia="Cambria" w:hAnsiTheme="minorHAnsi" w:cs="Courier New"/>
      <w:color w:val="2BD6FF" w:themeColor="text2" w:themeTint="BF"/>
      <w:sz w:val="20"/>
      <w:szCs w:val="20"/>
    </w:rPr>
  </w:style>
  <w:style w:type="character" w:customStyle="1" w:styleId="ListParagraphChar">
    <w:name w:val="List Paragraph Char"/>
    <w:aliases w:val="Listes Char"/>
    <w:link w:val="ListParagraph"/>
    <w:uiPriority w:val="34"/>
    <w:locked/>
    <w:rsid w:val="008C03F1"/>
    <w:rPr>
      <w:rFonts w:ascii="Arial" w:eastAsiaTheme="minorHAnsi" w:hAnsi="Arial" w:cstheme="minorBidi"/>
      <w:sz w:val="22"/>
      <w:szCs w:val="22"/>
      <w:lang w:val="pt-PT"/>
    </w:rPr>
  </w:style>
  <w:style w:type="paragraph" w:customStyle="1" w:styleId="guidance">
    <w:name w:val="guidance"/>
    <w:basedOn w:val="Normal"/>
    <w:link w:val="guidanceZchn"/>
    <w:qFormat/>
    <w:rsid w:val="008C03F1"/>
    <w:pPr>
      <w:spacing w:line="276" w:lineRule="auto"/>
      <w:jc w:val="left"/>
    </w:pPr>
    <w:rPr>
      <w:rFonts w:asciiTheme="minorHAnsi" w:eastAsiaTheme="minorHAnsi" w:hAnsiTheme="minorHAnsi" w:cstheme="minorHAnsi"/>
      <w:color w:val="2BD6FF" w:themeColor="text2" w:themeTint="BF"/>
      <w:spacing w:val="-1"/>
      <w:sz w:val="16"/>
      <w:szCs w:val="16"/>
    </w:rPr>
  </w:style>
  <w:style w:type="character" w:customStyle="1" w:styleId="guidanceZchn">
    <w:name w:val="guidance Zchn"/>
    <w:basedOn w:val="DefaultParagraphFont"/>
    <w:link w:val="guidance"/>
    <w:rsid w:val="008C03F1"/>
    <w:rPr>
      <w:rFonts w:asciiTheme="minorHAnsi" w:eastAsiaTheme="minorHAnsi" w:hAnsiTheme="minorHAnsi" w:cstheme="minorHAnsi"/>
      <w:color w:val="2BD6FF" w:themeColor="text2" w:themeTint="BF"/>
      <w:spacing w:val="-1"/>
      <w:sz w:val="16"/>
      <w:szCs w:val="16"/>
      <w:lang w:val="pt-PT" w:eastAsia="pt-PT"/>
    </w:rPr>
  </w:style>
  <w:style w:type="character" w:customStyle="1" w:styleId="FooterChar">
    <w:name w:val="Footer Char"/>
    <w:basedOn w:val="DefaultParagraphFont"/>
    <w:link w:val="Footer"/>
    <w:uiPriority w:val="99"/>
    <w:rsid w:val="0067305D"/>
    <w:rPr>
      <w:rFonts w:ascii="Arial" w:hAnsi="Arial"/>
      <w:szCs w:val="24"/>
      <w:lang w:val="pt-PT" w:eastAsia="pt-PT"/>
    </w:rPr>
  </w:style>
  <w:style w:type="table" w:styleId="LightList-Accent3">
    <w:name w:val="Light List Accent 3"/>
    <w:basedOn w:val="TableNormal"/>
    <w:uiPriority w:val="61"/>
    <w:rsid w:val="008F21FF"/>
    <w:rPr>
      <w:rFonts w:asciiTheme="minorHAnsi" w:eastAsiaTheme="minorEastAsia" w:hAnsiTheme="minorHAnsi" w:cstheme="minorBidi"/>
      <w:sz w:val="22"/>
      <w:szCs w:val="22"/>
    </w:rPr>
    <w:tblPr>
      <w:tblStyleRowBandSize w:val="1"/>
      <w:tblStyleColBandSize w:val="1"/>
      <w:tblBorders>
        <w:top w:val="single" w:sz="8" w:space="0" w:color="00B9E4" w:themeColor="accent3"/>
        <w:left w:val="single" w:sz="8" w:space="0" w:color="00B9E4" w:themeColor="accent3"/>
        <w:bottom w:val="single" w:sz="8" w:space="0" w:color="00B9E4" w:themeColor="accent3"/>
        <w:right w:val="single" w:sz="8" w:space="0" w:color="00B9E4" w:themeColor="accent3"/>
      </w:tblBorders>
    </w:tblPr>
    <w:tblStylePr w:type="firstRow">
      <w:pPr>
        <w:spacing w:before="0" w:after="0" w:line="240" w:lineRule="auto"/>
      </w:pPr>
      <w:rPr>
        <w:b/>
        <w:bCs/>
        <w:color w:val="FFFFFF" w:themeColor="background1"/>
      </w:rPr>
      <w:tblPr/>
      <w:tcPr>
        <w:shd w:val="clear" w:color="auto" w:fill="00B9E4" w:themeFill="accent3"/>
      </w:tcPr>
    </w:tblStylePr>
    <w:tblStylePr w:type="lastRow">
      <w:pPr>
        <w:spacing w:before="0" w:after="0" w:line="240" w:lineRule="auto"/>
      </w:pPr>
      <w:rPr>
        <w:b/>
        <w:bCs/>
      </w:rPr>
      <w:tblPr/>
      <w:tcPr>
        <w:tcBorders>
          <w:top w:val="double" w:sz="6" w:space="0" w:color="00B9E4" w:themeColor="accent3"/>
          <w:left w:val="single" w:sz="8" w:space="0" w:color="00B9E4" w:themeColor="accent3"/>
          <w:bottom w:val="single" w:sz="8" w:space="0" w:color="00B9E4" w:themeColor="accent3"/>
          <w:right w:val="single" w:sz="8" w:space="0" w:color="00B9E4" w:themeColor="accent3"/>
        </w:tcBorders>
      </w:tcPr>
    </w:tblStylePr>
    <w:tblStylePr w:type="firstCol">
      <w:rPr>
        <w:b/>
        <w:bCs/>
      </w:rPr>
    </w:tblStylePr>
    <w:tblStylePr w:type="lastCol">
      <w:rPr>
        <w:b/>
        <w:bCs/>
      </w:rPr>
    </w:tblStylePr>
    <w:tblStylePr w:type="band1Vert">
      <w:tblPr/>
      <w:tcPr>
        <w:tcBorders>
          <w:top w:val="single" w:sz="8" w:space="0" w:color="00B9E4" w:themeColor="accent3"/>
          <w:left w:val="single" w:sz="8" w:space="0" w:color="00B9E4" w:themeColor="accent3"/>
          <w:bottom w:val="single" w:sz="8" w:space="0" w:color="00B9E4" w:themeColor="accent3"/>
          <w:right w:val="single" w:sz="8" w:space="0" w:color="00B9E4" w:themeColor="accent3"/>
        </w:tcBorders>
      </w:tcPr>
    </w:tblStylePr>
    <w:tblStylePr w:type="band1Horz">
      <w:tblPr/>
      <w:tcPr>
        <w:tcBorders>
          <w:top w:val="single" w:sz="8" w:space="0" w:color="00B9E4" w:themeColor="accent3"/>
          <w:left w:val="single" w:sz="8" w:space="0" w:color="00B9E4" w:themeColor="accent3"/>
          <w:bottom w:val="single" w:sz="8" w:space="0" w:color="00B9E4" w:themeColor="accent3"/>
          <w:right w:val="single" w:sz="8" w:space="0" w:color="00B9E4" w:themeColor="accent3"/>
        </w:tcBorders>
      </w:tcPr>
    </w:tblStylePr>
  </w:style>
  <w:style w:type="paragraph" w:styleId="FootnoteText">
    <w:name w:val="footnote text"/>
    <w:basedOn w:val="Normal"/>
    <w:link w:val="FootnoteTextChar"/>
    <w:rsid w:val="00522140"/>
    <w:pPr>
      <w:spacing w:line="240" w:lineRule="auto"/>
    </w:pPr>
    <w:rPr>
      <w:szCs w:val="20"/>
    </w:rPr>
  </w:style>
  <w:style w:type="character" w:customStyle="1" w:styleId="FootnoteTextChar">
    <w:name w:val="Footnote Text Char"/>
    <w:basedOn w:val="DefaultParagraphFont"/>
    <w:link w:val="FootnoteText"/>
    <w:rsid w:val="00522140"/>
    <w:rPr>
      <w:rFonts w:ascii="Arial" w:hAnsi="Arial"/>
      <w:lang w:val="pt-PT" w:eastAsia="pt-PT"/>
    </w:rPr>
  </w:style>
  <w:style w:type="character" w:styleId="FootnoteReference">
    <w:name w:val="footnote reference"/>
    <w:basedOn w:val="DefaultParagraphFont"/>
    <w:rsid w:val="00522140"/>
    <w:rPr>
      <w:vertAlign w:val="superscript"/>
    </w:rPr>
  </w:style>
  <w:style w:type="table" w:customStyle="1" w:styleId="SimpleTable1">
    <w:name w:val="Simple Table1"/>
    <w:basedOn w:val="TableNormal"/>
    <w:uiPriority w:val="99"/>
    <w:rsid w:val="00FA3D73"/>
    <w:rPr>
      <w:rFonts w:ascii="Arial" w:eastAsia="Arial" w:hAnsi="Arial"/>
      <w:color w:val="9A9B9C"/>
      <w:szCs w:val="24"/>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styleId="FollowedHyperlink">
    <w:name w:val="FollowedHyperlink"/>
    <w:basedOn w:val="DefaultParagraphFont"/>
    <w:rsid w:val="00B71B22"/>
    <w:rPr>
      <w:color w:val="E0119D" w:themeColor="followedHyperlink"/>
      <w:u w:val="single"/>
    </w:rPr>
  </w:style>
  <w:style w:type="character" w:customStyle="1" w:styleId="Heading1Char">
    <w:name w:val="Heading 1 Char"/>
    <w:basedOn w:val="DefaultParagraphFont"/>
    <w:link w:val="Heading1"/>
    <w:rsid w:val="00505E39"/>
    <w:rPr>
      <w:rFonts w:ascii="Arial" w:hAnsi="Arial"/>
      <w:b/>
      <w:bCs/>
      <w:lang w:val="pt-PT" w:eastAsia="pt-PT"/>
    </w:rPr>
  </w:style>
  <w:style w:type="character" w:styleId="PlaceholderText">
    <w:name w:val="Placeholder Text"/>
    <w:basedOn w:val="DefaultParagraphFont"/>
    <w:uiPriority w:val="99"/>
    <w:semiHidden/>
    <w:rsid w:val="00455FE6"/>
    <w:rPr>
      <w:color w:val="808080"/>
    </w:rPr>
  </w:style>
  <w:style w:type="character" w:customStyle="1" w:styleId="Heading3Char">
    <w:name w:val="Heading 3 Char"/>
    <w:basedOn w:val="DefaultParagraphFont"/>
    <w:link w:val="Heading3"/>
    <w:rsid w:val="00761D69"/>
    <w:rPr>
      <w:rFonts w:ascii="Arial" w:eastAsiaTheme="majorEastAsia" w:hAnsi="Arial" w:cstheme="majorBidi"/>
      <w:b/>
      <w:bCs/>
      <w:szCs w:val="24"/>
      <w:lang w:val="pt-PT" w:eastAsia="pt-PT"/>
    </w:rPr>
  </w:style>
  <w:style w:type="character" w:customStyle="1" w:styleId="Heading4Char">
    <w:name w:val="Heading 4 Char"/>
    <w:basedOn w:val="DefaultParagraphFont"/>
    <w:link w:val="Heading4"/>
    <w:semiHidden/>
    <w:rsid w:val="00EC6B08"/>
    <w:rPr>
      <w:rFonts w:asciiTheme="majorHAnsi" w:eastAsiaTheme="majorEastAsia" w:hAnsiTheme="majorHAnsi" w:cstheme="majorBidi"/>
      <w:b/>
      <w:bCs/>
      <w:i/>
      <w:iCs/>
      <w:color w:val="BED600" w:themeColor="accent1"/>
      <w:szCs w:val="24"/>
      <w:lang w:val="pt-PT" w:eastAsia="pt-PT"/>
    </w:rPr>
  </w:style>
  <w:style w:type="character" w:customStyle="1" w:styleId="Heading5Char">
    <w:name w:val="Heading 5 Char"/>
    <w:basedOn w:val="DefaultParagraphFont"/>
    <w:link w:val="Heading5"/>
    <w:semiHidden/>
    <w:rsid w:val="00EC6B08"/>
    <w:rPr>
      <w:rFonts w:asciiTheme="majorHAnsi" w:eastAsiaTheme="majorEastAsia" w:hAnsiTheme="majorHAnsi" w:cstheme="majorBidi"/>
      <w:color w:val="5E6A00" w:themeColor="accent1" w:themeShade="7F"/>
      <w:szCs w:val="24"/>
      <w:lang w:val="pt-PT" w:eastAsia="pt-PT"/>
    </w:rPr>
  </w:style>
  <w:style w:type="character" w:customStyle="1" w:styleId="Heading7Char">
    <w:name w:val="Heading 7 Char"/>
    <w:basedOn w:val="DefaultParagraphFont"/>
    <w:link w:val="Heading7"/>
    <w:semiHidden/>
    <w:rsid w:val="00EC6B08"/>
    <w:rPr>
      <w:rFonts w:asciiTheme="majorHAnsi" w:eastAsiaTheme="majorEastAsia" w:hAnsiTheme="majorHAnsi" w:cstheme="majorBidi"/>
      <w:i/>
      <w:iCs/>
      <w:color w:val="2BD6FF" w:themeColor="text1" w:themeTint="BF"/>
      <w:szCs w:val="24"/>
      <w:lang w:val="pt-PT" w:eastAsia="pt-PT"/>
    </w:rPr>
  </w:style>
  <w:style w:type="character" w:customStyle="1" w:styleId="Heading8Char">
    <w:name w:val="Heading 8 Char"/>
    <w:basedOn w:val="DefaultParagraphFont"/>
    <w:link w:val="Heading8"/>
    <w:semiHidden/>
    <w:rsid w:val="00EC6B08"/>
    <w:rPr>
      <w:rFonts w:asciiTheme="majorHAnsi" w:eastAsiaTheme="majorEastAsia" w:hAnsiTheme="majorHAnsi" w:cstheme="majorBidi"/>
      <w:color w:val="2BD6FF" w:themeColor="text1" w:themeTint="BF"/>
      <w:lang w:val="pt-PT" w:eastAsia="pt-PT"/>
    </w:rPr>
  </w:style>
  <w:style w:type="character" w:customStyle="1" w:styleId="Heading9Char">
    <w:name w:val="Heading 9 Char"/>
    <w:basedOn w:val="DefaultParagraphFont"/>
    <w:link w:val="Heading9"/>
    <w:semiHidden/>
    <w:rsid w:val="00EC6B08"/>
    <w:rPr>
      <w:rFonts w:asciiTheme="majorHAnsi" w:eastAsiaTheme="majorEastAsia" w:hAnsiTheme="majorHAnsi" w:cstheme="majorBidi"/>
      <w:i/>
      <w:iCs/>
      <w:color w:val="2BD6FF" w:themeColor="text1" w:themeTint="BF"/>
      <w:lang w:val="pt-PT" w:eastAsia="pt-PT"/>
    </w:rPr>
  </w:style>
  <w:style w:type="paragraph" w:styleId="TOCHeading">
    <w:name w:val="TOC Heading"/>
    <w:basedOn w:val="Heading1"/>
    <w:next w:val="Normal"/>
    <w:uiPriority w:val="39"/>
    <w:unhideWhenUsed/>
    <w:qFormat/>
    <w:rsid w:val="000454DC"/>
    <w:pPr>
      <w:keepNext/>
      <w:keepLines/>
      <w:numPr>
        <w:numId w:val="0"/>
      </w:numPr>
      <w:spacing w:before="60" w:after="0" w:line="276" w:lineRule="auto"/>
      <w:outlineLvl w:val="9"/>
    </w:pPr>
    <w:rPr>
      <w:rFonts w:eastAsiaTheme="majorEastAsia" w:cstheme="majorBidi"/>
      <w:color w:val="8DA000" w:themeColor="accent1" w:themeShade="BF"/>
      <w:sz w:val="22"/>
      <w:szCs w:val="28"/>
    </w:rPr>
  </w:style>
  <w:style w:type="paragraph" w:styleId="TOC1">
    <w:name w:val="toc 1"/>
    <w:basedOn w:val="Normal"/>
    <w:next w:val="Normal"/>
    <w:autoRedefine/>
    <w:uiPriority w:val="39"/>
    <w:qFormat/>
    <w:rsid w:val="0056581A"/>
    <w:pPr>
      <w:tabs>
        <w:tab w:val="right" w:leader="dot" w:pos="9019"/>
      </w:tabs>
      <w:spacing w:after="100"/>
    </w:pPr>
    <w:rPr>
      <w:b/>
      <w:i/>
      <w:noProof/>
    </w:rPr>
  </w:style>
  <w:style w:type="paragraph" w:styleId="TOC2">
    <w:name w:val="toc 2"/>
    <w:basedOn w:val="Normal"/>
    <w:next w:val="Normal"/>
    <w:autoRedefine/>
    <w:uiPriority w:val="39"/>
    <w:qFormat/>
    <w:rsid w:val="00A82885"/>
    <w:pPr>
      <w:tabs>
        <w:tab w:val="left" w:pos="880"/>
        <w:tab w:val="right" w:leader="dot" w:pos="9019"/>
      </w:tabs>
      <w:spacing w:after="100"/>
      <w:ind w:left="200"/>
    </w:pPr>
    <w:rPr>
      <w:b/>
      <w:noProof/>
    </w:rPr>
  </w:style>
  <w:style w:type="paragraph" w:styleId="TOC3">
    <w:name w:val="toc 3"/>
    <w:basedOn w:val="Normal"/>
    <w:next w:val="Normal"/>
    <w:autoRedefine/>
    <w:uiPriority w:val="39"/>
    <w:qFormat/>
    <w:rsid w:val="003379A0"/>
    <w:pPr>
      <w:spacing w:after="100"/>
      <w:ind w:left="400"/>
    </w:pPr>
  </w:style>
  <w:style w:type="paragraph" w:styleId="TOC4">
    <w:name w:val="toc 4"/>
    <w:basedOn w:val="Normal"/>
    <w:next w:val="Normal"/>
    <w:autoRedefine/>
    <w:uiPriority w:val="39"/>
    <w:unhideWhenUsed/>
    <w:rsid w:val="003379A0"/>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379A0"/>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379A0"/>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379A0"/>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379A0"/>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379A0"/>
    <w:pPr>
      <w:spacing w:after="100" w:line="276" w:lineRule="auto"/>
      <w:ind w:left="1760"/>
      <w:jc w:val="left"/>
    </w:pPr>
    <w:rPr>
      <w:rFonts w:asciiTheme="minorHAnsi" w:eastAsiaTheme="minorEastAsia" w:hAnsiTheme="minorHAnsi" w:cstheme="minorBidi"/>
      <w:sz w:val="22"/>
      <w:szCs w:val="22"/>
    </w:rPr>
  </w:style>
  <w:style w:type="paragraph" w:styleId="EndnoteText">
    <w:name w:val="endnote text"/>
    <w:basedOn w:val="Normal"/>
    <w:link w:val="EndnoteTextChar"/>
    <w:semiHidden/>
    <w:unhideWhenUsed/>
    <w:rsid w:val="00D84C2B"/>
    <w:pPr>
      <w:spacing w:line="240" w:lineRule="auto"/>
    </w:pPr>
    <w:rPr>
      <w:szCs w:val="20"/>
    </w:rPr>
  </w:style>
  <w:style w:type="character" w:customStyle="1" w:styleId="EndnoteTextChar">
    <w:name w:val="Endnote Text Char"/>
    <w:basedOn w:val="DefaultParagraphFont"/>
    <w:link w:val="EndnoteText"/>
    <w:semiHidden/>
    <w:rsid w:val="00D84C2B"/>
    <w:rPr>
      <w:rFonts w:ascii="Arial" w:hAnsi="Arial"/>
    </w:rPr>
  </w:style>
  <w:style w:type="character" w:styleId="EndnoteReference">
    <w:name w:val="endnote reference"/>
    <w:basedOn w:val="DefaultParagraphFont"/>
    <w:semiHidden/>
    <w:unhideWhenUsed/>
    <w:rsid w:val="00D84C2B"/>
    <w:rPr>
      <w:vertAlign w:val="superscript"/>
    </w:rPr>
  </w:style>
  <w:style w:type="character" w:customStyle="1" w:styleId="shorttext">
    <w:name w:val="short_text"/>
    <w:basedOn w:val="DefaultParagraphFont"/>
    <w:rsid w:val="00EC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64504986">
      <w:bodyDiv w:val="1"/>
      <w:marLeft w:val="0"/>
      <w:marRight w:val="0"/>
      <w:marTop w:val="0"/>
      <w:marBottom w:val="0"/>
      <w:divBdr>
        <w:top w:val="none" w:sz="0" w:space="0" w:color="auto"/>
        <w:left w:val="none" w:sz="0" w:space="0" w:color="auto"/>
        <w:bottom w:val="none" w:sz="0" w:space="0" w:color="auto"/>
        <w:right w:val="none" w:sz="0" w:space="0" w:color="auto"/>
      </w:divBdr>
      <w:divsChild>
        <w:div w:id="69889686">
          <w:marLeft w:val="0"/>
          <w:marRight w:val="0"/>
          <w:marTop w:val="0"/>
          <w:marBottom w:val="0"/>
          <w:divBdr>
            <w:top w:val="none" w:sz="0" w:space="0" w:color="auto"/>
            <w:left w:val="none" w:sz="0" w:space="0" w:color="auto"/>
            <w:bottom w:val="none" w:sz="0" w:space="0" w:color="auto"/>
            <w:right w:val="none" w:sz="0" w:space="0" w:color="auto"/>
          </w:divBdr>
        </w:div>
        <w:div w:id="448744098">
          <w:marLeft w:val="0"/>
          <w:marRight w:val="0"/>
          <w:marTop w:val="0"/>
          <w:marBottom w:val="0"/>
          <w:divBdr>
            <w:top w:val="none" w:sz="0" w:space="0" w:color="auto"/>
            <w:left w:val="none" w:sz="0" w:space="0" w:color="auto"/>
            <w:bottom w:val="none" w:sz="0" w:space="0" w:color="auto"/>
            <w:right w:val="none" w:sz="0" w:space="0" w:color="auto"/>
          </w:divBdr>
        </w:div>
        <w:div w:id="638582941">
          <w:marLeft w:val="0"/>
          <w:marRight w:val="0"/>
          <w:marTop w:val="0"/>
          <w:marBottom w:val="0"/>
          <w:divBdr>
            <w:top w:val="none" w:sz="0" w:space="0" w:color="auto"/>
            <w:left w:val="none" w:sz="0" w:space="0" w:color="auto"/>
            <w:bottom w:val="none" w:sz="0" w:space="0" w:color="auto"/>
            <w:right w:val="none" w:sz="0" w:space="0" w:color="auto"/>
          </w:divBdr>
        </w:div>
        <w:div w:id="710499777">
          <w:marLeft w:val="0"/>
          <w:marRight w:val="0"/>
          <w:marTop w:val="0"/>
          <w:marBottom w:val="0"/>
          <w:divBdr>
            <w:top w:val="none" w:sz="0" w:space="0" w:color="auto"/>
            <w:left w:val="none" w:sz="0" w:space="0" w:color="auto"/>
            <w:bottom w:val="none" w:sz="0" w:space="0" w:color="auto"/>
            <w:right w:val="none" w:sz="0" w:space="0" w:color="auto"/>
          </w:divBdr>
        </w:div>
        <w:div w:id="1014457032">
          <w:marLeft w:val="0"/>
          <w:marRight w:val="0"/>
          <w:marTop w:val="0"/>
          <w:marBottom w:val="0"/>
          <w:divBdr>
            <w:top w:val="none" w:sz="0" w:space="0" w:color="auto"/>
            <w:left w:val="none" w:sz="0" w:space="0" w:color="auto"/>
            <w:bottom w:val="none" w:sz="0" w:space="0" w:color="auto"/>
            <w:right w:val="none" w:sz="0" w:space="0" w:color="auto"/>
          </w:divBdr>
        </w:div>
        <w:div w:id="1213154041">
          <w:marLeft w:val="0"/>
          <w:marRight w:val="0"/>
          <w:marTop w:val="0"/>
          <w:marBottom w:val="0"/>
          <w:divBdr>
            <w:top w:val="none" w:sz="0" w:space="0" w:color="auto"/>
            <w:left w:val="none" w:sz="0" w:space="0" w:color="auto"/>
            <w:bottom w:val="none" w:sz="0" w:space="0" w:color="auto"/>
            <w:right w:val="none" w:sz="0" w:space="0" w:color="auto"/>
          </w:divBdr>
        </w:div>
        <w:div w:id="1562401821">
          <w:marLeft w:val="0"/>
          <w:marRight w:val="0"/>
          <w:marTop w:val="0"/>
          <w:marBottom w:val="0"/>
          <w:divBdr>
            <w:top w:val="none" w:sz="0" w:space="0" w:color="auto"/>
            <w:left w:val="none" w:sz="0" w:space="0" w:color="auto"/>
            <w:bottom w:val="none" w:sz="0" w:space="0" w:color="auto"/>
            <w:right w:val="none" w:sz="0" w:space="0" w:color="auto"/>
          </w:divBdr>
        </w:div>
        <w:div w:id="1789465851">
          <w:marLeft w:val="0"/>
          <w:marRight w:val="0"/>
          <w:marTop w:val="0"/>
          <w:marBottom w:val="0"/>
          <w:divBdr>
            <w:top w:val="none" w:sz="0" w:space="0" w:color="auto"/>
            <w:left w:val="none" w:sz="0" w:space="0" w:color="auto"/>
            <w:bottom w:val="none" w:sz="0" w:space="0" w:color="auto"/>
            <w:right w:val="none" w:sz="0" w:space="0" w:color="auto"/>
          </w:divBdr>
        </w:div>
        <w:div w:id="1831173120">
          <w:marLeft w:val="0"/>
          <w:marRight w:val="0"/>
          <w:marTop w:val="0"/>
          <w:marBottom w:val="0"/>
          <w:divBdr>
            <w:top w:val="none" w:sz="0" w:space="0" w:color="auto"/>
            <w:left w:val="none" w:sz="0" w:space="0" w:color="auto"/>
            <w:bottom w:val="none" w:sz="0" w:space="0" w:color="auto"/>
            <w:right w:val="none" w:sz="0" w:space="0" w:color="auto"/>
          </w:divBdr>
        </w:div>
        <w:div w:id="1852068205">
          <w:marLeft w:val="0"/>
          <w:marRight w:val="0"/>
          <w:marTop w:val="0"/>
          <w:marBottom w:val="0"/>
          <w:divBdr>
            <w:top w:val="none" w:sz="0" w:space="0" w:color="auto"/>
            <w:left w:val="none" w:sz="0" w:space="0" w:color="auto"/>
            <w:bottom w:val="none" w:sz="0" w:space="0" w:color="auto"/>
            <w:right w:val="none" w:sz="0" w:space="0" w:color="auto"/>
          </w:divBdr>
        </w:div>
        <w:div w:id="2088334307">
          <w:marLeft w:val="0"/>
          <w:marRight w:val="0"/>
          <w:marTop w:val="0"/>
          <w:marBottom w:val="0"/>
          <w:divBdr>
            <w:top w:val="none" w:sz="0" w:space="0" w:color="auto"/>
            <w:left w:val="none" w:sz="0" w:space="0" w:color="auto"/>
            <w:bottom w:val="none" w:sz="0" w:space="0" w:color="auto"/>
            <w:right w:val="none" w:sz="0" w:space="0" w:color="auto"/>
          </w:divBdr>
        </w:div>
      </w:divsChild>
    </w:div>
    <w:div w:id="903176612">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98307143">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86927963">
      <w:bodyDiv w:val="1"/>
      <w:marLeft w:val="0"/>
      <w:marRight w:val="0"/>
      <w:marTop w:val="0"/>
      <w:marBottom w:val="0"/>
      <w:divBdr>
        <w:top w:val="none" w:sz="0" w:space="0" w:color="auto"/>
        <w:left w:val="none" w:sz="0" w:space="0" w:color="auto"/>
        <w:bottom w:val="none" w:sz="0" w:space="0" w:color="auto"/>
        <w:right w:val="none" w:sz="0" w:space="0" w:color="auto"/>
      </w:divBdr>
      <w:divsChild>
        <w:div w:id="238517083">
          <w:marLeft w:val="0"/>
          <w:marRight w:val="0"/>
          <w:marTop w:val="0"/>
          <w:marBottom w:val="0"/>
          <w:divBdr>
            <w:top w:val="none" w:sz="0" w:space="0" w:color="auto"/>
            <w:left w:val="none" w:sz="0" w:space="0" w:color="auto"/>
            <w:bottom w:val="none" w:sz="0" w:space="0" w:color="auto"/>
            <w:right w:val="none" w:sz="0" w:space="0" w:color="auto"/>
          </w:divBdr>
        </w:div>
        <w:div w:id="423569666">
          <w:marLeft w:val="0"/>
          <w:marRight w:val="0"/>
          <w:marTop w:val="0"/>
          <w:marBottom w:val="0"/>
          <w:divBdr>
            <w:top w:val="none" w:sz="0" w:space="0" w:color="auto"/>
            <w:left w:val="none" w:sz="0" w:space="0" w:color="auto"/>
            <w:bottom w:val="none" w:sz="0" w:space="0" w:color="auto"/>
            <w:right w:val="none" w:sz="0" w:space="0" w:color="auto"/>
          </w:divBdr>
        </w:div>
        <w:div w:id="1036271690">
          <w:marLeft w:val="0"/>
          <w:marRight w:val="0"/>
          <w:marTop w:val="0"/>
          <w:marBottom w:val="0"/>
          <w:divBdr>
            <w:top w:val="none" w:sz="0" w:space="0" w:color="auto"/>
            <w:left w:val="none" w:sz="0" w:space="0" w:color="auto"/>
            <w:bottom w:val="none" w:sz="0" w:space="0" w:color="auto"/>
            <w:right w:val="none" w:sz="0" w:space="0" w:color="auto"/>
          </w:divBdr>
        </w:div>
        <w:div w:id="1325819166">
          <w:marLeft w:val="0"/>
          <w:marRight w:val="0"/>
          <w:marTop w:val="0"/>
          <w:marBottom w:val="0"/>
          <w:divBdr>
            <w:top w:val="none" w:sz="0" w:space="0" w:color="auto"/>
            <w:left w:val="none" w:sz="0" w:space="0" w:color="auto"/>
            <w:bottom w:val="none" w:sz="0" w:space="0" w:color="auto"/>
            <w:right w:val="none" w:sz="0" w:space="0" w:color="auto"/>
          </w:divBdr>
        </w:div>
        <w:div w:id="1374304994">
          <w:marLeft w:val="0"/>
          <w:marRight w:val="0"/>
          <w:marTop w:val="0"/>
          <w:marBottom w:val="0"/>
          <w:divBdr>
            <w:top w:val="none" w:sz="0" w:space="0" w:color="auto"/>
            <w:left w:val="none" w:sz="0" w:space="0" w:color="auto"/>
            <w:bottom w:val="none" w:sz="0" w:space="0" w:color="auto"/>
            <w:right w:val="none" w:sz="0" w:space="0" w:color="auto"/>
          </w:divBdr>
        </w:div>
        <w:div w:id="1500461731">
          <w:marLeft w:val="0"/>
          <w:marRight w:val="0"/>
          <w:marTop w:val="0"/>
          <w:marBottom w:val="0"/>
          <w:divBdr>
            <w:top w:val="none" w:sz="0" w:space="0" w:color="auto"/>
            <w:left w:val="none" w:sz="0" w:space="0" w:color="auto"/>
            <w:bottom w:val="none" w:sz="0" w:space="0" w:color="auto"/>
            <w:right w:val="none" w:sz="0" w:space="0" w:color="auto"/>
          </w:divBdr>
        </w:div>
        <w:div w:id="2074348397">
          <w:marLeft w:val="0"/>
          <w:marRight w:val="0"/>
          <w:marTop w:val="0"/>
          <w:marBottom w:val="0"/>
          <w:divBdr>
            <w:top w:val="none" w:sz="0" w:space="0" w:color="auto"/>
            <w:left w:val="none" w:sz="0" w:space="0" w:color="auto"/>
            <w:bottom w:val="none" w:sz="0" w:space="0" w:color="auto"/>
            <w:right w:val="none" w:sz="0" w:space="0" w:color="auto"/>
          </w:divBdr>
        </w:div>
      </w:divsChild>
    </w:div>
    <w:div w:id="1997802584">
      <w:bodyDiv w:val="1"/>
      <w:marLeft w:val="0"/>
      <w:marRight w:val="0"/>
      <w:marTop w:val="0"/>
      <w:marBottom w:val="0"/>
      <w:divBdr>
        <w:top w:val="none" w:sz="0" w:space="0" w:color="auto"/>
        <w:left w:val="none" w:sz="0" w:space="0" w:color="auto"/>
        <w:bottom w:val="none" w:sz="0" w:space="0" w:color="auto"/>
        <w:right w:val="none" w:sz="0" w:space="0" w:color="auto"/>
      </w:divBdr>
      <w:divsChild>
        <w:div w:id="1960523307">
          <w:marLeft w:val="0"/>
          <w:marRight w:val="0"/>
          <w:marTop w:val="0"/>
          <w:marBottom w:val="0"/>
          <w:divBdr>
            <w:top w:val="none" w:sz="0" w:space="0" w:color="auto"/>
            <w:left w:val="none" w:sz="0" w:space="0" w:color="auto"/>
            <w:bottom w:val="none" w:sz="0" w:space="0" w:color="auto"/>
            <w:right w:val="none" w:sz="0" w:space="0" w:color="auto"/>
          </w:divBdr>
        </w:div>
        <w:div w:id="459955960">
          <w:marLeft w:val="0"/>
          <w:marRight w:val="0"/>
          <w:marTop w:val="0"/>
          <w:marBottom w:val="0"/>
          <w:divBdr>
            <w:top w:val="none" w:sz="0" w:space="0" w:color="auto"/>
            <w:left w:val="none" w:sz="0" w:space="0" w:color="auto"/>
            <w:bottom w:val="none" w:sz="0" w:space="0" w:color="auto"/>
            <w:right w:val="none" w:sz="0" w:space="0" w:color="auto"/>
          </w:divBdr>
        </w:div>
        <w:div w:id="1811896897">
          <w:marLeft w:val="0"/>
          <w:marRight w:val="0"/>
          <w:marTop w:val="0"/>
          <w:marBottom w:val="0"/>
          <w:divBdr>
            <w:top w:val="none" w:sz="0" w:space="0" w:color="auto"/>
            <w:left w:val="none" w:sz="0" w:space="0" w:color="auto"/>
            <w:bottom w:val="none" w:sz="0" w:space="0" w:color="auto"/>
            <w:right w:val="none" w:sz="0" w:space="0" w:color="auto"/>
          </w:divBdr>
        </w:div>
        <w:div w:id="2441020">
          <w:marLeft w:val="0"/>
          <w:marRight w:val="0"/>
          <w:marTop w:val="0"/>
          <w:marBottom w:val="0"/>
          <w:divBdr>
            <w:top w:val="none" w:sz="0" w:space="0" w:color="auto"/>
            <w:left w:val="none" w:sz="0" w:space="0" w:color="auto"/>
            <w:bottom w:val="none" w:sz="0" w:space="0" w:color="auto"/>
            <w:right w:val="none" w:sz="0" w:space="0" w:color="auto"/>
          </w:divBdr>
        </w:div>
        <w:div w:id="1823620075">
          <w:marLeft w:val="0"/>
          <w:marRight w:val="0"/>
          <w:marTop w:val="0"/>
          <w:marBottom w:val="0"/>
          <w:divBdr>
            <w:top w:val="none" w:sz="0" w:space="0" w:color="auto"/>
            <w:left w:val="none" w:sz="0" w:space="0" w:color="auto"/>
            <w:bottom w:val="none" w:sz="0" w:space="0" w:color="auto"/>
            <w:right w:val="none" w:sz="0" w:space="0" w:color="auto"/>
          </w:divBdr>
        </w:div>
        <w:div w:id="111444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irtrade.net/fileadmin/user_upload/content/2009/standards/documents/generic-standards/TS_E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standards/price-and-premium-info.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generic-standards/FreshFruit_HL_P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teenpass@fairtrade.net" TargetMode="External"/><Relationship Id="rId5" Type="http://schemas.openxmlformats.org/officeDocument/2006/relationships/settings" Target="settings.xml"/><Relationship Id="rId15" Type="http://schemas.openxmlformats.org/officeDocument/2006/relationships/hyperlink" Target="https://www.fairtrade.net/fileadmin/user_upload/content/2009/standards/documents/generic-standards/FreshFruit_SPO_EN.pdf" TargetMode="External"/><Relationship Id="rId10" Type="http://schemas.openxmlformats.org/officeDocument/2006/relationships/hyperlink" Target="https://www.fairtrade.net/fileadmin/user_upload/content/2009/standards/documents/2017-02-28_ProjectAssignment-Fresh_Fruit_EN_fina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steenpass@fairtrade.net" TargetMode="External"/><Relationship Id="rId14" Type="http://schemas.openxmlformats.org/officeDocument/2006/relationships/hyperlink" Target="http://www.worldbank.org/en/topic/poverty/brief/global-poverty-line-faq"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mbrapa.br/codigo-florestal/area-de-reserva-legal-arl/modulo-fisc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theme/theme1.xml><?xml version="1.0" encoding="utf-8"?>
<a:theme xmlns:a="http://schemas.openxmlformats.org/drawingml/2006/main" name="Fairtrade">
  <a:themeElements>
    <a:clrScheme name="Fairtrade">
      <a:dk1>
        <a:srgbClr val="00B9E4"/>
      </a:dk1>
      <a:lt1>
        <a:sysClr val="window" lastClr="FFFFFF"/>
      </a:lt1>
      <a:dk2>
        <a:srgbClr val="00B9E4"/>
      </a:dk2>
      <a:lt2>
        <a:srgbClr val="EEECE1"/>
      </a:lt2>
      <a:accent1>
        <a:srgbClr val="BED600"/>
      </a:accent1>
      <a:accent2>
        <a:srgbClr val="E0119D"/>
      </a:accent2>
      <a:accent3>
        <a:srgbClr val="00B9E4"/>
      </a:accent3>
      <a:accent4>
        <a:srgbClr val="80379B"/>
      </a:accent4>
      <a:accent5>
        <a:srgbClr val="FFA000"/>
      </a:accent5>
      <a:accent6>
        <a:srgbClr val="FECB00"/>
      </a:accent6>
      <a:hlink>
        <a:srgbClr val="80379B"/>
      </a:hlink>
      <a:folHlink>
        <a:srgbClr val="E0119D"/>
      </a:folHlink>
    </a:clrScheme>
    <a:fontScheme name="Fairtrade">
      <a:majorFont>
        <a:latin typeface="Veneer"/>
        <a:ea typeface=""/>
        <a:cs typeface=""/>
      </a:majorFont>
      <a:minorFont>
        <a:latin typeface="HelveticaNeueLT Std"/>
        <a:ea typeface=""/>
        <a:cs typeface=""/>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E213-21C9-48F6-91AA-83C1D156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Template>
  <TotalTime>480</TotalTime>
  <Pages>41</Pages>
  <Words>13775</Words>
  <Characters>76359</Characters>
  <Application>Microsoft Office Word</Application>
  <DocSecurity>0</DocSecurity>
  <Lines>636</Lines>
  <Paragraphs>179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89955</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marias</dc:creator>
  <cp:lastModifiedBy>marias</cp:lastModifiedBy>
  <cp:revision>12</cp:revision>
  <cp:lastPrinted>2017-06-26T12:33:00Z</cp:lastPrinted>
  <dcterms:created xsi:type="dcterms:W3CDTF">2017-06-26T12:44:00Z</dcterms:created>
  <dcterms:modified xsi:type="dcterms:W3CDTF">2017-06-28T08:52:00Z</dcterms:modified>
</cp:coreProperties>
</file>