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124173" w14:paraId="59723846" w14:textId="77777777" w:rsidTr="00453AD1">
        <w:trPr>
          <w:trHeight w:val="1098"/>
        </w:trPr>
        <w:tc>
          <w:tcPr>
            <w:tcW w:w="9020" w:type="dxa"/>
            <w:gridSpan w:val="2"/>
            <w:shd w:val="clear" w:color="auto" w:fill="BED600" w:themeFill="text2"/>
          </w:tcPr>
          <w:p w14:paraId="55C8C553" w14:textId="77777777" w:rsidR="008C6538" w:rsidRPr="00FC298A" w:rsidRDefault="008C6538" w:rsidP="003D421D">
            <w:pPr>
              <w:spacing w:before="120" w:after="120" w:line="276" w:lineRule="auto"/>
              <w:jc w:val="center"/>
              <w:rPr>
                <w:rFonts w:cs="Arial"/>
                <w:sz w:val="20"/>
                <w:szCs w:val="20"/>
                <w:lang w:val="es-ES"/>
              </w:rPr>
            </w:pPr>
          </w:p>
          <w:p w14:paraId="1246E8EE" w14:textId="3B0ADA35" w:rsidR="008C6538" w:rsidRPr="00FC298A" w:rsidRDefault="002A3D91" w:rsidP="003D421D">
            <w:pPr>
              <w:spacing w:before="120" w:after="120" w:line="276" w:lineRule="auto"/>
              <w:jc w:val="center"/>
              <w:rPr>
                <w:rFonts w:cs="Arial"/>
                <w:b/>
                <w:sz w:val="28"/>
                <w:szCs w:val="28"/>
                <w:lang w:val="es-ES"/>
              </w:rPr>
            </w:pPr>
            <w:r w:rsidRPr="00FC298A">
              <w:rPr>
                <w:rFonts w:cs="Arial"/>
                <w:b/>
                <w:sz w:val="28"/>
                <w:szCs w:val="28"/>
                <w:lang w:val="es-ES"/>
              </w:rPr>
              <w:t xml:space="preserve">Documento de consulta sobre la extensión del Programa de Abastecimiento </w:t>
            </w:r>
            <w:r w:rsidR="008C6538" w:rsidRPr="00FC298A">
              <w:rPr>
                <w:rFonts w:cs="Arial"/>
                <w:b/>
                <w:sz w:val="28"/>
                <w:szCs w:val="28"/>
                <w:lang w:val="es-ES"/>
              </w:rPr>
              <w:t xml:space="preserve">Fairtrade </w:t>
            </w:r>
            <w:r w:rsidR="006A4A4B" w:rsidRPr="00FC298A">
              <w:rPr>
                <w:rFonts w:cs="Arial"/>
                <w:b/>
                <w:sz w:val="28"/>
                <w:szCs w:val="28"/>
                <w:lang w:val="es-ES"/>
              </w:rPr>
              <w:t>(</w:t>
            </w:r>
            <w:r w:rsidR="00AD64E7">
              <w:rPr>
                <w:rFonts w:cs="Arial"/>
                <w:b/>
                <w:sz w:val="28"/>
                <w:szCs w:val="28"/>
                <w:lang w:val="es-ES"/>
              </w:rPr>
              <w:t>FSP</w:t>
            </w:r>
            <w:r w:rsidR="006A4A4B" w:rsidRPr="00FC298A">
              <w:rPr>
                <w:rFonts w:cs="Arial"/>
                <w:b/>
                <w:sz w:val="28"/>
                <w:szCs w:val="28"/>
                <w:lang w:val="es-ES"/>
              </w:rPr>
              <w:t xml:space="preserve">) </w:t>
            </w:r>
            <w:r w:rsidRPr="00FC298A">
              <w:rPr>
                <w:rFonts w:cs="Arial"/>
                <w:b/>
                <w:sz w:val="28"/>
                <w:szCs w:val="28"/>
                <w:lang w:val="es-ES"/>
              </w:rPr>
              <w:t>en el Criterio para Comerciantes</w:t>
            </w:r>
          </w:p>
          <w:p w14:paraId="77CEF3F7" w14:textId="77777777" w:rsidR="008C6538" w:rsidRPr="00FC298A" w:rsidRDefault="008C6538" w:rsidP="006A4A4B">
            <w:pPr>
              <w:spacing w:before="120" w:after="120" w:line="276" w:lineRule="auto"/>
              <w:jc w:val="center"/>
              <w:rPr>
                <w:rFonts w:cs="Arial"/>
                <w:sz w:val="20"/>
                <w:szCs w:val="20"/>
                <w:lang w:val="es-ES"/>
              </w:rPr>
            </w:pPr>
          </w:p>
        </w:tc>
      </w:tr>
      <w:tr w:rsidR="008C6538" w:rsidRPr="00FC298A" w14:paraId="7E433B8F" w14:textId="77777777" w:rsidTr="00590277">
        <w:trPr>
          <w:trHeight w:val="356"/>
        </w:trPr>
        <w:tc>
          <w:tcPr>
            <w:tcW w:w="3780" w:type="dxa"/>
            <w:vAlign w:val="bottom"/>
          </w:tcPr>
          <w:p w14:paraId="0DE5C4DA" w14:textId="7E10D7FD" w:rsidR="008C6538" w:rsidRPr="00FC298A" w:rsidRDefault="002A3D91" w:rsidP="003D421D">
            <w:pPr>
              <w:spacing w:before="120" w:after="120" w:line="276" w:lineRule="auto"/>
              <w:jc w:val="left"/>
              <w:rPr>
                <w:rFonts w:cs="Arial"/>
                <w:sz w:val="20"/>
                <w:szCs w:val="20"/>
                <w:lang w:val="es-ES"/>
              </w:rPr>
            </w:pPr>
            <w:r w:rsidRPr="00FC298A">
              <w:rPr>
                <w:rFonts w:cs="Arial"/>
                <w:sz w:val="20"/>
                <w:szCs w:val="20"/>
                <w:lang w:val="es-ES"/>
              </w:rPr>
              <w:t>Período de consulta:</w:t>
            </w:r>
          </w:p>
        </w:tc>
        <w:tc>
          <w:tcPr>
            <w:tcW w:w="5240" w:type="dxa"/>
            <w:vAlign w:val="bottom"/>
          </w:tcPr>
          <w:p w14:paraId="42BD967E" w14:textId="3F67A563" w:rsidR="008C6538" w:rsidRPr="00FC298A" w:rsidRDefault="00F879F8" w:rsidP="00D14D5E">
            <w:pPr>
              <w:spacing w:before="120" w:after="120" w:line="276" w:lineRule="auto"/>
              <w:jc w:val="left"/>
              <w:rPr>
                <w:rFonts w:cs="Arial"/>
                <w:sz w:val="20"/>
                <w:szCs w:val="20"/>
                <w:lang w:val="es-ES"/>
              </w:rPr>
            </w:pPr>
            <w:r w:rsidRPr="00FC298A">
              <w:rPr>
                <w:rFonts w:cs="Arial"/>
                <w:sz w:val="20"/>
                <w:szCs w:val="20"/>
                <w:lang w:val="es-ES"/>
              </w:rPr>
              <w:t>2</w:t>
            </w:r>
            <w:r w:rsidR="00D14D5E">
              <w:rPr>
                <w:rFonts w:cs="Arial"/>
                <w:sz w:val="20"/>
                <w:szCs w:val="20"/>
                <w:lang w:val="es-ES"/>
              </w:rPr>
              <w:t>1</w:t>
            </w:r>
            <w:r w:rsidR="00787D67" w:rsidRPr="00FC298A">
              <w:rPr>
                <w:rFonts w:cs="Arial"/>
                <w:sz w:val="20"/>
                <w:szCs w:val="20"/>
                <w:lang w:val="es-ES"/>
              </w:rPr>
              <w:t>.</w:t>
            </w:r>
            <w:r w:rsidR="006A4A4B" w:rsidRPr="00FC298A">
              <w:rPr>
                <w:rFonts w:cs="Arial"/>
                <w:sz w:val="20"/>
                <w:szCs w:val="20"/>
                <w:lang w:val="es-ES"/>
              </w:rPr>
              <w:t>04</w:t>
            </w:r>
            <w:r w:rsidR="00787D67" w:rsidRPr="00FC298A">
              <w:rPr>
                <w:rFonts w:cs="Arial"/>
                <w:sz w:val="20"/>
                <w:szCs w:val="20"/>
                <w:lang w:val="es-ES"/>
              </w:rPr>
              <w:t>.201</w:t>
            </w:r>
            <w:r w:rsidR="006A4A4B" w:rsidRPr="00FC298A">
              <w:rPr>
                <w:rFonts w:cs="Arial"/>
                <w:sz w:val="20"/>
                <w:szCs w:val="20"/>
                <w:lang w:val="es-ES"/>
              </w:rPr>
              <w:t>7</w:t>
            </w:r>
            <w:r w:rsidR="00787D67" w:rsidRPr="00FC298A">
              <w:rPr>
                <w:rFonts w:cs="Arial"/>
                <w:sz w:val="20"/>
                <w:szCs w:val="20"/>
                <w:lang w:val="es-ES"/>
              </w:rPr>
              <w:t xml:space="preserve"> – </w:t>
            </w:r>
            <w:r w:rsidRPr="00FC298A">
              <w:rPr>
                <w:rFonts w:cs="Arial"/>
                <w:sz w:val="20"/>
                <w:szCs w:val="20"/>
                <w:lang w:val="es-ES"/>
              </w:rPr>
              <w:t>20</w:t>
            </w:r>
            <w:r w:rsidR="00787D67" w:rsidRPr="00FC298A">
              <w:rPr>
                <w:rFonts w:cs="Arial"/>
                <w:sz w:val="20"/>
                <w:szCs w:val="20"/>
                <w:lang w:val="es-ES"/>
              </w:rPr>
              <w:t>.0</w:t>
            </w:r>
            <w:r w:rsidR="006A4A4B" w:rsidRPr="00FC298A">
              <w:rPr>
                <w:rFonts w:cs="Arial"/>
                <w:sz w:val="20"/>
                <w:szCs w:val="20"/>
                <w:lang w:val="es-ES"/>
              </w:rPr>
              <w:t>5</w:t>
            </w:r>
            <w:r w:rsidR="008C6538" w:rsidRPr="00FC298A">
              <w:rPr>
                <w:rFonts w:cs="Arial"/>
                <w:sz w:val="20"/>
                <w:szCs w:val="20"/>
                <w:lang w:val="es-ES"/>
              </w:rPr>
              <w:t>.</w:t>
            </w:r>
            <w:r w:rsidR="004309B4" w:rsidRPr="00FC298A">
              <w:rPr>
                <w:rFonts w:cs="Arial"/>
                <w:sz w:val="20"/>
                <w:szCs w:val="20"/>
                <w:lang w:val="es-ES"/>
              </w:rPr>
              <w:t>201</w:t>
            </w:r>
            <w:r w:rsidR="00787D67" w:rsidRPr="00FC298A">
              <w:rPr>
                <w:rFonts w:cs="Arial"/>
                <w:sz w:val="20"/>
                <w:szCs w:val="20"/>
                <w:lang w:val="es-ES"/>
              </w:rPr>
              <w:t>7</w:t>
            </w:r>
          </w:p>
        </w:tc>
      </w:tr>
      <w:tr w:rsidR="008C6538" w:rsidRPr="00124173" w14:paraId="00A72905" w14:textId="77777777" w:rsidTr="003E1AE5">
        <w:trPr>
          <w:trHeight w:val="356"/>
        </w:trPr>
        <w:tc>
          <w:tcPr>
            <w:tcW w:w="3780" w:type="dxa"/>
            <w:vAlign w:val="center"/>
          </w:tcPr>
          <w:p w14:paraId="7450CA57" w14:textId="21A3363A" w:rsidR="008C6538" w:rsidRPr="00FC298A" w:rsidRDefault="001A24A0" w:rsidP="003E1AE5">
            <w:pPr>
              <w:spacing w:before="120" w:after="120" w:line="276" w:lineRule="auto"/>
              <w:jc w:val="left"/>
              <w:rPr>
                <w:rFonts w:cs="Arial"/>
                <w:sz w:val="20"/>
                <w:szCs w:val="20"/>
                <w:lang w:val="es-ES"/>
              </w:rPr>
            </w:pPr>
            <w:r>
              <w:rPr>
                <w:rFonts w:cs="Arial"/>
                <w:sz w:val="20"/>
                <w:szCs w:val="20"/>
                <w:lang w:val="es-ES"/>
              </w:rPr>
              <w:t>Responsa</w:t>
            </w:r>
            <w:r w:rsidR="002A3D91" w:rsidRPr="00FC298A">
              <w:rPr>
                <w:rFonts w:cs="Arial"/>
                <w:sz w:val="20"/>
                <w:szCs w:val="20"/>
                <w:lang w:val="es-ES"/>
              </w:rPr>
              <w:t>ble del</w:t>
            </w:r>
            <w:r w:rsidR="00200443">
              <w:rPr>
                <w:rFonts w:cs="Arial"/>
                <w:sz w:val="20"/>
                <w:szCs w:val="20"/>
                <w:lang w:val="es-ES"/>
              </w:rPr>
              <w:t xml:space="preserve"> p</w:t>
            </w:r>
            <w:r w:rsidR="002A3D91" w:rsidRPr="00FC298A">
              <w:rPr>
                <w:rFonts w:cs="Arial"/>
                <w:sz w:val="20"/>
                <w:szCs w:val="20"/>
                <w:lang w:val="es-ES"/>
              </w:rPr>
              <w:t>royecto:</w:t>
            </w:r>
          </w:p>
        </w:tc>
        <w:tc>
          <w:tcPr>
            <w:tcW w:w="5240" w:type="dxa"/>
            <w:vAlign w:val="bottom"/>
          </w:tcPr>
          <w:p w14:paraId="5A6F734D" w14:textId="024E196E" w:rsidR="008C6538" w:rsidRPr="00FC298A" w:rsidRDefault="006A4A4B" w:rsidP="00611A42">
            <w:pPr>
              <w:spacing w:before="120" w:after="120" w:line="276" w:lineRule="auto"/>
              <w:jc w:val="left"/>
              <w:rPr>
                <w:rFonts w:cs="Arial"/>
                <w:sz w:val="20"/>
                <w:szCs w:val="20"/>
                <w:lang w:val="es-ES"/>
              </w:rPr>
            </w:pPr>
            <w:r w:rsidRPr="00FC298A">
              <w:rPr>
                <w:rFonts w:cs="Arial"/>
                <w:sz w:val="20"/>
                <w:szCs w:val="20"/>
                <w:lang w:val="es-ES"/>
              </w:rPr>
              <w:t>Laura Barrington</w:t>
            </w:r>
            <w:r w:rsidR="00206ABE" w:rsidRPr="00FC298A">
              <w:rPr>
                <w:rFonts w:cs="Arial"/>
                <w:sz w:val="20"/>
                <w:szCs w:val="20"/>
                <w:lang w:val="es-ES"/>
              </w:rPr>
              <w:t xml:space="preserve">, </w:t>
            </w:r>
            <w:r w:rsidR="00FC298A">
              <w:rPr>
                <w:rFonts w:cs="Arial"/>
                <w:sz w:val="20"/>
                <w:szCs w:val="20"/>
                <w:lang w:val="es-ES"/>
              </w:rPr>
              <w:t>Responsa</w:t>
            </w:r>
            <w:r w:rsidR="002A3D91" w:rsidRPr="00FC298A">
              <w:rPr>
                <w:rFonts w:cs="Arial"/>
                <w:sz w:val="20"/>
                <w:szCs w:val="20"/>
                <w:lang w:val="es-ES"/>
              </w:rPr>
              <w:t>ble de proyectos</w:t>
            </w:r>
            <w:r w:rsidR="00206ABE" w:rsidRPr="00FC298A">
              <w:rPr>
                <w:rFonts w:cs="Arial"/>
                <w:sz w:val="20"/>
                <w:szCs w:val="20"/>
                <w:lang w:val="es-ES"/>
              </w:rPr>
              <w:t xml:space="preserve">, </w:t>
            </w:r>
            <w:r w:rsidR="002A3D91" w:rsidRPr="00FC298A">
              <w:rPr>
                <w:rFonts w:cs="Arial"/>
                <w:sz w:val="20"/>
                <w:szCs w:val="20"/>
                <w:lang w:val="es-ES"/>
              </w:rPr>
              <w:t>Criterios y precios,</w:t>
            </w:r>
            <w:r w:rsidR="003E1AE5" w:rsidRPr="00FC298A">
              <w:rPr>
                <w:rFonts w:cs="Arial"/>
                <w:sz w:val="20"/>
                <w:szCs w:val="20"/>
                <w:lang w:val="es-ES"/>
              </w:rPr>
              <w:br/>
            </w:r>
            <w:hyperlink r:id="rId9" w:history="1">
              <w:r w:rsidR="003E1AE5" w:rsidRPr="00FC298A">
                <w:rPr>
                  <w:rStyle w:val="Hyperlink"/>
                  <w:rFonts w:cs="Arial"/>
                  <w:sz w:val="20"/>
                  <w:szCs w:val="20"/>
                  <w:lang w:val="es-ES"/>
                </w:rPr>
                <w:t>l.barrington@fairtrade.net</w:t>
              </w:r>
            </w:hyperlink>
            <w:r w:rsidR="003E1AE5" w:rsidRPr="00FC298A">
              <w:rPr>
                <w:rFonts w:cs="Arial"/>
                <w:sz w:val="20"/>
                <w:szCs w:val="20"/>
                <w:lang w:val="es-ES"/>
              </w:rPr>
              <w:t>,</w:t>
            </w:r>
            <w:r w:rsidR="003E1AE5" w:rsidRPr="00FC298A">
              <w:rPr>
                <w:rFonts w:cs="Arial"/>
                <w:sz w:val="20"/>
                <w:szCs w:val="20"/>
                <w:lang w:val="es-ES"/>
              </w:rPr>
              <w:br/>
            </w:r>
            <w:r w:rsidR="003E1AE5" w:rsidRPr="00200443">
              <w:rPr>
                <w:rStyle w:val="Hyperlink"/>
                <w:sz w:val="20"/>
                <w:szCs w:val="20"/>
                <w:lang w:val="es-ES"/>
              </w:rPr>
              <w:t>standards-</w:t>
            </w:r>
            <w:r w:rsidR="00F0065F" w:rsidRPr="00200443">
              <w:rPr>
                <w:rStyle w:val="Hyperlink"/>
                <w:sz w:val="20"/>
                <w:szCs w:val="20"/>
                <w:lang w:val="es-ES"/>
              </w:rPr>
              <w:t>pricing@fairtrade.</w:t>
            </w:r>
            <w:r w:rsidR="004C36B0" w:rsidRPr="00200443">
              <w:rPr>
                <w:rStyle w:val="Hyperlink"/>
                <w:sz w:val="20"/>
                <w:szCs w:val="20"/>
                <w:lang w:val="es-ES"/>
              </w:rPr>
              <w:t>net</w:t>
            </w:r>
          </w:p>
        </w:tc>
      </w:tr>
    </w:tbl>
    <w:p w14:paraId="27DD4257" w14:textId="742858D6" w:rsidR="00BC2975" w:rsidRPr="00124173" w:rsidRDefault="00124173" w:rsidP="003D421D">
      <w:pPr>
        <w:spacing w:line="276" w:lineRule="auto"/>
        <w:rPr>
          <w:rFonts w:cs="Arial"/>
          <w:b/>
          <w:color w:val="00B0F0"/>
          <w:sz w:val="20"/>
          <w:szCs w:val="20"/>
        </w:rPr>
      </w:pPr>
      <w:r w:rsidRPr="003D421D">
        <w:rPr>
          <w:rFonts w:cs="Arial"/>
          <w:sz w:val="20"/>
          <w:szCs w:val="20"/>
        </w:rPr>
        <w:fldChar w:fldCharType="begin">
          <w:ffData>
            <w:name w:val=""/>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3D421D">
        <w:rPr>
          <w:rFonts w:cs="Arial"/>
          <w:sz w:val="20"/>
          <w:szCs w:val="20"/>
        </w:rPr>
        <w:fldChar w:fldCharType="end"/>
      </w:r>
    </w:p>
    <w:p w14:paraId="38A761D9" w14:textId="0B423F4C" w:rsidR="00A524D6" w:rsidRPr="00FC298A" w:rsidRDefault="00D64550" w:rsidP="00A524D6">
      <w:pPr>
        <w:spacing w:before="120" w:after="120" w:line="240" w:lineRule="auto"/>
        <w:rPr>
          <w:rFonts w:cs="Arial"/>
          <w:sz w:val="20"/>
          <w:szCs w:val="20"/>
          <w:lang w:val="es-ES"/>
        </w:rPr>
      </w:pPr>
      <w:r w:rsidRPr="00FC298A">
        <w:rPr>
          <w:rFonts w:cs="Arial"/>
          <w:sz w:val="20"/>
          <w:szCs w:val="20"/>
          <w:lang w:val="es-ES"/>
        </w:rPr>
        <w:t>El presente</w:t>
      </w:r>
      <w:r w:rsidR="002A3D91" w:rsidRPr="00FC298A">
        <w:rPr>
          <w:rFonts w:cs="Arial"/>
          <w:sz w:val="20"/>
          <w:szCs w:val="20"/>
          <w:lang w:val="es-ES"/>
        </w:rPr>
        <w:t xml:space="preserve"> document</w:t>
      </w:r>
      <w:r w:rsidRPr="00FC298A">
        <w:rPr>
          <w:rFonts w:cs="Arial"/>
          <w:sz w:val="20"/>
          <w:szCs w:val="20"/>
          <w:lang w:val="es-ES"/>
        </w:rPr>
        <w:t>o</w:t>
      </w:r>
      <w:r w:rsidR="002A3D91" w:rsidRPr="00FC298A">
        <w:rPr>
          <w:rFonts w:cs="Arial"/>
          <w:sz w:val="20"/>
          <w:szCs w:val="20"/>
          <w:lang w:val="es-ES"/>
        </w:rPr>
        <w:t xml:space="preserve"> se divide en las siguientes secciones</w:t>
      </w:r>
      <w:r w:rsidR="00A524D6" w:rsidRPr="00FC298A">
        <w:rPr>
          <w:rFonts w:cs="Arial"/>
          <w:sz w:val="20"/>
          <w:szCs w:val="20"/>
          <w:lang w:val="es-ES"/>
        </w:rPr>
        <w:t>:</w:t>
      </w:r>
    </w:p>
    <w:p w14:paraId="7403FDFD" w14:textId="77777777" w:rsidR="000572FB" w:rsidRPr="00FC298A" w:rsidRDefault="000572FB" w:rsidP="00A524D6">
      <w:pPr>
        <w:spacing w:before="120" w:after="120" w:line="240" w:lineRule="auto"/>
        <w:rPr>
          <w:rFonts w:cs="Arial"/>
          <w:sz w:val="20"/>
          <w:szCs w:val="20"/>
          <w:lang w:val="es-ES"/>
        </w:rPr>
      </w:pPr>
    </w:p>
    <w:sdt>
      <w:sdtPr>
        <w:rPr>
          <w:rFonts w:cs="Arial"/>
          <w:b/>
          <w:bCs/>
          <w:sz w:val="20"/>
          <w:szCs w:val="20"/>
          <w:lang w:val="es-ES"/>
        </w:rPr>
        <w:id w:val="1619728600"/>
        <w:docPartObj>
          <w:docPartGallery w:val="Table of Contents"/>
          <w:docPartUnique/>
        </w:docPartObj>
      </w:sdtPr>
      <w:sdtEndPr>
        <w:rPr>
          <w:b w:val="0"/>
          <w:bCs w:val="0"/>
        </w:rPr>
      </w:sdtEndPr>
      <w:sdtContent>
        <w:p w14:paraId="0076A918" w14:textId="5E5371FE" w:rsidR="0025497A" w:rsidRPr="00D14D5E" w:rsidRDefault="00A524D6">
          <w:pPr>
            <w:pStyle w:val="TOC1"/>
            <w:tabs>
              <w:tab w:val="right" w:leader="dot" w:pos="9019"/>
            </w:tabs>
            <w:rPr>
              <w:rFonts w:asciiTheme="minorHAnsi" w:eastAsiaTheme="minorEastAsia" w:hAnsiTheme="minorHAnsi" w:cstheme="minorBidi"/>
              <w:noProof/>
              <w:sz w:val="20"/>
              <w:szCs w:val="20"/>
              <w:lang w:val="es-ES" w:eastAsia="es-ES"/>
            </w:rPr>
          </w:pPr>
          <w:r w:rsidRPr="00FC298A">
            <w:rPr>
              <w:rFonts w:cs="Arial"/>
              <w:sz w:val="20"/>
              <w:szCs w:val="20"/>
              <w:u w:val="single"/>
              <w:lang w:val="es-ES"/>
            </w:rPr>
            <w:fldChar w:fldCharType="begin"/>
          </w:r>
          <w:r w:rsidRPr="00FC298A">
            <w:rPr>
              <w:rFonts w:cs="Arial"/>
              <w:sz w:val="20"/>
              <w:szCs w:val="20"/>
              <w:u w:val="single"/>
              <w:lang w:val="es-ES"/>
            </w:rPr>
            <w:instrText xml:space="preserve"> TOC \o "1-3" \h \z \u </w:instrText>
          </w:r>
          <w:r w:rsidRPr="00FC298A">
            <w:rPr>
              <w:rFonts w:cs="Arial"/>
              <w:sz w:val="20"/>
              <w:szCs w:val="20"/>
              <w:u w:val="single"/>
              <w:lang w:val="es-ES"/>
            </w:rPr>
            <w:fldChar w:fldCharType="separate"/>
          </w:r>
          <w:hyperlink w:anchor="_Toc479848031" w:history="1">
            <w:r w:rsidR="0025497A" w:rsidRPr="00D14D5E">
              <w:rPr>
                <w:rStyle w:val="Hyperlink"/>
                <w:noProof/>
                <w:sz w:val="20"/>
                <w:szCs w:val="20"/>
                <w:lang w:val="es-ES"/>
              </w:rPr>
              <w:t>PARTE 1: Introducción</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_Toc479848031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2</w:t>
            </w:r>
            <w:r w:rsidR="0025497A" w:rsidRPr="00D14D5E">
              <w:rPr>
                <w:noProof/>
                <w:webHidden/>
                <w:sz w:val="20"/>
                <w:szCs w:val="20"/>
              </w:rPr>
              <w:fldChar w:fldCharType="end"/>
            </w:r>
          </w:hyperlink>
        </w:p>
        <w:p w14:paraId="6341B22B" w14:textId="102F2B08" w:rsidR="0025497A" w:rsidRPr="00D14D5E" w:rsidRDefault="00124173">
          <w:pPr>
            <w:pStyle w:val="TOC2"/>
            <w:tabs>
              <w:tab w:val="left" w:pos="660"/>
              <w:tab w:val="right" w:leader="dot" w:pos="9019"/>
            </w:tabs>
            <w:rPr>
              <w:rFonts w:asciiTheme="minorHAnsi" w:eastAsiaTheme="minorEastAsia" w:hAnsiTheme="minorHAnsi" w:cstheme="minorBidi"/>
              <w:noProof/>
              <w:sz w:val="20"/>
              <w:szCs w:val="20"/>
              <w:lang w:val="es-ES" w:eastAsia="es-ES"/>
            </w:rPr>
          </w:pPr>
          <w:hyperlink w:anchor="_Toc479848032" w:history="1">
            <w:r w:rsidR="0025497A" w:rsidRPr="00D14D5E">
              <w:rPr>
                <w:rStyle w:val="Hyperlink"/>
                <w:noProof/>
                <w:sz w:val="20"/>
                <w:szCs w:val="20"/>
                <w:lang w:val="es-ES"/>
              </w:rPr>
              <w:t>1.</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noProof/>
                <w:sz w:val="20"/>
                <w:szCs w:val="20"/>
                <w:lang w:val="es-ES"/>
              </w:rPr>
              <w:t>Introducción general</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_Toc479848032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2</w:t>
            </w:r>
            <w:r w:rsidR="0025497A" w:rsidRPr="00D14D5E">
              <w:rPr>
                <w:noProof/>
                <w:webHidden/>
                <w:sz w:val="20"/>
                <w:szCs w:val="20"/>
              </w:rPr>
              <w:fldChar w:fldCharType="end"/>
            </w:r>
          </w:hyperlink>
        </w:p>
        <w:p w14:paraId="6A5CFB27" w14:textId="16108A39" w:rsidR="0025497A" w:rsidRPr="00D14D5E" w:rsidRDefault="00124173">
          <w:pPr>
            <w:pStyle w:val="TOC2"/>
            <w:tabs>
              <w:tab w:val="left" w:pos="660"/>
              <w:tab w:val="right" w:leader="dot" w:pos="9019"/>
            </w:tabs>
            <w:rPr>
              <w:rFonts w:asciiTheme="minorHAnsi" w:eastAsiaTheme="minorEastAsia" w:hAnsiTheme="minorHAnsi" w:cstheme="minorBidi"/>
              <w:noProof/>
              <w:sz w:val="20"/>
              <w:szCs w:val="20"/>
              <w:lang w:val="es-ES" w:eastAsia="es-ES"/>
            </w:rPr>
          </w:pPr>
          <w:hyperlink w:anchor="_Toc479848033" w:history="1">
            <w:r w:rsidR="0025497A" w:rsidRPr="00D14D5E">
              <w:rPr>
                <w:rStyle w:val="Hyperlink"/>
                <w:noProof/>
                <w:sz w:val="20"/>
                <w:szCs w:val="20"/>
                <w:lang w:val="es-ES"/>
              </w:rPr>
              <w:t>2.</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noProof/>
                <w:sz w:val="20"/>
                <w:szCs w:val="20"/>
                <w:lang w:val="es-ES"/>
              </w:rPr>
              <w:t>Antecedentes</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_Toc479848033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2</w:t>
            </w:r>
            <w:r w:rsidR="0025497A" w:rsidRPr="00D14D5E">
              <w:rPr>
                <w:noProof/>
                <w:webHidden/>
                <w:sz w:val="20"/>
                <w:szCs w:val="20"/>
              </w:rPr>
              <w:fldChar w:fldCharType="end"/>
            </w:r>
          </w:hyperlink>
        </w:p>
        <w:p w14:paraId="0C1C032E" w14:textId="4DA48D36" w:rsidR="0025497A" w:rsidRPr="00D14D5E" w:rsidRDefault="00124173">
          <w:pPr>
            <w:pStyle w:val="TOC2"/>
            <w:tabs>
              <w:tab w:val="left" w:pos="660"/>
              <w:tab w:val="right" w:leader="dot" w:pos="9019"/>
            </w:tabs>
            <w:rPr>
              <w:rFonts w:asciiTheme="minorHAnsi" w:eastAsiaTheme="minorEastAsia" w:hAnsiTheme="minorHAnsi" w:cstheme="minorBidi"/>
              <w:noProof/>
              <w:sz w:val="20"/>
              <w:szCs w:val="20"/>
              <w:lang w:val="es-ES" w:eastAsia="es-ES"/>
            </w:rPr>
          </w:pPr>
          <w:hyperlink w:anchor="_Toc479848034" w:history="1">
            <w:r w:rsidR="0025497A" w:rsidRPr="00D14D5E">
              <w:rPr>
                <w:rStyle w:val="Hyperlink"/>
                <w:noProof/>
                <w:sz w:val="20"/>
                <w:szCs w:val="20"/>
                <w:lang w:val="es-ES"/>
              </w:rPr>
              <w:t>3.</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noProof/>
                <w:sz w:val="20"/>
                <w:szCs w:val="20"/>
                <w:lang w:val="es-ES"/>
              </w:rPr>
              <w:t>Objetivos</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_Toc479848034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4</w:t>
            </w:r>
            <w:r w:rsidR="0025497A" w:rsidRPr="00D14D5E">
              <w:rPr>
                <w:noProof/>
                <w:webHidden/>
                <w:sz w:val="20"/>
                <w:szCs w:val="20"/>
              </w:rPr>
              <w:fldChar w:fldCharType="end"/>
            </w:r>
          </w:hyperlink>
        </w:p>
        <w:p w14:paraId="29B2A06D" w14:textId="1DDA0838" w:rsidR="0025497A" w:rsidRPr="00D14D5E" w:rsidRDefault="00124173">
          <w:pPr>
            <w:pStyle w:val="TOC2"/>
            <w:tabs>
              <w:tab w:val="left" w:pos="660"/>
              <w:tab w:val="right" w:leader="dot" w:pos="9019"/>
            </w:tabs>
            <w:rPr>
              <w:rFonts w:asciiTheme="minorHAnsi" w:eastAsiaTheme="minorEastAsia" w:hAnsiTheme="minorHAnsi" w:cstheme="minorBidi"/>
              <w:noProof/>
              <w:sz w:val="20"/>
              <w:szCs w:val="20"/>
              <w:lang w:val="es-ES" w:eastAsia="es-ES"/>
            </w:rPr>
          </w:pPr>
          <w:hyperlink w:anchor="_Toc479848035" w:history="1">
            <w:r w:rsidR="0025497A" w:rsidRPr="00D14D5E">
              <w:rPr>
                <w:rStyle w:val="Hyperlink"/>
                <w:noProof/>
                <w:sz w:val="20"/>
                <w:szCs w:val="20"/>
                <w:lang w:val="es-ES"/>
              </w:rPr>
              <w:t>4.</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noProof/>
                <w:sz w:val="20"/>
                <w:szCs w:val="20"/>
                <w:lang w:val="es-ES"/>
              </w:rPr>
              <w:t>Información sobre el proyecto y el proceso</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_Toc479848035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4</w:t>
            </w:r>
            <w:r w:rsidR="0025497A" w:rsidRPr="00D14D5E">
              <w:rPr>
                <w:noProof/>
                <w:webHidden/>
                <w:sz w:val="20"/>
                <w:szCs w:val="20"/>
              </w:rPr>
              <w:fldChar w:fldCharType="end"/>
            </w:r>
          </w:hyperlink>
        </w:p>
        <w:p w14:paraId="44C14F96" w14:textId="20C38B41" w:rsidR="0025497A" w:rsidRPr="00D14D5E" w:rsidRDefault="00124173">
          <w:pPr>
            <w:pStyle w:val="TOC2"/>
            <w:tabs>
              <w:tab w:val="left" w:pos="660"/>
              <w:tab w:val="right" w:leader="dot" w:pos="9019"/>
            </w:tabs>
            <w:rPr>
              <w:rFonts w:asciiTheme="minorHAnsi" w:eastAsiaTheme="minorEastAsia" w:hAnsiTheme="minorHAnsi" w:cstheme="minorBidi"/>
              <w:noProof/>
              <w:sz w:val="20"/>
              <w:szCs w:val="20"/>
              <w:lang w:val="es-ES" w:eastAsia="es-ES"/>
            </w:rPr>
          </w:pPr>
          <w:hyperlink w:anchor="_Toc479848036" w:history="1">
            <w:r w:rsidR="0025497A" w:rsidRPr="00D14D5E">
              <w:rPr>
                <w:rStyle w:val="Hyperlink"/>
                <w:noProof/>
                <w:sz w:val="20"/>
                <w:szCs w:val="20"/>
                <w:lang w:val="es-ES"/>
              </w:rPr>
              <w:t>5.</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noProof/>
                <w:sz w:val="20"/>
                <w:szCs w:val="20"/>
                <w:lang w:val="es-ES"/>
              </w:rPr>
              <w:t>Siglas y definiciones</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_Toc479848036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5</w:t>
            </w:r>
            <w:r w:rsidR="0025497A" w:rsidRPr="00D14D5E">
              <w:rPr>
                <w:noProof/>
                <w:webHidden/>
                <w:sz w:val="20"/>
                <w:szCs w:val="20"/>
              </w:rPr>
              <w:fldChar w:fldCharType="end"/>
            </w:r>
          </w:hyperlink>
        </w:p>
        <w:p w14:paraId="47170D1A" w14:textId="2579F0F1" w:rsidR="0025497A" w:rsidRPr="00D14D5E" w:rsidRDefault="00124173">
          <w:pPr>
            <w:pStyle w:val="TOC1"/>
            <w:tabs>
              <w:tab w:val="right" w:leader="dot" w:pos="9019"/>
            </w:tabs>
            <w:rPr>
              <w:rFonts w:asciiTheme="minorHAnsi" w:eastAsiaTheme="minorEastAsia" w:hAnsiTheme="minorHAnsi" w:cstheme="minorBidi"/>
              <w:noProof/>
              <w:sz w:val="20"/>
              <w:szCs w:val="20"/>
              <w:lang w:val="es-ES" w:eastAsia="es-ES"/>
            </w:rPr>
          </w:pPr>
          <w:hyperlink w:anchor="_Toc479848037" w:history="1">
            <w:r w:rsidR="0025497A" w:rsidRPr="00D14D5E">
              <w:rPr>
                <w:rStyle w:val="Hyperlink"/>
                <w:noProof/>
                <w:sz w:val="20"/>
                <w:szCs w:val="20"/>
                <w:lang w:val="es-ES"/>
              </w:rPr>
              <w:t>PARTE 2: Consulta sobre el Criterio</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_Toc479848037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6</w:t>
            </w:r>
            <w:r w:rsidR="0025497A" w:rsidRPr="00D14D5E">
              <w:rPr>
                <w:noProof/>
                <w:webHidden/>
                <w:sz w:val="20"/>
                <w:szCs w:val="20"/>
              </w:rPr>
              <w:fldChar w:fldCharType="end"/>
            </w:r>
          </w:hyperlink>
        </w:p>
        <w:p w14:paraId="5A5E6F97" w14:textId="7867B19C" w:rsidR="0025497A" w:rsidRPr="00D14D5E" w:rsidRDefault="00124173">
          <w:pPr>
            <w:pStyle w:val="TOC1"/>
            <w:tabs>
              <w:tab w:val="left" w:pos="440"/>
              <w:tab w:val="right" w:leader="dot" w:pos="9019"/>
            </w:tabs>
            <w:rPr>
              <w:rFonts w:asciiTheme="minorHAnsi" w:eastAsiaTheme="minorEastAsia" w:hAnsiTheme="minorHAnsi" w:cstheme="minorBidi"/>
              <w:noProof/>
              <w:sz w:val="20"/>
              <w:szCs w:val="20"/>
              <w:lang w:val="es-ES" w:eastAsia="es-ES"/>
            </w:rPr>
          </w:pPr>
          <w:hyperlink w:anchor="_Toc479848038" w:history="1">
            <w:r w:rsidR="0025497A" w:rsidRPr="00D14D5E">
              <w:rPr>
                <w:rStyle w:val="Hyperlink"/>
                <w:noProof/>
                <w:sz w:val="20"/>
                <w:szCs w:val="20"/>
                <w:lang w:val="es-ES"/>
              </w:rPr>
              <w:t>0.</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noProof/>
                <w:sz w:val="20"/>
                <w:szCs w:val="20"/>
                <w:lang w:val="es-ES"/>
              </w:rPr>
              <w:t>Información sobre su organización</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_Toc479848038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6</w:t>
            </w:r>
            <w:r w:rsidR="0025497A" w:rsidRPr="00D14D5E">
              <w:rPr>
                <w:noProof/>
                <w:webHidden/>
                <w:sz w:val="20"/>
                <w:szCs w:val="20"/>
              </w:rPr>
              <w:fldChar w:fldCharType="end"/>
            </w:r>
          </w:hyperlink>
        </w:p>
        <w:p w14:paraId="73EBE931" w14:textId="53B30EAA" w:rsidR="0025497A" w:rsidRPr="00D14D5E" w:rsidRDefault="00124173">
          <w:pPr>
            <w:pStyle w:val="TOC1"/>
            <w:tabs>
              <w:tab w:val="left" w:pos="440"/>
              <w:tab w:val="right" w:leader="dot" w:pos="9019"/>
            </w:tabs>
            <w:rPr>
              <w:rFonts w:asciiTheme="minorHAnsi" w:eastAsiaTheme="minorEastAsia" w:hAnsiTheme="minorHAnsi" w:cstheme="minorBidi"/>
              <w:noProof/>
              <w:sz w:val="20"/>
              <w:szCs w:val="20"/>
              <w:lang w:val="es-ES" w:eastAsia="es-ES"/>
            </w:rPr>
          </w:pPr>
          <w:hyperlink w:anchor="_Toc479848039" w:history="1">
            <w:r w:rsidR="0025497A" w:rsidRPr="00D14D5E">
              <w:rPr>
                <w:rStyle w:val="Hyperlink"/>
                <w:noProof/>
                <w:sz w:val="20"/>
                <w:szCs w:val="20"/>
                <w:lang w:val="es-ES"/>
              </w:rPr>
              <w:t>1.</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rFonts w:cs="Arial"/>
                <w:noProof/>
                <w:sz w:val="20"/>
                <w:szCs w:val="20"/>
                <w:lang w:val="es-ES"/>
              </w:rPr>
              <w:t>Requisitos del modelo de la cadena de custodia para productos Fairtrade comercializados según el modelo FSP</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_Toc479848039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7</w:t>
            </w:r>
            <w:r w:rsidR="0025497A" w:rsidRPr="00D14D5E">
              <w:rPr>
                <w:noProof/>
                <w:webHidden/>
                <w:sz w:val="20"/>
                <w:szCs w:val="20"/>
              </w:rPr>
              <w:fldChar w:fldCharType="end"/>
            </w:r>
          </w:hyperlink>
        </w:p>
        <w:p w14:paraId="3C5DE7E0" w14:textId="026499F7" w:rsidR="0025497A" w:rsidRPr="00D14D5E" w:rsidRDefault="00124173">
          <w:pPr>
            <w:pStyle w:val="TOC1"/>
            <w:tabs>
              <w:tab w:val="left" w:pos="440"/>
              <w:tab w:val="right" w:leader="dot" w:pos="9019"/>
            </w:tabs>
            <w:rPr>
              <w:rFonts w:asciiTheme="minorHAnsi" w:eastAsiaTheme="minorEastAsia" w:hAnsiTheme="minorHAnsi" w:cstheme="minorBidi"/>
              <w:noProof/>
              <w:sz w:val="20"/>
              <w:szCs w:val="20"/>
              <w:lang w:val="es-ES" w:eastAsia="es-ES"/>
            </w:rPr>
          </w:pPr>
          <w:hyperlink w:anchor="_Toc479848040" w:history="1">
            <w:r w:rsidR="0025497A" w:rsidRPr="00D14D5E">
              <w:rPr>
                <w:rStyle w:val="Hyperlink"/>
                <w:noProof/>
                <w:sz w:val="20"/>
                <w:szCs w:val="20"/>
                <w:lang w:val="es-ES"/>
              </w:rPr>
              <w:t>2.</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rFonts w:cs="Arial"/>
                <w:noProof/>
                <w:sz w:val="20"/>
                <w:szCs w:val="20"/>
                <w:lang w:val="es-ES"/>
              </w:rPr>
              <w:t>Armonizar los requisitos del Criterio para Comerciantes con los Programas de Abastecimiento Fairtrade</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_Toc479848040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8</w:t>
            </w:r>
            <w:r w:rsidR="0025497A" w:rsidRPr="00D14D5E">
              <w:rPr>
                <w:noProof/>
                <w:webHidden/>
                <w:sz w:val="20"/>
                <w:szCs w:val="20"/>
              </w:rPr>
              <w:fldChar w:fldCharType="end"/>
            </w:r>
          </w:hyperlink>
        </w:p>
        <w:p w14:paraId="79954594" w14:textId="24A17032" w:rsidR="0025497A" w:rsidRDefault="00124173">
          <w:pPr>
            <w:pStyle w:val="TOC1"/>
            <w:tabs>
              <w:tab w:val="left" w:pos="440"/>
              <w:tab w:val="right" w:leader="dot" w:pos="9019"/>
            </w:tabs>
            <w:rPr>
              <w:rFonts w:asciiTheme="minorHAnsi" w:eastAsiaTheme="minorEastAsia" w:hAnsiTheme="minorHAnsi" w:cstheme="minorBidi"/>
              <w:noProof/>
              <w:szCs w:val="22"/>
              <w:lang w:val="es-ES" w:eastAsia="es-ES"/>
            </w:rPr>
          </w:pPr>
          <w:hyperlink w:anchor="_Toc479848041" w:history="1">
            <w:r w:rsidR="0025497A" w:rsidRPr="00D14D5E">
              <w:rPr>
                <w:rStyle w:val="Hyperlink"/>
                <w:noProof/>
                <w:sz w:val="20"/>
                <w:szCs w:val="20"/>
                <w:lang w:val="es-ES"/>
              </w:rPr>
              <w:t>3.</w:t>
            </w:r>
            <w:r w:rsidR="0025497A" w:rsidRPr="00D14D5E">
              <w:rPr>
                <w:rFonts w:asciiTheme="minorHAnsi" w:eastAsiaTheme="minorEastAsia" w:hAnsiTheme="minorHAnsi" w:cstheme="minorBidi"/>
                <w:noProof/>
                <w:sz w:val="20"/>
                <w:szCs w:val="20"/>
                <w:lang w:val="es-ES" w:eastAsia="es-ES"/>
              </w:rPr>
              <w:tab/>
            </w:r>
            <w:r w:rsidR="0025497A" w:rsidRPr="00D14D5E">
              <w:rPr>
                <w:rStyle w:val="Hyperlink"/>
                <w:noProof/>
                <w:sz w:val="20"/>
                <w:szCs w:val="20"/>
                <w:lang w:val="es-ES"/>
              </w:rPr>
              <w:t>Comentarios de las partes interesadas / Comentarios generales de las partes interesadas sobre la extensión del FSP</w:t>
            </w:r>
            <w:r w:rsidR="0025497A" w:rsidRPr="00D14D5E">
              <w:rPr>
                <w:noProof/>
                <w:webHidden/>
                <w:sz w:val="20"/>
                <w:szCs w:val="20"/>
              </w:rPr>
              <w:tab/>
            </w:r>
            <w:r w:rsidR="0025497A" w:rsidRPr="00D14D5E">
              <w:rPr>
                <w:noProof/>
                <w:webHidden/>
                <w:sz w:val="20"/>
                <w:szCs w:val="20"/>
              </w:rPr>
              <w:fldChar w:fldCharType="begin"/>
            </w:r>
            <w:r w:rsidR="0025497A" w:rsidRPr="00D14D5E">
              <w:rPr>
                <w:noProof/>
                <w:webHidden/>
                <w:sz w:val="20"/>
                <w:szCs w:val="20"/>
              </w:rPr>
              <w:instrText xml:space="preserve"> PAGEREF _Toc479848041 \h </w:instrText>
            </w:r>
            <w:r w:rsidR="0025497A" w:rsidRPr="00D14D5E">
              <w:rPr>
                <w:noProof/>
                <w:webHidden/>
                <w:sz w:val="20"/>
                <w:szCs w:val="20"/>
              </w:rPr>
            </w:r>
            <w:r w:rsidR="0025497A" w:rsidRPr="00D14D5E">
              <w:rPr>
                <w:noProof/>
                <w:webHidden/>
                <w:sz w:val="20"/>
                <w:szCs w:val="20"/>
              </w:rPr>
              <w:fldChar w:fldCharType="separate"/>
            </w:r>
            <w:r w:rsidR="00472F78" w:rsidRPr="00D14D5E">
              <w:rPr>
                <w:noProof/>
                <w:webHidden/>
                <w:sz w:val="20"/>
                <w:szCs w:val="20"/>
              </w:rPr>
              <w:t>10</w:t>
            </w:r>
            <w:r w:rsidR="0025497A" w:rsidRPr="00D14D5E">
              <w:rPr>
                <w:noProof/>
                <w:webHidden/>
                <w:sz w:val="20"/>
                <w:szCs w:val="20"/>
              </w:rPr>
              <w:fldChar w:fldCharType="end"/>
            </w:r>
          </w:hyperlink>
        </w:p>
        <w:p w14:paraId="071DB18A" w14:textId="0F6A6A24" w:rsidR="00A524D6" w:rsidRPr="00FC298A" w:rsidRDefault="00A524D6" w:rsidP="00A524D6">
          <w:pPr>
            <w:spacing w:line="276" w:lineRule="auto"/>
            <w:rPr>
              <w:rFonts w:cs="Arial"/>
              <w:sz w:val="20"/>
              <w:szCs w:val="20"/>
              <w:lang w:val="es-ES"/>
            </w:rPr>
          </w:pPr>
          <w:r w:rsidRPr="00FC298A">
            <w:rPr>
              <w:rFonts w:cs="Arial"/>
              <w:b/>
              <w:bCs/>
              <w:noProof/>
              <w:sz w:val="20"/>
              <w:szCs w:val="20"/>
              <w:u w:val="single"/>
              <w:lang w:val="es-ES"/>
            </w:rPr>
            <w:fldChar w:fldCharType="end"/>
          </w:r>
        </w:p>
      </w:sdtContent>
    </w:sdt>
    <w:p w14:paraId="5CF62368" w14:textId="4C18B33D"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Cada sección comienza con una introducción sobre los antecedentes de cada tema específico. Donde se considera pertinente, se presen</w:t>
      </w:r>
      <w:r w:rsidR="0025497A">
        <w:rPr>
          <w:rFonts w:cs="Arial"/>
          <w:sz w:val="20"/>
          <w:szCs w:val="20"/>
          <w:lang w:val="es-ES"/>
        </w:rPr>
        <w:t>tan los requisitos del Criterio;</w:t>
      </w:r>
      <w:r w:rsidRPr="00FC298A">
        <w:rPr>
          <w:rFonts w:cs="Arial"/>
          <w:sz w:val="20"/>
          <w:szCs w:val="20"/>
          <w:lang w:val="es-ES"/>
        </w:rPr>
        <w:t xml:space="preserve"> luego usted tiene la oportunidad de compartir sus opiniones y aportar </w:t>
      </w:r>
      <w:r w:rsidR="00200443">
        <w:rPr>
          <w:rFonts w:cs="Arial"/>
          <w:sz w:val="20"/>
          <w:szCs w:val="20"/>
          <w:lang w:val="es-ES"/>
        </w:rPr>
        <w:t xml:space="preserve">sus </w:t>
      </w:r>
      <w:r w:rsidRPr="00FC298A">
        <w:rPr>
          <w:rFonts w:cs="Arial"/>
          <w:sz w:val="20"/>
          <w:szCs w:val="20"/>
          <w:lang w:val="es-ES"/>
        </w:rPr>
        <w:t xml:space="preserve">comentarios. </w:t>
      </w:r>
    </w:p>
    <w:p w14:paraId="57C049DE" w14:textId="3B081AE1" w:rsidR="00F737F8" w:rsidRPr="00FC298A" w:rsidRDefault="00F737F8" w:rsidP="00F737F8">
      <w:pPr>
        <w:spacing w:before="120" w:after="120" w:line="276" w:lineRule="auto"/>
        <w:rPr>
          <w:rFonts w:cs="Arial"/>
          <w:b/>
          <w:sz w:val="20"/>
          <w:szCs w:val="20"/>
          <w:lang w:val="es-ES"/>
        </w:rPr>
      </w:pPr>
      <w:r w:rsidRPr="00FC298A">
        <w:rPr>
          <w:rFonts w:cs="Arial"/>
          <w:b/>
          <w:sz w:val="20"/>
          <w:szCs w:val="20"/>
          <w:lang w:val="es-ES"/>
        </w:rPr>
        <w:t>Por favor, utilice todo el espacio que necesite para responder a las preguntas y abunde, tanto como le sea posible, en razones y comentarios sobre las propuestas, asimismo sugiera propuestas alternativas.</w:t>
      </w:r>
    </w:p>
    <w:p w14:paraId="7AD380AA" w14:textId="77777777" w:rsidR="00F737F8" w:rsidRPr="00FC298A" w:rsidRDefault="00F737F8" w:rsidP="00A524D6">
      <w:pPr>
        <w:spacing w:before="120" w:after="120" w:line="276" w:lineRule="auto"/>
        <w:rPr>
          <w:rFonts w:cs="Arial"/>
          <w:b/>
          <w:sz w:val="20"/>
          <w:szCs w:val="20"/>
          <w:lang w:val="es-ES"/>
        </w:rPr>
      </w:pPr>
    </w:p>
    <w:p w14:paraId="06586ED9" w14:textId="77777777" w:rsidR="00A524D6" w:rsidRPr="00FC298A" w:rsidRDefault="00A524D6" w:rsidP="003D421D">
      <w:pPr>
        <w:spacing w:line="276" w:lineRule="auto"/>
        <w:rPr>
          <w:rFonts w:cs="Arial"/>
          <w:b/>
          <w:color w:val="00B0F0"/>
          <w:sz w:val="20"/>
          <w:szCs w:val="20"/>
          <w:lang w:val="es-ES"/>
        </w:rPr>
      </w:pPr>
    </w:p>
    <w:p w14:paraId="6E46CCCF" w14:textId="0F45F7C4" w:rsidR="008C6538" w:rsidRPr="00FC298A" w:rsidRDefault="00344339" w:rsidP="00344339">
      <w:pPr>
        <w:pStyle w:val="Heading1"/>
        <w:rPr>
          <w:lang w:val="es-ES"/>
        </w:rPr>
      </w:pPr>
      <w:bookmarkStart w:id="0" w:name="_Toc466469546"/>
      <w:bookmarkStart w:id="1" w:name="_Toc479848031"/>
      <w:r w:rsidRPr="00FC298A">
        <w:rPr>
          <w:lang w:val="es-ES"/>
        </w:rPr>
        <w:lastRenderedPageBreak/>
        <w:t>PART</w:t>
      </w:r>
      <w:r w:rsidR="002A3D91" w:rsidRPr="00FC298A">
        <w:rPr>
          <w:lang w:val="es-ES"/>
        </w:rPr>
        <w:t>E</w:t>
      </w:r>
      <w:r w:rsidRPr="00FC298A">
        <w:rPr>
          <w:lang w:val="es-ES"/>
        </w:rPr>
        <w:t xml:space="preserve"> 1: </w:t>
      </w:r>
      <w:r w:rsidR="002A3D91" w:rsidRPr="00FC298A">
        <w:rPr>
          <w:lang w:val="es-ES"/>
        </w:rPr>
        <w:t>Introducció</w:t>
      </w:r>
      <w:r w:rsidR="008C6538" w:rsidRPr="00FC298A">
        <w:rPr>
          <w:lang w:val="es-ES"/>
        </w:rPr>
        <w:t>n</w:t>
      </w:r>
      <w:bookmarkEnd w:id="0"/>
      <w:bookmarkEnd w:id="1"/>
    </w:p>
    <w:p w14:paraId="2D2C184D" w14:textId="2D5A2E62" w:rsidR="008C6538" w:rsidRPr="00FC298A" w:rsidRDefault="002A3D91" w:rsidP="00CC252A">
      <w:pPr>
        <w:pStyle w:val="Style3"/>
        <w:numPr>
          <w:ilvl w:val="0"/>
          <w:numId w:val="20"/>
        </w:numPr>
        <w:rPr>
          <w:lang w:val="es-ES"/>
        </w:rPr>
      </w:pPr>
      <w:bookmarkStart w:id="2" w:name="_Toc479848032"/>
      <w:bookmarkStart w:id="3" w:name="_Toc466469547"/>
      <w:r w:rsidRPr="00FC298A">
        <w:rPr>
          <w:lang w:val="es-ES"/>
        </w:rPr>
        <w:t>Introducción g</w:t>
      </w:r>
      <w:r w:rsidR="008C6538" w:rsidRPr="00FC298A">
        <w:rPr>
          <w:lang w:val="es-ES"/>
        </w:rPr>
        <w:t>eneral</w:t>
      </w:r>
      <w:bookmarkEnd w:id="2"/>
      <w:r w:rsidR="008C6538" w:rsidRPr="00FC298A">
        <w:rPr>
          <w:lang w:val="es-ES"/>
        </w:rPr>
        <w:t xml:space="preserve"> </w:t>
      </w:r>
      <w:bookmarkEnd w:id="3"/>
    </w:p>
    <w:p w14:paraId="396B53E3" w14:textId="6706C00E" w:rsidR="00F737F8" w:rsidRPr="00FC298A" w:rsidRDefault="00F737F8" w:rsidP="00F76261">
      <w:pPr>
        <w:tabs>
          <w:tab w:val="left" w:pos="7230"/>
        </w:tabs>
        <w:spacing w:after="120" w:line="276" w:lineRule="auto"/>
        <w:rPr>
          <w:rFonts w:cs="Arial"/>
          <w:sz w:val="20"/>
          <w:szCs w:val="20"/>
          <w:lang w:val="es-ES"/>
        </w:rPr>
      </w:pPr>
      <w:r w:rsidRPr="00FC298A">
        <w:rPr>
          <w:rFonts w:cs="Arial"/>
          <w:sz w:val="20"/>
          <w:szCs w:val="20"/>
          <w:lang w:val="es-ES"/>
        </w:rPr>
        <w:t xml:space="preserve">Los Criterios de Comercio Justo Fairtrade apoyan el desarrollo sostenible de productores a pequeña escala y trabajadores del Sur. </w:t>
      </w:r>
      <w:r w:rsidR="0025497A">
        <w:rPr>
          <w:rFonts w:cs="Arial"/>
          <w:sz w:val="20"/>
          <w:szCs w:val="20"/>
          <w:lang w:val="es-ES"/>
        </w:rPr>
        <w:t>P</w:t>
      </w:r>
      <w:r w:rsidR="0025497A" w:rsidRPr="00FC298A">
        <w:rPr>
          <w:rFonts w:cs="Arial"/>
          <w:sz w:val="20"/>
          <w:szCs w:val="20"/>
          <w:lang w:val="es-ES"/>
        </w:rPr>
        <w:t>ara obtener la certificación Fairtrade</w:t>
      </w:r>
      <w:r w:rsidR="0025497A">
        <w:rPr>
          <w:rFonts w:cs="Arial"/>
          <w:sz w:val="20"/>
          <w:szCs w:val="20"/>
          <w:lang w:val="es-ES"/>
        </w:rPr>
        <w:t>, t</w:t>
      </w:r>
      <w:r w:rsidRPr="00FC298A">
        <w:rPr>
          <w:rFonts w:cs="Arial"/>
          <w:sz w:val="20"/>
          <w:szCs w:val="20"/>
          <w:lang w:val="es-ES"/>
        </w:rPr>
        <w:t xml:space="preserve">anto productores como comerciantes deben cumplir los Criterios de Comercio Justo Fairtrade que se apliquen a sus productos. Dentro de Fairtrade International, la Unidad de Criterio y Precios (Standard &amp; Pricing, S&amp;P, en inglés) es la responsable de desarrollar los Criterios de Comercio Justo Fairtrade. El procedimiento a seguir, según lo expuesto en el Procedimiento Operacional Estándar para el Desarrollo de Criterios de Comercio Justo Fairtrade, se diseña en consonancia con todos los requisitos del Código ISEAL de Buenas Prácticas para el Establecimiento de Criterios Sociales y Medioambientales. </w:t>
      </w:r>
      <w:r w:rsidR="00F57F16">
        <w:rPr>
          <w:rFonts w:cs="Arial"/>
          <w:sz w:val="20"/>
          <w:szCs w:val="20"/>
          <w:lang w:val="es-ES"/>
        </w:rPr>
        <w:t>Este proceso</w:t>
      </w:r>
      <w:r w:rsidRPr="00FC298A">
        <w:rPr>
          <w:rFonts w:cs="Arial"/>
          <w:sz w:val="20"/>
          <w:szCs w:val="20"/>
          <w:lang w:val="es-ES"/>
        </w:rPr>
        <w:t xml:space="preserve"> implica una amplia consulta con las partes interesadas para garantizar que los todos los Criterios, nuevos y revisados, reflejen los objetivos estratégicos de Fairtrade International, se basen en las realidades de productores y comerciantes y que, además, cumplan las expectativas de los consumidores.</w:t>
      </w:r>
    </w:p>
    <w:p w14:paraId="259A28A6" w14:textId="0172F401"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Usted queda invitado a participar en esta consulta referente a la extensión del Programa de Abastecimiento Fairtrade (</w:t>
      </w:r>
      <w:r w:rsidR="00AD64E7">
        <w:rPr>
          <w:rFonts w:cs="Arial"/>
          <w:sz w:val="20"/>
          <w:szCs w:val="20"/>
          <w:lang w:val="es-ES"/>
        </w:rPr>
        <w:t>FSP</w:t>
      </w:r>
      <w:r w:rsidR="00F57F16">
        <w:rPr>
          <w:rFonts w:cs="Arial"/>
          <w:sz w:val="20"/>
          <w:szCs w:val="20"/>
          <w:lang w:val="es-ES"/>
        </w:rPr>
        <w:t>, por sus siglas en inglés</w:t>
      </w:r>
      <w:r w:rsidRPr="00FC298A">
        <w:rPr>
          <w:rFonts w:cs="Arial"/>
          <w:sz w:val="20"/>
          <w:szCs w:val="20"/>
          <w:lang w:val="es-ES"/>
        </w:rPr>
        <w:t xml:space="preserve">) en el Criterio de Comercio Justo Fairtrade para Comerciantes. En este sentido, le pedimos que comente las propuestas de este documento y le animamos a que, según corresponda, nos brinde explicaciones, análisis y ejemplos que fundamenten sus opiniones. </w:t>
      </w:r>
    </w:p>
    <w:p w14:paraId="5EA93270" w14:textId="77777777" w:rsidR="00F737F8" w:rsidRPr="00FC298A" w:rsidRDefault="00F737F8" w:rsidP="00F737F8">
      <w:pPr>
        <w:spacing w:before="120" w:after="120" w:line="276" w:lineRule="auto"/>
        <w:rPr>
          <w:rFonts w:cs="Arial"/>
          <w:b/>
          <w:sz w:val="20"/>
          <w:szCs w:val="20"/>
          <w:lang w:val="es-ES"/>
        </w:rPr>
      </w:pPr>
      <w:r w:rsidRPr="00FC298A">
        <w:rPr>
          <w:rFonts w:cs="Arial"/>
          <w:sz w:val="20"/>
          <w:szCs w:val="20"/>
          <w:lang w:val="es-ES"/>
        </w:rPr>
        <w:t xml:space="preserve">Confidencialidad: nótese que </w:t>
      </w:r>
      <w:r w:rsidRPr="00FC298A">
        <w:rPr>
          <w:rFonts w:cs="Arial"/>
          <w:b/>
          <w:sz w:val="20"/>
          <w:szCs w:val="20"/>
          <w:lang w:val="es-ES"/>
        </w:rPr>
        <w:t>toda la información que recibamos de los encuestados será considerada información confidencial y se tratará como tal.</w:t>
      </w:r>
    </w:p>
    <w:p w14:paraId="22EE23BA" w14:textId="59890862" w:rsidR="00F737F8" w:rsidRPr="00FC298A" w:rsidRDefault="00F737F8" w:rsidP="00F737F8">
      <w:pPr>
        <w:spacing w:before="120" w:after="120" w:line="276" w:lineRule="auto"/>
        <w:rPr>
          <w:rFonts w:cs="Arial"/>
          <w:sz w:val="20"/>
          <w:szCs w:val="20"/>
          <w:lang w:val="es-ES"/>
        </w:rPr>
      </w:pPr>
      <w:r w:rsidRPr="00FC298A">
        <w:rPr>
          <w:rFonts w:cs="Arial"/>
          <w:b/>
          <w:sz w:val="20"/>
          <w:szCs w:val="20"/>
          <w:lang w:val="es-ES"/>
        </w:rPr>
        <w:t>Por favor, envíe sus comentarios a Laura Barrington, responsable del proyecto, a: standards-pricing@fairtrade.net hasta el 20-05-2017.</w:t>
      </w:r>
      <w:r w:rsidRPr="00FC298A">
        <w:rPr>
          <w:rFonts w:cs="Arial"/>
          <w:sz w:val="20"/>
          <w:szCs w:val="20"/>
          <w:lang w:val="es-ES"/>
        </w:rPr>
        <w:t xml:space="preserve"> Si usted tiene alguna pregunta sobre el borrador del Criterio o sobre el proceso de la consulta, por favor, contacte a la responsable del proyecto vía email.</w:t>
      </w:r>
    </w:p>
    <w:p w14:paraId="13CDA77F" w14:textId="7EA24172" w:rsidR="00A524D6" w:rsidRPr="00FC298A" w:rsidRDefault="00F737F8" w:rsidP="00F76261">
      <w:pPr>
        <w:spacing w:after="240" w:line="276" w:lineRule="auto"/>
        <w:rPr>
          <w:rFonts w:cs="Arial"/>
          <w:sz w:val="20"/>
          <w:szCs w:val="20"/>
          <w:lang w:val="es-ES"/>
        </w:rPr>
      </w:pPr>
      <w:r w:rsidRPr="00FC298A">
        <w:rPr>
          <w:rFonts w:cs="Arial"/>
          <w:sz w:val="20"/>
          <w:szCs w:val="20"/>
          <w:lang w:val="es-ES"/>
        </w:rPr>
        <w:t>Luego de la ronda de consulta, prepararemos un documento que, de manera global y a</w:t>
      </w:r>
      <w:r w:rsidR="00F57F16">
        <w:rPr>
          <w:rFonts w:cs="Arial"/>
          <w:sz w:val="20"/>
          <w:szCs w:val="20"/>
          <w:lang w:val="es-ES"/>
        </w:rPr>
        <w:t>nónima, recogerá</w:t>
      </w:r>
      <w:r w:rsidRPr="00FC298A">
        <w:rPr>
          <w:rFonts w:cs="Arial"/>
          <w:sz w:val="20"/>
          <w:szCs w:val="20"/>
          <w:lang w:val="es-ES"/>
        </w:rPr>
        <w:t xml:space="preserve"> los comentarios recibidos; dicho documento se enviará vía email a todos los participantes y estará disponible en el sitio web de Fairtrade International. Las próximas etapas del proyecto se presentan más abajo, en la sección 4.</w:t>
      </w:r>
    </w:p>
    <w:p w14:paraId="198B0FDC" w14:textId="6CF4F457" w:rsidR="00F24BB7" w:rsidRPr="00FC298A" w:rsidRDefault="002A3D91" w:rsidP="00CC252A">
      <w:pPr>
        <w:pStyle w:val="Style3"/>
        <w:numPr>
          <w:ilvl w:val="0"/>
          <w:numId w:val="19"/>
        </w:numPr>
        <w:rPr>
          <w:lang w:val="es-ES"/>
        </w:rPr>
      </w:pPr>
      <w:bookmarkStart w:id="4" w:name="_Toc479848033"/>
      <w:r w:rsidRPr="00FC298A">
        <w:rPr>
          <w:lang w:val="es-ES"/>
        </w:rPr>
        <w:t>Antecedentes</w:t>
      </w:r>
      <w:bookmarkEnd w:id="4"/>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3"/>
      </w:tblGrid>
      <w:tr w:rsidR="0019739B" w:rsidRPr="00124173" w14:paraId="0D11C6F5" w14:textId="77777777" w:rsidTr="00F737F8">
        <w:trPr>
          <w:trHeight w:val="343"/>
        </w:trPr>
        <w:tc>
          <w:tcPr>
            <w:tcW w:w="9073" w:type="dxa"/>
            <w:tcBorders>
              <w:top w:val="nil"/>
              <w:left w:val="nil"/>
              <w:bottom w:val="nil"/>
              <w:right w:val="nil"/>
            </w:tcBorders>
          </w:tcPr>
          <w:tbl>
            <w:tblPr>
              <w:tblW w:w="8928" w:type="dxa"/>
              <w:tblLayout w:type="fixed"/>
              <w:tblLook w:val="0000" w:firstRow="0" w:lastRow="0" w:firstColumn="0" w:lastColumn="0" w:noHBand="0" w:noVBand="0"/>
            </w:tblPr>
            <w:tblGrid>
              <w:gridCol w:w="8928"/>
            </w:tblGrid>
            <w:tr w:rsidR="0019739B" w:rsidRPr="00124173" w14:paraId="4AACCC3A" w14:textId="554A43BF" w:rsidTr="00622CE3">
              <w:trPr>
                <w:trHeight w:val="322"/>
              </w:trPr>
              <w:tc>
                <w:tcPr>
                  <w:tcW w:w="8928" w:type="dxa"/>
                  <w:tcBorders>
                    <w:top w:val="nil"/>
                    <w:left w:val="nil"/>
                    <w:bottom w:val="nil"/>
                    <w:right w:val="nil"/>
                  </w:tcBorders>
                </w:tcPr>
                <w:p w14:paraId="148D5281" w14:textId="77777777" w:rsidR="00F737F8" w:rsidRPr="00FC298A" w:rsidRDefault="00F737F8" w:rsidP="00F76261">
                  <w:pPr>
                    <w:spacing w:after="120" w:line="276" w:lineRule="auto"/>
                    <w:rPr>
                      <w:rFonts w:cs="Arial"/>
                      <w:sz w:val="20"/>
                      <w:szCs w:val="20"/>
                      <w:lang w:val="es-ES"/>
                    </w:rPr>
                  </w:pPr>
                  <w:r w:rsidRPr="00FC298A">
                    <w:rPr>
                      <w:rFonts w:cs="Arial"/>
                      <w:sz w:val="20"/>
                      <w:szCs w:val="20"/>
                      <w:lang w:val="es-ES"/>
                    </w:rPr>
                    <w:t xml:space="preserve">Los Programas de Abastecimiento Fairtrade para cacao, azúcar o algodón se introdujeron en 2014 para conectar a agricultores Fairtrade con empresas deseosas de comprar estas materias primas específicas en condiciones Fairtrade. En lugar de centrarse en todos los ingredientes de un producto compuesto terminado, según el modelo del Programa de Abastecimiento Fairtrade, las empresas se comprometen a comprar uno o varios productos específicos para usarlos como ingredientes en las diferentes gamas de productos compuestos terminados o, incluso, en todo su negocio. </w:t>
                  </w:r>
                </w:p>
                <w:p w14:paraId="0CA2E23A" w14:textId="31A79676"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La introducción de</w:t>
                  </w:r>
                  <w:r w:rsidR="00F57F16">
                    <w:rPr>
                      <w:rFonts w:cs="Arial"/>
                      <w:sz w:val="20"/>
                      <w:szCs w:val="20"/>
                      <w:lang w:val="es-ES"/>
                    </w:rPr>
                    <w:t xml:space="preserve"> </w:t>
                  </w:r>
                  <w:r w:rsidRPr="00FC298A">
                    <w:rPr>
                      <w:rFonts w:cs="Arial"/>
                      <w:sz w:val="20"/>
                      <w:szCs w:val="20"/>
                      <w:lang w:val="es-ES"/>
                    </w:rPr>
                    <w:t>l</w:t>
                  </w:r>
                  <w:r w:rsidR="00F57F16">
                    <w:rPr>
                      <w:rFonts w:cs="Arial"/>
                      <w:sz w:val="20"/>
                      <w:szCs w:val="20"/>
                      <w:lang w:val="es-ES"/>
                    </w:rPr>
                    <w:t>os</w:t>
                  </w:r>
                  <w:r w:rsidRPr="00FC298A">
                    <w:rPr>
                      <w:rFonts w:cs="Arial"/>
                      <w:sz w:val="20"/>
                      <w:szCs w:val="20"/>
                      <w:lang w:val="es-ES"/>
                    </w:rPr>
                    <w:t xml:space="preserve"> </w:t>
                  </w:r>
                  <w:r w:rsidR="00F57F16" w:rsidRPr="00FC298A">
                    <w:rPr>
                      <w:rFonts w:cs="Arial"/>
                      <w:sz w:val="20"/>
                      <w:szCs w:val="20"/>
                      <w:lang w:val="es-ES"/>
                    </w:rPr>
                    <w:t xml:space="preserve">Programas de Abastecimiento Fairtrade </w:t>
                  </w:r>
                  <w:r w:rsidR="00F57F16">
                    <w:rPr>
                      <w:rFonts w:cs="Arial"/>
                      <w:sz w:val="20"/>
                      <w:szCs w:val="20"/>
                      <w:lang w:val="es-ES"/>
                    </w:rPr>
                    <w:t xml:space="preserve">(FSP) </w:t>
                  </w:r>
                  <w:r w:rsidRPr="00FC298A">
                    <w:rPr>
                      <w:rFonts w:cs="Arial"/>
                      <w:sz w:val="20"/>
                      <w:szCs w:val="20"/>
                      <w:lang w:val="es-ES"/>
                    </w:rPr>
                    <w:t xml:space="preserve">se propone, como principal objetivo, incrementar el impacto de los productores Fairtrade en relación con los productos del </w:t>
                  </w:r>
                  <w:r w:rsidR="00AD64E7">
                    <w:rPr>
                      <w:rFonts w:cs="Arial"/>
                      <w:sz w:val="20"/>
                      <w:szCs w:val="20"/>
                      <w:lang w:val="es-ES"/>
                    </w:rPr>
                    <w:t>FSP</w:t>
                  </w:r>
                  <w:r w:rsidRPr="00FC298A">
                    <w:rPr>
                      <w:rFonts w:cs="Arial"/>
                      <w:sz w:val="20"/>
                      <w:szCs w:val="20"/>
                      <w:lang w:val="es-ES"/>
                    </w:rPr>
                    <w:t xml:space="preserve"> - cacao, azúcar y algodón. El </w:t>
                  </w:r>
                  <w:r w:rsidR="00AD64E7">
                    <w:rPr>
                      <w:rFonts w:cs="Arial"/>
                      <w:sz w:val="20"/>
                      <w:szCs w:val="20"/>
                      <w:lang w:val="es-ES"/>
                    </w:rPr>
                    <w:t>FSP</w:t>
                  </w:r>
                  <w:r w:rsidRPr="00FC298A">
                    <w:rPr>
                      <w:rFonts w:cs="Arial"/>
                      <w:sz w:val="20"/>
                      <w:szCs w:val="20"/>
                      <w:lang w:val="es-ES"/>
                    </w:rPr>
                    <w:t xml:space="preserve"> pretende alcanzar este objetivo a través del aumento de las oportunidades que permitan a los productores vender sus productos en condiciones Fairtrade y del aumento de la capacidad de Fairtrade para invertir en actividades de apoyo a los productores. Un objetivo paralelo es proteger e incrementar la confianza de los consumidores y partes interesadas en Fairtrade, mediante la demostración del impacto sobre los productores. </w:t>
                  </w:r>
                </w:p>
                <w:p w14:paraId="5FCD89DC" w14:textId="6DF5059F"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 xml:space="preserve">Para medir estos impactos, a partir del lanzamiento del </w:t>
                  </w:r>
                  <w:r w:rsidR="00AD64E7">
                    <w:rPr>
                      <w:rFonts w:cs="Arial"/>
                      <w:sz w:val="20"/>
                      <w:szCs w:val="20"/>
                      <w:lang w:val="es-ES"/>
                    </w:rPr>
                    <w:t>FSP</w:t>
                  </w:r>
                  <w:r w:rsidRPr="00FC298A">
                    <w:rPr>
                      <w:rFonts w:cs="Arial"/>
                      <w:sz w:val="20"/>
                      <w:szCs w:val="20"/>
                      <w:lang w:val="es-ES"/>
                    </w:rPr>
                    <w:t xml:space="preserve">, el marco Monitoreo y Evaluación de Fairtrade (MEL, por sus siglas en inglés) establece indicadores de desempeño que miden el logro de los objetivos del </w:t>
                  </w:r>
                  <w:r w:rsidR="00AD64E7">
                    <w:rPr>
                      <w:rFonts w:cs="Arial"/>
                      <w:sz w:val="20"/>
                      <w:szCs w:val="20"/>
                      <w:lang w:val="es-ES"/>
                    </w:rPr>
                    <w:t>FSP</w:t>
                  </w:r>
                  <w:r w:rsidRPr="00FC298A">
                    <w:rPr>
                      <w:rFonts w:cs="Arial"/>
                      <w:sz w:val="20"/>
                      <w:szCs w:val="20"/>
                      <w:lang w:val="es-ES"/>
                    </w:rPr>
                    <w:t>. En abril de 2017 la unidad MEL de Fairtrade International ha analizado dichos indicadores en su «</w:t>
                  </w:r>
                  <w:r w:rsidRPr="00FC298A">
                    <w:rPr>
                      <w:rFonts w:cs="Arial"/>
                      <w:i/>
                      <w:sz w:val="20"/>
                      <w:szCs w:val="20"/>
                      <w:lang w:val="es-ES"/>
                    </w:rPr>
                    <w:t>Informe año 2 sobre el Programa de Abastecimiento Fairtrade (</w:t>
                  </w:r>
                  <w:r w:rsidR="00AD64E7">
                    <w:rPr>
                      <w:rFonts w:cs="Arial"/>
                      <w:i/>
                      <w:sz w:val="20"/>
                      <w:szCs w:val="20"/>
                      <w:lang w:val="es-ES"/>
                    </w:rPr>
                    <w:t>FSP</w:t>
                  </w:r>
                  <w:r w:rsidRPr="00FC298A">
                    <w:rPr>
                      <w:rFonts w:cs="Arial"/>
                      <w:i/>
                      <w:sz w:val="20"/>
                      <w:szCs w:val="20"/>
                      <w:lang w:val="es-ES"/>
                    </w:rPr>
                    <w:t>), Marco Monitoreo, Evaluación y Aprendizaje (MEL), revisión de dos años</w:t>
                  </w:r>
                  <w:r w:rsidRPr="00FC298A">
                    <w:rPr>
                      <w:rFonts w:cs="Arial"/>
                      <w:sz w:val="20"/>
                      <w:szCs w:val="20"/>
                      <w:lang w:val="es-ES"/>
                    </w:rPr>
                    <w:t xml:space="preserve">». El informe expone los siguientes criterios sobre los logros de </w:t>
                  </w:r>
                  <w:r w:rsidR="00AD64E7">
                    <w:rPr>
                      <w:rFonts w:cs="Arial"/>
                      <w:sz w:val="20"/>
                      <w:szCs w:val="20"/>
                      <w:lang w:val="es-ES"/>
                    </w:rPr>
                    <w:t>FSP</w:t>
                  </w:r>
                  <w:r w:rsidRPr="00FC298A">
                    <w:rPr>
                      <w:rFonts w:cs="Arial"/>
                      <w:sz w:val="20"/>
                      <w:szCs w:val="20"/>
                      <w:lang w:val="es-ES"/>
                    </w:rPr>
                    <w:t>:</w:t>
                  </w:r>
                </w:p>
                <w:p w14:paraId="6B2E9F00" w14:textId="73872A6E"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 xml:space="preserve">Objetivo 1: Incrementar los compromisos de compra a largo plazo – aunque en grado diferente para cada uno de los tres productos, en general, el </w:t>
                  </w:r>
                  <w:r w:rsidR="00AD64E7">
                    <w:rPr>
                      <w:rFonts w:cs="Arial"/>
                      <w:sz w:val="20"/>
                      <w:szCs w:val="20"/>
                      <w:lang w:val="es-ES"/>
                    </w:rPr>
                    <w:t>FSP</w:t>
                  </w:r>
                  <w:r w:rsidRPr="00FC298A">
                    <w:rPr>
                      <w:rFonts w:cs="Arial"/>
                      <w:sz w:val="20"/>
                      <w:szCs w:val="20"/>
                      <w:lang w:val="es-ES"/>
                    </w:rPr>
                    <w:t xml:space="preserve"> ha significado un compromiso comercial adicional en Fairtrade sin alterar nuestro principal compromiso comercial con la Marca registrada FAIRTRADE por </w:t>
                  </w:r>
                  <w:r w:rsidR="00D06B1A">
                    <w:rPr>
                      <w:rFonts w:cs="Arial"/>
                      <w:sz w:val="20"/>
                      <w:szCs w:val="20"/>
                      <w:lang w:val="es-ES"/>
                    </w:rPr>
                    <w:t>causa d</w:t>
                  </w:r>
                  <w:r w:rsidRPr="00FC298A">
                    <w:rPr>
                      <w:rFonts w:cs="Arial"/>
                      <w:sz w:val="20"/>
                      <w:szCs w:val="20"/>
                      <w:lang w:val="es-ES"/>
                    </w:rPr>
                    <w:t xml:space="preserve">el compromiso con el </w:t>
                  </w:r>
                  <w:r w:rsidR="00AD64E7">
                    <w:rPr>
                      <w:rFonts w:cs="Arial"/>
                      <w:sz w:val="20"/>
                      <w:szCs w:val="20"/>
                      <w:lang w:val="es-ES"/>
                    </w:rPr>
                    <w:t>FSP</w:t>
                  </w:r>
                  <w:r w:rsidRPr="00FC298A">
                    <w:rPr>
                      <w:rFonts w:cs="Arial"/>
                      <w:sz w:val="20"/>
                      <w:szCs w:val="20"/>
                      <w:lang w:val="es-ES"/>
                    </w:rPr>
                    <w:t xml:space="preserve">. </w:t>
                  </w:r>
                </w:p>
                <w:p w14:paraId="7696BA48" w14:textId="3049C005"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 xml:space="preserve">Objetivo 2: Aumentar las ventas Fairtrade – aunque las metas de ventas establecidas en 2014 casi se lograron solamente para un producto, las ventas de productos Fairtrade mediante el </w:t>
                  </w:r>
                  <w:r w:rsidR="00AD64E7">
                    <w:rPr>
                      <w:rFonts w:cs="Arial"/>
                      <w:sz w:val="20"/>
                      <w:szCs w:val="20"/>
                      <w:lang w:val="es-ES"/>
                    </w:rPr>
                    <w:t>FSP</w:t>
                  </w:r>
                  <w:r w:rsidRPr="00FC298A">
                    <w:rPr>
                      <w:rFonts w:cs="Arial"/>
                      <w:sz w:val="20"/>
                      <w:szCs w:val="20"/>
                      <w:lang w:val="es-ES"/>
                    </w:rPr>
                    <w:t xml:space="preserve"> tuvieron lugar además del principal compromiso comercial con la Marca registrada FAIRTRADE, por tanto, representaron un aumento de las ventas Fairtrade.</w:t>
                  </w:r>
                </w:p>
                <w:p w14:paraId="0F7562F5" w14:textId="279C7C88"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 xml:space="preserve">Objetivo 3: Apoyar el Fondo Técnico del Cacao – el Fondo Técnico del Cacao comenzó sus operaciones tras recibir solicitudes y conceder fondos a las organizaciones de productores para fortalecer las capacidades comerciales, la buena gestión, el bienestar de niños y niñas, el compromiso de los miembros, las buenas prácticas agrícolas y los programas de género. </w:t>
                  </w:r>
                </w:p>
                <w:p w14:paraId="2561FBCA" w14:textId="69FC7DCC"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 xml:space="preserve">Objetivo 4: Aumentar las inversiones en Apoyo a los Productores – los análisis de Monitoreo y Evaluación confirman el aumento de las inversiones en apoyo a los productores debido al aumento de los ingresos gracias a los compromisos comerciales del </w:t>
                  </w:r>
                  <w:r w:rsidR="00AD64E7">
                    <w:rPr>
                      <w:rFonts w:cs="Arial"/>
                      <w:sz w:val="20"/>
                      <w:szCs w:val="20"/>
                      <w:lang w:val="es-ES"/>
                    </w:rPr>
                    <w:t>FSP</w:t>
                  </w:r>
                  <w:r w:rsidRPr="00FC298A">
                    <w:rPr>
                      <w:rFonts w:cs="Arial"/>
                      <w:sz w:val="20"/>
                      <w:szCs w:val="20"/>
                      <w:lang w:val="es-ES"/>
                    </w:rPr>
                    <w:t xml:space="preserve">. Además, los ingresos del </w:t>
                  </w:r>
                  <w:r w:rsidR="00AD64E7">
                    <w:rPr>
                      <w:rFonts w:cs="Arial"/>
                      <w:sz w:val="20"/>
                      <w:szCs w:val="20"/>
                      <w:lang w:val="es-ES"/>
                    </w:rPr>
                    <w:t>FSP</w:t>
                  </w:r>
                  <w:r w:rsidRPr="00FC298A">
                    <w:rPr>
                      <w:rFonts w:cs="Arial"/>
                      <w:sz w:val="20"/>
                      <w:szCs w:val="20"/>
                      <w:lang w:val="es-ES"/>
                    </w:rPr>
                    <w:t xml:space="preserve"> y las inversiones en apoyo a los productores aumentaron de año en año, lo que indica un aumento consolidado de los compromisos comerciales del </w:t>
                  </w:r>
                  <w:r w:rsidR="00AD64E7">
                    <w:rPr>
                      <w:rFonts w:cs="Arial"/>
                      <w:sz w:val="20"/>
                      <w:szCs w:val="20"/>
                      <w:lang w:val="es-ES"/>
                    </w:rPr>
                    <w:t>FSP</w:t>
                  </w:r>
                  <w:r w:rsidRPr="00FC298A">
                    <w:rPr>
                      <w:rFonts w:cs="Arial"/>
                      <w:sz w:val="20"/>
                      <w:szCs w:val="20"/>
                      <w:lang w:val="es-ES"/>
                    </w:rPr>
                    <w:t>.</w:t>
                  </w:r>
                </w:p>
                <w:p w14:paraId="3B05435C" w14:textId="74721C73"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 xml:space="preserve">Objetivo 5: Mantener los niveles de confianza de los consumidores – mediante investigaciones realizadas semestralmente para evaluar el nivel de confianza de los consumidores en Fairtrade, se ha podido comprobar el alto grado de confianza en Fairtrade alcanzado en países que han introducido el </w:t>
                  </w:r>
                  <w:r w:rsidR="00AD64E7">
                    <w:rPr>
                      <w:rFonts w:cs="Arial"/>
                      <w:sz w:val="20"/>
                      <w:szCs w:val="20"/>
                      <w:lang w:val="es-ES"/>
                    </w:rPr>
                    <w:t>FSP</w:t>
                  </w:r>
                  <w:r w:rsidRPr="00FC298A">
                    <w:rPr>
                      <w:rFonts w:cs="Arial"/>
                      <w:sz w:val="20"/>
                      <w:szCs w:val="20"/>
                      <w:lang w:val="es-ES"/>
                    </w:rPr>
                    <w:t>.</w:t>
                  </w:r>
                </w:p>
                <w:p w14:paraId="53F5E521" w14:textId="572BAB12"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En 2016</w:t>
                  </w:r>
                  <w:r w:rsidR="00D73980">
                    <w:rPr>
                      <w:rFonts w:cs="Arial"/>
                      <w:sz w:val="20"/>
                      <w:szCs w:val="20"/>
                      <w:lang w:val="es-ES"/>
                    </w:rPr>
                    <w:t>,</w:t>
                  </w:r>
                  <w:r w:rsidRPr="00FC298A">
                    <w:rPr>
                      <w:rFonts w:cs="Arial"/>
                      <w:sz w:val="20"/>
                      <w:szCs w:val="20"/>
                      <w:lang w:val="es-ES"/>
                    </w:rPr>
                    <w:t xml:space="preserve"> Fairtrade lanzó su estrategia global </w:t>
                  </w:r>
                  <w:r w:rsidR="00472F78">
                    <w:rPr>
                      <w:rFonts w:cs="Arial"/>
                      <w:i/>
                      <w:sz w:val="20"/>
                      <w:szCs w:val="20"/>
                      <w:lang w:val="es-ES"/>
                    </w:rPr>
                    <w:t>Cambiar</w:t>
                  </w:r>
                  <w:r w:rsidRPr="00FC298A">
                    <w:rPr>
                      <w:rFonts w:cs="Arial"/>
                      <w:i/>
                      <w:sz w:val="20"/>
                      <w:szCs w:val="20"/>
                      <w:lang w:val="es-ES"/>
                    </w:rPr>
                    <w:t xml:space="preserve"> el comercio, </w:t>
                  </w:r>
                  <w:r w:rsidR="00472F78">
                    <w:rPr>
                      <w:rFonts w:cs="Arial"/>
                      <w:i/>
                      <w:sz w:val="20"/>
                      <w:szCs w:val="20"/>
                      <w:lang w:val="es-ES"/>
                    </w:rPr>
                    <w:t>cambiar</w:t>
                  </w:r>
                  <w:r w:rsidRPr="00FC298A">
                    <w:rPr>
                      <w:rFonts w:cs="Arial"/>
                      <w:i/>
                      <w:sz w:val="20"/>
                      <w:szCs w:val="20"/>
                      <w:lang w:val="es-ES"/>
                    </w:rPr>
                    <w:t xml:space="preserve"> vidas 2016-2020</w:t>
                  </w:r>
                  <w:r w:rsidRPr="00FC298A">
                    <w:rPr>
                      <w:rFonts w:cs="Arial"/>
                      <w:sz w:val="20"/>
                      <w:szCs w:val="20"/>
                      <w:lang w:val="es-ES"/>
                    </w:rPr>
                    <w:t xml:space="preserve">. Uno de sus cinco objetivos estratégicos </w:t>
                  </w:r>
                  <w:r w:rsidR="00D73980">
                    <w:rPr>
                      <w:rFonts w:cs="Arial"/>
                      <w:sz w:val="20"/>
                      <w:szCs w:val="20"/>
                      <w:lang w:val="es-ES"/>
                    </w:rPr>
                    <w:t>va dirigido</w:t>
                  </w:r>
                  <w:r w:rsidRPr="00FC298A">
                    <w:rPr>
                      <w:rFonts w:cs="Arial"/>
                      <w:sz w:val="20"/>
                      <w:szCs w:val="20"/>
                      <w:lang w:val="es-ES"/>
                    </w:rPr>
                    <w:t xml:space="preserve"> a construir mercados Fairtrade e introducir nuevos y novedosos modelos de compromiso que permitan a las empresas alcanzar su propia sostenibilidad y objetivos de abastecimiento. El modelo existente Programa de Abastecimiento Fairtrade es muy adecuado para permitir el aumento del abastecimiento en condiciones Fairtrade. </w:t>
                  </w:r>
                </w:p>
                <w:p w14:paraId="6925DD4F" w14:textId="4E278EA0" w:rsidR="00F737F8" w:rsidRPr="00FC298A" w:rsidRDefault="00D73980" w:rsidP="00F737F8">
                  <w:pPr>
                    <w:spacing w:before="120" w:after="120" w:line="276" w:lineRule="auto"/>
                    <w:rPr>
                      <w:rFonts w:cs="Arial"/>
                      <w:sz w:val="20"/>
                      <w:szCs w:val="20"/>
                      <w:lang w:val="es-ES"/>
                    </w:rPr>
                  </w:pPr>
                  <w:r>
                    <w:rPr>
                      <w:rFonts w:cs="Arial"/>
                      <w:sz w:val="20"/>
                      <w:szCs w:val="20"/>
                      <w:lang w:val="es-ES"/>
                    </w:rPr>
                    <w:t xml:space="preserve">En </w:t>
                  </w:r>
                  <w:r w:rsidR="00F737F8" w:rsidRPr="00FC298A">
                    <w:rPr>
                      <w:rFonts w:cs="Arial"/>
                      <w:sz w:val="20"/>
                      <w:szCs w:val="20"/>
                      <w:lang w:val="es-ES"/>
                    </w:rPr>
                    <w:t xml:space="preserve">el marco de implementación de la estrategia global de Fairtrade, se realizaron más investigaciones sobre la introducción del </w:t>
                  </w:r>
                  <w:r w:rsidR="00AD64E7">
                    <w:rPr>
                      <w:rFonts w:cs="Arial"/>
                      <w:sz w:val="20"/>
                      <w:szCs w:val="20"/>
                      <w:lang w:val="es-ES"/>
                    </w:rPr>
                    <w:t>FSP</w:t>
                  </w:r>
                  <w:r w:rsidR="00F737F8" w:rsidRPr="00FC298A">
                    <w:rPr>
                      <w:rFonts w:cs="Arial"/>
                      <w:sz w:val="20"/>
                      <w:szCs w:val="20"/>
                      <w:lang w:val="es-ES"/>
                    </w:rPr>
                    <w:t xml:space="preserve"> en el mercado. En el verano de 2016 una encuesta realizada a 17 de nuestros miembros orientados al mercado confirmó que, en todos los mercados donde se introdujo el </w:t>
                  </w:r>
                  <w:r w:rsidR="00AD64E7">
                    <w:rPr>
                      <w:rFonts w:cs="Arial"/>
                      <w:sz w:val="20"/>
                      <w:szCs w:val="20"/>
                      <w:lang w:val="es-ES"/>
                    </w:rPr>
                    <w:t>FSP</w:t>
                  </w:r>
                  <w:r w:rsidR="00F737F8" w:rsidRPr="00FC298A">
                    <w:rPr>
                      <w:rFonts w:cs="Arial"/>
                      <w:sz w:val="20"/>
                      <w:szCs w:val="20"/>
                      <w:lang w:val="es-ES"/>
                    </w:rPr>
                    <w:t xml:space="preserve">, el 100% de los compromisos comerciales del </w:t>
                  </w:r>
                  <w:r w:rsidR="00AD64E7">
                    <w:rPr>
                      <w:rFonts w:cs="Arial"/>
                      <w:sz w:val="20"/>
                      <w:szCs w:val="20"/>
                      <w:lang w:val="es-ES"/>
                    </w:rPr>
                    <w:t>FSP</w:t>
                  </w:r>
                  <w:r w:rsidR="00F737F8" w:rsidRPr="00FC298A">
                    <w:rPr>
                      <w:rFonts w:cs="Arial"/>
                      <w:sz w:val="20"/>
                      <w:szCs w:val="20"/>
                      <w:lang w:val="es-ES"/>
                    </w:rPr>
                    <w:t xml:space="preserve"> fueron compromisos comerciales nuevos. Los negocios mostraron interés en comprometerse con el </w:t>
                  </w:r>
                  <w:r w:rsidR="00AD64E7">
                    <w:rPr>
                      <w:rFonts w:cs="Arial"/>
                      <w:sz w:val="20"/>
                      <w:szCs w:val="20"/>
                      <w:lang w:val="es-ES"/>
                    </w:rPr>
                    <w:t>FSP</w:t>
                  </w:r>
                  <w:r w:rsidR="00F737F8" w:rsidRPr="00FC298A">
                    <w:rPr>
                      <w:rFonts w:cs="Arial"/>
                      <w:sz w:val="20"/>
                      <w:szCs w:val="20"/>
                      <w:lang w:val="es-ES"/>
                    </w:rPr>
                    <w:t xml:space="preserve"> por las siguientes razones: menor complejidad y costos, impacto e inversiones directas en los productores, ajuste a la estrategia corporativa RSC, competitividad respecto </w:t>
                  </w:r>
                  <w:r>
                    <w:rPr>
                      <w:rFonts w:cs="Arial"/>
                      <w:sz w:val="20"/>
                      <w:szCs w:val="20"/>
                      <w:lang w:val="es-ES"/>
                    </w:rPr>
                    <w:t>a</w:t>
                  </w:r>
                  <w:r w:rsidR="00F737F8" w:rsidRPr="00FC298A">
                    <w:rPr>
                      <w:rFonts w:cs="Arial"/>
                      <w:sz w:val="20"/>
                      <w:szCs w:val="20"/>
                      <w:lang w:val="es-ES"/>
                    </w:rPr>
                    <w:t xml:space="preserve"> otros esquemas, compromiso con Fairtrade como un socio confiable y gestión de riesgos en la cadena de suministro. Además, una investigación realizada a grupos focales de consumidores en agosto de 2016 demostró que el Programa de Abastecimiento Fairtrade, así como el Sello de los programas, son fácilmente comprensibles para los consumidores; la sencillez y transparencia del ingrediente que se nombra en la parte frontal del empaquetado del producto sirvió de atractivo a los consumidores entrevistados.</w:t>
                  </w:r>
                </w:p>
                <w:p w14:paraId="55737DC5" w14:textId="20DCC12A" w:rsidR="003D421D" w:rsidRPr="00FC298A" w:rsidRDefault="00F737F8" w:rsidP="00F737F8">
                  <w:pPr>
                    <w:spacing w:before="120" w:after="120" w:line="276" w:lineRule="auto"/>
                    <w:rPr>
                      <w:rFonts w:cs="Arial"/>
                      <w:sz w:val="20"/>
                      <w:szCs w:val="20"/>
                      <w:lang w:val="es-ES"/>
                    </w:rPr>
                  </w:pPr>
                  <w:r w:rsidRPr="00FC298A">
                    <w:rPr>
                      <w:rFonts w:cs="Arial"/>
                      <w:sz w:val="20"/>
                      <w:szCs w:val="20"/>
                      <w:lang w:val="es-ES"/>
                    </w:rPr>
                    <w:t xml:space="preserve">Debido al potencial del </w:t>
                  </w:r>
                  <w:r w:rsidR="00AD64E7">
                    <w:rPr>
                      <w:rFonts w:cs="Arial"/>
                      <w:sz w:val="20"/>
                      <w:szCs w:val="20"/>
                      <w:lang w:val="es-ES"/>
                    </w:rPr>
                    <w:t>FSP</w:t>
                  </w:r>
                  <w:r w:rsidRPr="00FC298A">
                    <w:rPr>
                      <w:rFonts w:cs="Arial"/>
                      <w:sz w:val="20"/>
                      <w:szCs w:val="20"/>
                      <w:lang w:val="es-ES"/>
                    </w:rPr>
                    <w:t xml:space="preserve">, la Junta directiva de Fairtrade International y la Asamblea General aprobaron en mayo y junio de 2015, respectivamente, la ampliación del </w:t>
                  </w:r>
                  <w:r w:rsidR="00AD64E7">
                    <w:rPr>
                      <w:rFonts w:cs="Arial"/>
                      <w:sz w:val="20"/>
                      <w:szCs w:val="20"/>
                      <w:lang w:val="es-ES"/>
                    </w:rPr>
                    <w:t>FSP</w:t>
                  </w:r>
                  <w:r w:rsidRPr="00FC298A">
                    <w:rPr>
                      <w:rFonts w:cs="Arial"/>
                      <w:sz w:val="20"/>
                      <w:szCs w:val="20"/>
                      <w:lang w:val="es-ES"/>
                    </w:rPr>
                    <w:t xml:space="preserve"> a los ingredientes de los productos compuestos terminados de todas las categorías de productos, excepto café y bananos. Los análisis recientes del marco de Monitoreo y Evaluación de Fairtrade, así como los comentarios provenientes de mercados y consumidores confirman que el </w:t>
                  </w:r>
                  <w:r w:rsidR="00AD64E7">
                    <w:rPr>
                      <w:rFonts w:cs="Arial"/>
                      <w:sz w:val="20"/>
                      <w:szCs w:val="20"/>
                      <w:lang w:val="es-ES"/>
                    </w:rPr>
                    <w:t>FSP</w:t>
                  </w:r>
                  <w:r w:rsidRPr="00FC298A">
                    <w:rPr>
                      <w:rFonts w:cs="Arial"/>
                      <w:sz w:val="20"/>
                      <w:szCs w:val="20"/>
                      <w:lang w:val="es-ES"/>
                    </w:rPr>
                    <w:t xml:space="preserve"> ha desbloqueado compromisos adicionales con Fairtrade y aumentado los volúmenes abastecidos en condiciones Fairtrade.</w:t>
                  </w:r>
                </w:p>
              </w:tc>
            </w:tr>
          </w:tbl>
          <w:p w14:paraId="6223A8DB" w14:textId="721203EF" w:rsidR="0019739B" w:rsidRPr="00FC298A" w:rsidRDefault="0019739B" w:rsidP="00A524D6">
            <w:pPr>
              <w:spacing w:before="120" w:after="120" w:line="276" w:lineRule="auto"/>
              <w:rPr>
                <w:rFonts w:cs="Arial"/>
                <w:sz w:val="20"/>
                <w:szCs w:val="20"/>
                <w:lang w:val="es-ES"/>
              </w:rPr>
            </w:pPr>
          </w:p>
        </w:tc>
      </w:tr>
    </w:tbl>
    <w:p w14:paraId="64EA6A3B" w14:textId="77777777" w:rsidR="000572FB" w:rsidRPr="00FC298A" w:rsidRDefault="000572FB" w:rsidP="000572FB">
      <w:pPr>
        <w:pStyle w:val="ListParagraph"/>
        <w:spacing w:line="276" w:lineRule="auto"/>
        <w:ind w:left="0"/>
        <w:jc w:val="left"/>
        <w:rPr>
          <w:rFonts w:cs="Arial"/>
          <w:sz w:val="20"/>
          <w:szCs w:val="20"/>
          <w:lang w:val="es-ES"/>
        </w:rPr>
      </w:pPr>
      <w:bookmarkStart w:id="5" w:name="_Toc466469550"/>
    </w:p>
    <w:p w14:paraId="23C711F8" w14:textId="7F9503F4" w:rsidR="00A524D6" w:rsidRPr="00FC298A" w:rsidRDefault="00A524D6" w:rsidP="00A524D6">
      <w:pPr>
        <w:pStyle w:val="Style3"/>
        <w:numPr>
          <w:ilvl w:val="0"/>
          <w:numId w:val="19"/>
        </w:numPr>
        <w:rPr>
          <w:lang w:val="es-ES"/>
        </w:rPr>
      </w:pPr>
      <w:bookmarkStart w:id="6" w:name="_Toc479848034"/>
      <w:r w:rsidRPr="00FC298A">
        <w:rPr>
          <w:lang w:val="es-ES"/>
        </w:rPr>
        <w:t>Obje</w:t>
      </w:r>
      <w:r w:rsidR="002A3D91" w:rsidRPr="00FC298A">
        <w:rPr>
          <w:lang w:val="es-ES"/>
        </w:rPr>
        <w:t>tivos</w:t>
      </w:r>
      <w:bookmarkEnd w:id="6"/>
    </w:p>
    <w:p w14:paraId="31086364" w14:textId="4FC76294" w:rsidR="00F737F8" w:rsidRPr="00FC298A" w:rsidRDefault="00F737F8" w:rsidP="00F737F8">
      <w:pPr>
        <w:pStyle w:val="ListParagraph"/>
        <w:spacing w:line="276" w:lineRule="auto"/>
        <w:ind w:left="0"/>
        <w:jc w:val="left"/>
        <w:rPr>
          <w:rFonts w:cs="Arial"/>
          <w:sz w:val="20"/>
          <w:szCs w:val="20"/>
          <w:lang w:val="es-ES"/>
        </w:rPr>
      </w:pPr>
      <w:r w:rsidRPr="00FC298A">
        <w:rPr>
          <w:rFonts w:cs="Arial"/>
          <w:sz w:val="20"/>
          <w:szCs w:val="20"/>
          <w:lang w:val="es-ES"/>
        </w:rPr>
        <w:t xml:space="preserve">Esta consulta apoya los objetivos del proyecto de extensión del </w:t>
      </w:r>
      <w:r w:rsidR="00AD64E7">
        <w:rPr>
          <w:rFonts w:cs="Arial"/>
          <w:sz w:val="20"/>
          <w:szCs w:val="20"/>
          <w:lang w:val="es-ES"/>
        </w:rPr>
        <w:t>FSP</w:t>
      </w:r>
      <w:r w:rsidRPr="00FC298A">
        <w:rPr>
          <w:rFonts w:cs="Arial"/>
          <w:sz w:val="20"/>
          <w:szCs w:val="20"/>
          <w:lang w:val="es-ES"/>
        </w:rPr>
        <w:t xml:space="preserve"> a los Criterios de la manera siguiente: </w:t>
      </w:r>
    </w:p>
    <w:p w14:paraId="29D9AF0C" w14:textId="2552F523" w:rsidR="00F737F8" w:rsidRPr="00FC298A" w:rsidRDefault="00F737F8" w:rsidP="00F737F8">
      <w:pPr>
        <w:pStyle w:val="ListParagraph"/>
        <w:numPr>
          <w:ilvl w:val="0"/>
          <w:numId w:val="15"/>
        </w:numPr>
        <w:spacing w:before="120" w:after="240" w:line="276" w:lineRule="auto"/>
        <w:jc w:val="left"/>
        <w:rPr>
          <w:rFonts w:cs="Arial"/>
          <w:sz w:val="20"/>
          <w:szCs w:val="22"/>
          <w:lang w:val="es-ES"/>
        </w:rPr>
      </w:pPr>
      <w:r w:rsidRPr="00FC298A">
        <w:rPr>
          <w:rFonts w:cs="Arial"/>
          <w:sz w:val="20"/>
          <w:szCs w:val="22"/>
          <w:lang w:val="es-ES"/>
        </w:rPr>
        <w:t xml:space="preserve">Modificar los requisitos pertinentes del Criterio para Comerciantes relacionados con </w:t>
      </w:r>
      <w:r w:rsidR="00AD64E7">
        <w:rPr>
          <w:rFonts w:cs="Arial"/>
          <w:sz w:val="20"/>
          <w:szCs w:val="22"/>
          <w:lang w:val="es-ES"/>
        </w:rPr>
        <w:t>FSP</w:t>
      </w:r>
      <w:r w:rsidRPr="00FC298A">
        <w:rPr>
          <w:rFonts w:cs="Arial"/>
          <w:sz w:val="20"/>
          <w:szCs w:val="22"/>
          <w:lang w:val="es-ES"/>
        </w:rPr>
        <w:t xml:space="preserve">, para que se apliquen los requisitos del </w:t>
      </w:r>
      <w:r w:rsidR="00AD64E7">
        <w:rPr>
          <w:rFonts w:cs="Arial"/>
          <w:sz w:val="20"/>
          <w:szCs w:val="22"/>
          <w:lang w:val="es-ES"/>
        </w:rPr>
        <w:t>FSP</w:t>
      </w:r>
      <w:r w:rsidRPr="00FC298A">
        <w:rPr>
          <w:rFonts w:cs="Arial"/>
          <w:sz w:val="20"/>
          <w:szCs w:val="22"/>
          <w:lang w:val="es-ES"/>
        </w:rPr>
        <w:t xml:space="preserve"> a los ingredientes de los productos compuestos terminados de todas las categorías de productos</w:t>
      </w:r>
      <w:r w:rsidRPr="00FC298A">
        <w:rPr>
          <w:rFonts w:cs="Arial"/>
          <w:sz w:val="20"/>
          <w:szCs w:val="20"/>
          <w:lang w:val="es-ES"/>
        </w:rPr>
        <w:t>, excepto café y bananos.</w:t>
      </w:r>
    </w:p>
    <w:p w14:paraId="1F1D3049" w14:textId="23C94217" w:rsidR="00F737F8" w:rsidRPr="00FC298A" w:rsidRDefault="00F737F8" w:rsidP="00F737F8">
      <w:pPr>
        <w:pStyle w:val="ListParagraph"/>
        <w:numPr>
          <w:ilvl w:val="0"/>
          <w:numId w:val="15"/>
        </w:numPr>
        <w:spacing w:before="120" w:after="240" w:line="276" w:lineRule="auto"/>
        <w:jc w:val="left"/>
        <w:rPr>
          <w:rFonts w:cs="Arial"/>
          <w:sz w:val="20"/>
          <w:szCs w:val="22"/>
          <w:lang w:val="es-ES"/>
        </w:rPr>
      </w:pPr>
      <w:r w:rsidRPr="00FC298A">
        <w:rPr>
          <w:rFonts w:cs="Arial"/>
          <w:sz w:val="20"/>
          <w:szCs w:val="22"/>
          <w:lang w:val="es-ES"/>
        </w:rPr>
        <w:t xml:space="preserve">Aclarar los requisitos del modelo de la cadena de custodia para las materias primas comercializadas según el modelo </w:t>
      </w:r>
      <w:r w:rsidR="00AD64E7">
        <w:rPr>
          <w:rFonts w:cs="Arial"/>
          <w:sz w:val="20"/>
          <w:szCs w:val="22"/>
          <w:lang w:val="es-ES"/>
        </w:rPr>
        <w:t>FSP</w:t>
      </w:r>
      <w:r w:rsidRPr="00FC298A">
        <w:rPr>
          <w:rFonts w:cs="Arial"/>
          <w:sz w:val="20"/>
          <w:szCs w:val="22"/>
          <w:lang w:val="es-ES"/>
        </w:rPr>
        <w:t xml:space="preserve">. </w:t>
      </w:r>
    </w:p>
    <w:p w14:paraId="3DD21A97" w14:textId="7E8E8873" w:rsidR="00F737F8" w:rsidRPr="00FC298A" w:rsidRDefault="00F737F8" w:rsidP="00F737F8">
      <w:pPr>
        <w:pStyle w:val="ListParagraph"/>
        <w:numPr>
          <w:ilvl w:val="0"/>
          <w:numId w:val="15"/>
        </w:numPr>
        <w:rPr>
          <w:rFonts w:cs="Arial"/>
          <w:sz w:val="20"/>
          <w:szCs w:val="22"/>
          <w:lang w:val="es-ES"/>
        </w:rPr>
      </w:pPr>
      <w:r w:rsidRPr="00FC298A">
        <w:rPr>
          <w:rFonts w:cs="Arial"/>
          <w:sz w:val="20"/>
          <w:szCs w:val="22"/>
          <w:lang w:val="es-ES"/>
        </w:rPr>
        <w:t>Armonizar todos lo</w:t>
      </w:r>
      <w:r w:rsidR="0021494B">
        <w:rPr>
          <w:rFonts w:cs="Arial"/>
          <w:sz w:val="20"/>
          <w:szCs w:val="22"/>
          <w:lang w:val="es-ES"/>
        </w:rPr>
        <w:t>s requisitos del Criterio para C</w:t>
      </w:r>
      <w:r w:rsidRPr="00FC298A">
        <w:rPr>
          <w:rFonts w:cs="Arial"/>
          <w:sz w:val="20"/>
          <w:szCs w:val="22"/>
          <w:lang w:val="es-ES"/>
        </w:rPr>
        <w:t xml:space="preserve">omerciantes con el </w:t>
      </w:r>
      <w:r w:rsidR="00AD64E7">
        <w:rPr>
          <w:rFonts w:cs="Arial"/>
          <w:sz w:val="20"/>
          <w:szCs w:val="22"/>
          <w:lang w:val="es-ES"/>
        </w:rPr>
        <w:t>FSP</w:t>
      </w:r>
      <w:r w:rsidRPr="00FC298A">
        <w:rPr>
          <w:rFonts w:cs="Arial"/>
          <w:sz w:val="20"/>
          <w:szCs w:val="22"/>
          <w:lang w:val="es-ES"/>
        </w:rPr>
        <w:t>.</w:t>
      </w:r>
    </w:p>
    <w:p w14:paraId="4052E3EE" w14:textId="77777777" w:rsidR="00F737F8" w:rsidRPr="00FC298A" w:rsidRDefault="00F737F8" w:rsidP="00F737F8">
      <w:pPr>
        <w:spacing w:before="120" w:after="120" w:line="276" w:lineRule="auto"/>
        <w:rPr>
          <w:rFonts w:cs="Arial"/>
          <w:sz w:val="20"/>
          <w:szCs w:val="20"/>
          <w:lang w:val="es-ES"/>
        </w:rPr>
      </w:pPr>
      <w:r w:rsidRPr="00FC298A">
        <w:rPr>
          <w:rFonts w:cs="Arial"/>
          <w:sz w:val="20"/>
          <w:szCs w:val="20"/>
          <w:lang w:val="es-ES"/>
        </w:rPr>
        <w:t xml:space="preserve">Agradecemos todas las respuestas a esta consulta </w:t>
      </w:r>
      <w:r w:rsidRPr="00FC298A">
        <w:rPr>
          <w:rFonts w:cs="Arial"/>
          <w:sz w:val="20"/>
          <w:szCs w:val="20"/>
          <w:u w:val="single"/>
          <w:lang w:val="es-ES"/>
        </w:rPr>
        <w:t>provenientes de todas las partes interesadas</w:t>
      </w:r>
      <w:r w:rsidRPr="00FC298A">
        <w:rPr>
          <w:rFonts w:cs="Arial"/>
          <w:sz w:val="20"/>
          <w:szCs w:val="20"/>
          <w:lang w:val="es-ES"/>
        </w:rPr>
        <w:t>. Los grupos identificados a los que nos dirigimos específicamente son:</w:t>
      </w:r>
    </w:p>
    <w:p w14:paraId="46FEE978" w14:textId="77777777" w:rsidR="00F737F8" w:rsidRPr="00FC298A" w:rsidRDefault="00F737F8" w:rsidP="00F737F8">
      <w:pPr>
        <w:numPr>
          <w:ilvl w:val="0"/>
          <w:numId w:val="3"/>
        </w:numPr>
        <w:spacing w:before="120" w:after="120" w:line="276" w:lineRule="auto"/>
        <w:rPr>
          <w:rFonts w:cs="Arial"/>
          <w:sz w:val="20"/>
          <w:szCs w:val="20"/>
          <w:lang w:val="es-ES"/>
        </w:rPr>
      </w:pPr>
      <w:r w:rsidRPr="00FC298A">
        <w:rPr>
          <w:rFonts w:cs="Arial"/>
          <w:sz w:val="20"/>
          <w:szCs w:val="20"/>
          <w:lang w:val="es-ES"/>
        </w:rPr>
        <w:t xml:space="preserve">Licenciatarios y comerciantes certificados o interesados en obtener la certificación según el Criterio Fairtrade para Comerciantes y en comprometerse con el Abastecimiento Fairtrade. </w:t>
      </w:r>
    </w:p>
    <w:p w14:paraId="4B2D2DF6" w14:textId="3C4F696D" w:rsidR="00A524D6" w:rsidRPr="00FC298A" w:rsidRDefault="00F737F8" w:rsidP="00F737F8">
      <w:pPr>
        <w:numPr>
          <w:ilvl w:val="0"/>
          <w:numId w:val="3"/>
        </w:numPr>
        <w:spacing w:before="120" w:after="120" w:line="276" w:lineRule="auto"/>
        <w:rPr>
          <w:rFonts w:cs="Arial"/>
          <w:sz w:val="20"/>
          <w:szCs w:val="20"/>
          <w:lang w:val="es-ES"/>
        </w:rPr>
      </w:pPr>
      <w:r w:rsidRPr="00FC298A">
        <w:rPr>
          <w:rFonts w:cs="Arial"/>
          <w:sz w:val="20"/>
          <w:szCs w:val="20"/>
          <w:lang w:val="es-ES"/>
        </w:rPr>
        <w:t>Redes de productores, Organizaciones Nacionales Fairtrade, Fairtrade International, FLOCERT, sector público y actores investigadores de la sociedad civil, así como otras partes interesadas.</w:t>
      </w:r>
      <w:r w:rsidR="00A524D6" w:rsidRPr="00FC298A">
        <w:rPr>
          <w:rFonts w:cs="Arial"/>
          <w:sz w:val="20"/>
          <w:szCs w:val="20"/>
          <w:lang w:val="es-ES"/>
        </w:rPr>
        <w:t xml:space="preserve"> </w:t>
      </w:r>
    </w:p>
    <w:p w14:paraId="15933D79" w14:textId="7D270667" w:rsidR="008535CE" w:rsidRPr="00FC298A" w:rsidRDefault="002A3D91" w:rsidP="00926758">
      <w:pPr>
        <w:pStyle w:val="Style3"/>
        <w:numPr>
          <w:ilvl w:val="0"/>
          <w:numId w:val="19"/>
        </w:numPr>
        <w:rPr>
          <w:lang w:val="es-ES"/>
        </w:rPr>
      </w:pPr>
      <w:bookmarkStart w:id="7" w:name="_Toc479848035"/>
      <w:bookmarkEnd w:id="5"/>
      <w:r w:rsidRPr="00FC298A">
        <w:rPr>
          <w:lang w:val="es-ES"/>
        </w:rPr>
        <w:t>Información sobre el proyecto y el proceso</w:t>
      </w:r>
      <w:bookmarkEnd w:id="7"/>
    </w:p>
    <w:p w14:paraId="3129ACBD" w14:textId="5F3EEC2E" w:rsidR="00B56531" w:rsidRPr="00FC298A" w:rsidRDefault="00F737F8" w:rsidP="00622CE3">
      <w:pPr>
        <w:keepNext/>
        <w:spacing w:line="276" w:lineRule="auto"/>
        <w:rPr>
          <w:rFonts w:cs="Arial"/>
          <w:sz w:val="20"/>
          <w:szCs w:val="20"/>
          <w:lang w:val="es-ES"/>
        </w:rPr>
      </w:pPr>
      <w:r w:rsidRPr="00FC298A">
        <w:rPr>
          <w:rFonts w:cs="Arial"/>
          <w:sz w:val="20"/>
          <w:szCs w:val="20"/>
          <w:lang w:val="es-ES"/>
        </w:rPr>
        <w:t xml:space="preserve">El proyecto </w:t>
      </w:r>
      <w:r w:rsidR="0021494B">
        <w:rPr>
          <w:rFonts w:cs="Arial"/>
          <w:sz w:val="20"/>
          <w:szCs w:val="20"/>
          <w:lang w:val="es-ES"/>
        </w:rPr>
        <w:t>dio inicio en febrero de 2017; e</w:t>
      </w:r>
      <w:r w:rsidRPr="00FC298A">
        <w:rPr>
          <w:rFonts w:cs="Arial"/>
          <w:sz w:val="20"/>
          <w:szCs w:val="20"/>
          <w:lang w:val="es-ES"/>
        </w:rPr>
        <w:t xml:space="preserve">l </w:t>
      </w:r>
      <w:r w:rsidRPr="00FC298A">
        <w:rPr>
          <w:rFonts w:cs="Arial"/>
          <w:bCs/>
          <w:sz w:val="20"/>
          <w:szCs w:val="20"/>
          <w:lang w:val="es-ES"/>
        </w:rPr>
        <w:t>marco del proyecto</w:t>
      </w:r>
      <w:r w:rsidRPr="00FC298A">
        <w:rPr>
          <w:rFonts w:cs="Arial"/>
          <w:sz w:val="20"/>
          <w:szCs w:val="20"/>
          <w:lang w:val="es-ES"/>
        </w:rPr>
        <w:t xml:space="preserve"> </w:t>
      </w:r>
      <w:r w:rsidR="00F76261">
        <w:rPr>
          <w:rFonts w:cs="Arial"/>
          <w:sz w:val="20"/>
          <w:szCs w:val="20"/>
          <w:lang w:val="es-ES"/>
        </w:rPr>
        <w:t>está</w:t>
      </w:r>
      <w:r w:rsidRPr="00FC298A">
        <w:rPr>
          <w:rFonts w:cs="Arial"/>
          <w:sz w:val="20"/>
          <w:szCs w:val="20"/>
          <w:lang w:val="es-ES"/>
        </w:rPr>
        <w:t xml:space="preserve"> disponible en el sitio web de Fairtrade International en: </w:t>
      </w:r>
      <w:r w:rsidR="004E5676" w:rsidRPr="00FC298A">
        <w:rPr>
          <w:rFonts w:cs="Arial"/>
          <w:sz w:val="20"/>
          <w:szCs w:val="20"/>
          <w:lang w:val="es-ES"/>
        </w:rPr>
        <w:t xml:space="preserve"> </w:t>
      </w:r>
    </w:p>
    <w:p w14:paraId="64C6FABE" w14:textId="408E4289" w:rsidR="00B56531" w:rsidRPr="00FC298A" w:rsidRDefault="00124173" w:rsidP="00B56531">
      <w:pPr>
        <w:spacing w:line="276" w:lineRule="auto"/>
        <w:rPr>
          <w:rStyle w:val="Hyperlink"/>
          <w:lang w:val="es-ES"/>
        </w:rPr>
      </w:pPr>
      <w:hyperlink r:id="rId10" w:history="1">
        <w:r w:rsidR="00B56531" w:rsidRPr="00FC298A">
          <w:rPr>
            <w:rStyle w:val="Hyperlink"/>
            <w:rFonts w:cs="Arial"/>
            <w:sz w:val="20"/>
            <w:szCs w:val="20"/>
            <w:lang w:val="es-ES"/>
          </w:rPr>
          <w:t>https://www.fairtrade.net/fileadmin/user_upload/content/2009/standards/documents/2017-03-17-FairtradeSourcingExtension_PA.pdf</w:t>
        </w:r>
      </w:hyperlink>
    </w:p>
    <w:p w14:paraId="2C9B50BF" w14:textId="77777777" w:rsidR="00B56531" w:rsidRPr="00FC298A" w:rsidRDefault="00B56531" w:rsidP="00B56531">
      <w:pPr>
        <w:spacing w:line="276" w:lineRule="auto"/>
        <w:rPr>
          <w:rFonts w:cs="Arial"/>
          <w:sz w:val="20"/>
          <w:szCs w:val="20"/>
          <w:lang w:val="es-ES"/>
        </w:rPr>
      </w:pPr>
    </w:p>
    <w:p w14:paraId="3B39CE6E" w14:textId="5AEADBDD" w:rsidR="004E5676" w:rsidRPr="00FC298A" w:rsidRDefault="00F737F8" w:rsidP="00622CE3">
      <w:pPr>
        <w:keepNext/>
        <w:spacing w:line="276" w:lineRule="auto"/>
        <w:rPr>
          <w:rFonts w:cs="Arial"/>
          <w:sz w:val="20"/>
          <w:szCs w:val="20"/>
          <w:lang w:val="es-ES"/>
        </w:rPr>
      </w:pPr>
      <w:r w:rsidRPr="00FC298A">
        <w:rPr>
          <w:rFonts w:cs="Arial"/>
          <w:sz w:val="20"/>
          <w:szCs w:val="20"/>
          <w:lang w:val="es-ES"/>
        </w:rPr>
        <w:t xml:space="preserve">El actual Criterio de Comercio Justo Fairtrade para </w:t>
      </w:r>
      <w:r w:rsidR="0021494B">
        <w:rPr>
          <w:rFonts w:cs="Arial"/>
          <w:sz w:val="20"/>
          <w:szCs w:val="20"/>
          <w:lang w:val="es-ES"/>
        </w:rPr>
        <w:t>Comerciantes</w:t>
      </w:r>
      <w:r w:rsidRPr="00FC298A">
        <w:rPr>
          <w:rFonts w:cs="Arial"/>
          <w:sz w:val="20"/>
          <w:szCs w:val="20"/>
          <w:lang w:val="es-ES"/>
        </w:rPr>
        <w:t xml:space="preserve"> también se encuentra disponible en el sitio web de Fairtrade International, a través del siguiente enlace:</w:t>
      </w:r>
      <w:r w:rsidR="004E5676" w:rsidRPr="00FC298A">
        <w:rPr>
          <w:rFonts w:cs="Arial"/>
          <w:sz w:val="20"/>
          <w:szCs w:val="20"/>
          <w:lang w:val="es-ES"/>
        </w:rPr>
        <w:t xml:space="preserve"> </w:t>
      </w:r>
    </w:p>
    <w:p w14:paraId="267E9324" w14:textId="61D6EE4E" w:rsidR="00F76261" w:rsidRDefault="00124173" w:rsidP="00F76261">
      <w:pPr>
        <w:spacing w:line="276" w:lineRule="auto"/>
        <w:rPr>
          <w:rFonts w:cs="Arial"/>
          <w:sz w:val="20"/>
          <w:szCs w:val="20"/>
          <w:lang w:val="es-ES"/>
        </w:rPr>
      </w:pPr>
      <w:hyperlink r:id="rId11" w:history="1">
        <w:r w:rsidR="00877CB7" w:rsidRPr="00BB6F12">
          <w:rPr>
            <w:rStyle w:val="Hyperlink"/>
            <w:rFonts w:cs="Arial"/>
            <w:sz w:val="20"/>
            <w:szCs w:val="20"/>
            <w:lang w:val="es-ES"/>
          </w:rPr>
          <w:t>https://www.fairtrade.net/fileadmin/user_upload/content/2009/standards/documents/generic-standards/TS_SP.pdf</w:t>
        </w:r>
      </w:hyperlink>
      <w:r w:rsidR="00877CB7">
        <w:rPr>
          <w:rFonts w:cs="Arial"/>
          <w:sz w:val="20"/>
          <w:szCs w:val="20"/>
          <w:lang w:val="es-ES"/>
        </w:rPr>
        <w:t xml:space="preserve"> </w:t>
      </w:r>
    </w:p>
    <w:p w14:paraId="3F765DEF" w14:textId="0E27C35E" w:rsidR="00DA3A74" w:rsidRPr="00FC298A" w:rsidRDefault="00F737F8" w:rsidP="00F76261">
      <w:pPr>
        <w:spacing w:before="240" w:line="276" w:lineRule="auto"/>
        <w:rPr>
          <w:rFonts w:cs="Arial"/>
          <w:sz w:val="20"/>
          <w:szCs w:val="20"/>
          <w:lang w:val="es-ES"/>
        </w:rPr>
      </w:pPr>
      <w:r w:rsidRPr="00FC298A">
        <w:rPr>
          <w:rFonts w:cs="Arial"/>
          <w:sz w:val="20"/>
          <w:szCs w:val="20"/>
          <w:lang w:val="es-ES"/>
        </w:rPr>
        <w:t>A continuación, se describen los progresos realizados hasta la fecha, así como las próximas etapas:</w:t>
      </w:r>
    </w:p>
    <w:p w14:paraId="3AFE6414" w14:textId="77777777" w:rsidR="008C6538" w:rsidRPr="00FC298A" w:rsidRDefault="008C6538" w:rsidP="00F40D89">
      <w:pPr>
        <w:keepNext/>
        <w:spacing w:line="276" w:lineRule="auto"/>
        <w:rPr>
          <w:rFonts w:cs="Arial"/>
          <w:sz w:val="20"/>
          <w:szCs w:val="20"/>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5616"/>
      </w:tblGrid>
      <w:tr w:rsidR="00997ECB" w:rsidRPr="00FC298A" w14:paraId="022B25BD" w14:textId="77777777" w:rsidTr="00F40D89">
        <w:trPr>
          <w:jc w:val="center"/>
        </w:trPr>
        <w:tc>
          <w:tcPr>
            <w:tcW w:w="2119" w:type="dxa"/>
            <w:shd w:val="clear" w:color="auto" w:fill="D9D9D9" w:themeFill="background1" w:themeFillShade="D9"/>
          </w:tcPr>
          <w:p w14:paraId="07A1D619" w14:textId="2E075163" w:rsidR="00997ECB" w:rsidRPr="00FC298A" w:rsidDel="00675286" w:rsidRDefault="00F737F8" w:rsidP="00F40D89">
            <w:pPr>
              <w:keepNext/>
              <w:keepLines/>
              <w:spacing w:before="60" w:line="276" w:lineRule="auto"/>
              <w:jc w:val="left"/>
              <w:rPr>
                <w:rFonts w:cs="Arial"/>
                <w:b/>
                <w:sz w:val="20"/>
                <w:szCs w:val="20"/>
                <w:lang w:val="es-ES"/>
              </w:rPr>
            </w:pPr>
            <w:r w:rsidRPr="00FC298A">
              <w:rPr>
                <w:rFonts w:cs="Arial"/>
                <w:b/>
                <w:sz w:val="20"/>
                <w:szCs w:val="20"/>
                <w:lang w:val="es-ES"/>
              </w:rPr>
              <w:t>Período</w:t>
            </w:r>
          </w:p>
        </w:tc>
        <w:tc>
          <w:tcPr>
            <w:tcW w:w="5616" w:type="dxa"/>
            <w:shd w:val="clear" w:color="auto" w:fill="D9D9D9" w:themeFill="background1" w:themeFillShade="D9"/>
          </w:tcPr>
          <w:p w14:paraId="669F23BE" w14:textId="3D27B0EC" w:rsidR="00997ECB" w:rsidRPr="00FC298A" w:rsidRDefault="00F737F8" w:rsidP="00F40D89">
            <w:pPr>
              <w:keepNext/>
              <w:keepLines/>
              <w:spacing w:before="60" w:line="276" w:lineRule="auto"/>
              <w:jc w:val="left"/>
              <w:rPr>
                <w:rFonts w:cs="Arial"/>
                <w:b/>
                <w:sz w:val="20"/>
                <w:szCs w:val="20"/>
                <w:lang w:val="es-ES"/>
              </w:rPr>
            </w:pPr>
            <w:r w:rsidRPr="00FC298A">
              <w:rPr>
                <w:rFonts w:cs="Arial"/>
                <w:b/>
                <w:sz w:val="20"/>
                <w:szCs w:val="20"/>
                <w:lang w:val="es-ES"/>
              </w:rPr>
              <w:t>Actividad</w:t>
            </w:r>
          </w:p>
        </w:tc>
      </w:tr>
      <w:tr w:rsidR="00997ECB" w:rsidRPr="00FC298A" w14:paraId="2F76B537" w14:textId="77777777" w:rsidTr="00F40D89">
        <w:trPr>
          <w:jc w:val="center"/>
        </w:trPr>
        <w:tc>
          <w:tcPr>
            <w:tcW w:w="2119" w:type="dxa"/>
          </w:tcPr>
          <w:p w14:paraId="43731FA8" w14:textId="51603EA8" w:rsidR="00997ECB" w:rsidRPr="0021494B" w:rsidRDefault="00F737F8" w:rsidP="00F40D89">
            <w:pPr>
              <w:keepNext/>
              <w:keepLines/>
              <w:spacing w:before="60" w:line="276" w:lineRule="auto"/>
              <w:jc w:val="left"/>
              <w:rPr>
                <w:rFonts w:cs="Arial"/>
                <w:sz w:val="18"/>
                <w:szCs w:val="18"/>
                <w:lang w:val="es-ES"/>
              </w:rPr>
            </w:pPr>
            <w:r w:rsidRPr="0021494B">
              <w:rPr>
                <w:rFonts w:cs="Arial"/>
                <w:sz w:val="18"/>
                <w:szCs w:val="18"/>
                <w:lang w:val="es-ES"/>
              </w:rPr>
              <w:t>Febrer</w:t>
            </w:r>
            <w:r w:rsidR="0021494B" w:rsidRPr="0021494B">
              <w:rPr>
                <w:rFonts w:cs="Arial"/>
                <w:sz w:val="18"/>
                <w:szCs w:val="18"/>
                <w:lang w:val="es-ES"/>
              </w:rPr>
              <w:t>o de</w:t>
            </w:r>
            <w:r w:rsidR="00997ECB" w:rsidRPr="0021494B">
              <w:rPr>
                <w:rFonts w:cs="Arial"/>
                <w:sz w:val="18"/>
                <w:szCs w:val="18"/>
                <w:lang w:val="es-ES"/>
              </w:rPr>
              <w:t xml:space="preserve"> 2017</w:t>
            </w:r>
          </w:p>
        </w:tc>
        <w:tc>
          <w:tcPr>
            <w:tcW w:w="5616" w:type="dxa"/>
          </w:tcPr>
          <w:p w14:paraId="32923E8F" w14:textId="75681AD5" w:rsidR="00997ECB" w:rsidRPr="00FC298A" w:rsidRDefault="00F737F8" w:rsidP="00997ECB">
            <w:pPr>
              <w:keepNext/>
              <w:keepLines/>
              <w:numPr>
                <w:ilvl w:val="0"/>
                <w:numId w:val="4"/>
              </w:numPr>
              <w:spacing w:before="60" w:line="276" w:lineRule="auto"/>
              <w:ind w:left="357" w:hanging="357"/>
              <w:rPr>
                <w:rFonts w:cs="Arial"/>
                <w:sz w:val="20"/>
                <w:szCs w:val="20"/>
                <w:lang w:val="es-ES"/>
              </w:rPr>
            </w:pPr>
            <w:r w:rsidRPr="00FC298A">
              <w:rPr>
                <w:rFonts w:cs="Arial"/>
                <w:sz w:val="20"/>
                <w:szCs w:val="20"/>
                <w:lang w:val="es-ES"/>
              </w:rPr>
              <w:t>Planificación e investigación.</w:t>
            </w:r>
          </w:p>
        </w:tc>
      </w:tr>
      <w:tr w:rsidR="00997ECB" w:rsidRPr="00124173" w14:paraId="3D4D8574" w14:textId="77777777" w:rsidTr="00EC4E85">
        <w:trPr>
          <w:jc w:val="center"/>
        </w:trPr>
        <w:tc>
          <w:tcPr>
            <w:tcW w:w="2119" w:type="dxa"/>
            <w:vAlign w:val="center"/>
          </w:tcPr>
          <w:p w14:paraId="01889658" w14:textId="7DD3C17D" w:rsidR="00997ECB" w:rsidRPr="0021494B" w:rsidRDefault="0021494B" w:rsidP="00EC4E85">
            <w:pPr>
              <w:keepNext/>
              <w:keepLines/>
              <w:spacing w:before="60" w:line="276" w:lineRule="auto"/>
              <w:jc w:val="left"/>
              <w:rPr>
                <w:rFonts w:cs="Arial"/>
                <w:sz w:val="18"/>
                <w:szCs w:val="18"/>
                <w:lang w:val="es-ES"/>
              </w:rPr>
            </w:pPr>
            <w:r w:rsidRPr="0021494B">
              <w:rPr>
                <w:rFonts w:cs="Arial"/>
                <w:sz w:val="18"/>
                <w:szCs w:val="18"/>
                <w:lang w:val="es-ES"/>
              </w:rPr>
              <w:t>Marzo de</w:t>
            </w:r>
            <w:r w:rsidR="00997ECB" w:rsidRPr="0021494B">
              <w:rPr>
                <w:rFonts w:cs="Arial"/>
                <w:sz w:val="18"/>
                <w:szCs w:val="18"/>
                <w:lang w:val="es-ES"/>
              </w:rPr>
              <w:t xml:space="preserve"> 2017</w:t>
            </w:r>
          </w:p>
        </w:tc>
        <w:tc>
          <w:tcPr>
            <w:tcW w:w="5616" w:type="dxa"/>
          </w:tcPr>
          <w:p w14:paraId="7F8541E1" w14:textId="6EB4E953" w:rsidR="00EC4E85" w:rsidRPr="00FC298A" w:rsidRDefault="00F737F8" w:rsidP="00997ECB">
            <w:pPr>
              <w:keepNext/>
              <w:keepLines/>
              <w:numPr>
                <w:ilvl w:val="0"/>
                <w:numId w:val="4"/>
              </w:numPr>
              <w:spacing w:before="60" w:line="276" w:lineRule="auto"/>
              <w:ind w:left="357" w:hanging="357"/>
              <w:rPr>
                <w:rFonts w:cs="Arial"/>
                <w:sz w:val="20"/>
                <w:szCs w:val="20"/>
                <w:lang w:val="es-ES"/>
              </w:rPr>
            </w:pPr>
            <w:r w:rsidRPr="00FC298A">
              <w:rPr>
                <w:rFonts w:cs="Arial"/>
                <w:sz w:val="20"/>
                <w:szCs w:val="20"/>
                <w:lang w:val="es-ES"/>
              </w:rPr>
              <w:t>Consulta del borrador del marco de proyecto.</w:t>
            </w:r>
          </w:p>
          <w:p w14:paraId="6FFC4E1C" w14:textId="624EB611" w:rsidR="00997ECB" w:rsidRPr="00FC298A" w:rsidRDefault="00F737F8" w:rsidP="00997ECB">
            <w:pPr>
              <w:keepNext/>
              <w:keepLines/>
              <w:numPr>
                <w:ilvl w:val="0"/>
                <w:numId w:val="4"/>
              </w:numPr>
              <w:spacing w:before="60" w:line="276" w:lineRule="auto"/>
              <w:ind w:left="357" w:hanging="357"/>
              <w:rPr>
                <w:rFonts w:cs="Arial"/>
                <w:sz w:val="20"/>
                <w:szCs w:val="20"/>
                <w:lang w:val="es-ES"/>
              </w:rPr>
            </w:pPr>
            <w:r w:rsidRPr="00FC298A">
              <w:rPr>
                <w:rFonts w:cs="Arial"/>
                <w:sz w:val="20"/>
                <w:szCs w:val="20"/>
                <w:lang w:val="es-ES"/>
              </w:rPr>
              <w:t>Preparació</w:t>
            </w:r>
            <w:r w:rsidR="00997ECB" w:rsidRPr="00FC298A">
              <w:rPr>
                <w:rFonts w:cs="Arial"/>
                <w:sz w:val="20"/>
                <w:szCs w:val="20"/>
                <w:lang w:val="es-ES"/>
              </w:rPr>
              <w:t xml:space="preserve">n </w:t>
            </w:r>
            <w:r w:rsidRPr="00FC298A">
              <w:rPr>
                <w:rFonts w:cs="Arial"/>
                <w:sz w:val="20"/>
                <w:szCs w:val="20"/>
                <w:lang w:val="es-ES"/>
              </w:rPr>
              <w:t>de propuestas y presentación</w:t>
            </w:r>
            <w:r w:rsidR="00997ECB" w:rsidRPr="00FC298A">
              <w:rPr>
                <w:rFonts w:cs="Arial"/>
                <w:sz w:val="20"/>
                <w:szCs w:val="20"/>
                <w:lang w:val="es-ES"/>
              </w:rPr>
              <w:t xml:space="preserve"> </w:t>
            </w:r>
            <w:r w:rsidRPr="00FC298A">
              <w:rPr>
                <w:rFonts w:cs="Arial"/>
                <w:sz w:val="20"/>
                <w:szCs w:val="20"/>
                <w:lang w:val="es-ES"/>
              </w:rPr>
              <w:t>al Comité de Criterios, para información.</w:t>
            </w:r>
          </w:p>
        </w:tc>
      </w:tr>
      <w:tr w:rsidR="00997ECB" w:rsidRPr="00FC298A" w14:paraId="24B39EC6" w14:textId="77777777" w:rsidTr="00997ECB">
        <w:trPr>
          <w:trHeight w:val="417"/>
          <w:jc w:val="center"/>
        </w:trPr>
        <w:tc>
          <w:tcPr>
            <w:tcW w:w="2119" w:type="dxa"/>
            <w:shd w:val="clear" w:color="auto" w:fill="BFBFBF" w:themeFill="background1" w:themeFillShade="BF"/>
          </w:tcPr>
          <w:p w14:paraId="527D373F" w14:textId="3F4E7535" w:rsidR="00997ECB" w:rsidRPr="0021494B" w:rsidRDefault="003A3F74" w:rsidP="006976F7">
            <w:pPr>
              <w:keepNext/>
              <w:keepLines/>
              <w:spacing w:before="60" w:line="276" w:lineRule="auto"/>
              <w:jc w:val="left"/>
              <w:rPr>
                <w:rFonts w:cs="Arial"/>
                <w:sz w:val="18"/>
                <w:szCs w:val="18"/>
                <w:lang w:val="es-ES"/>
              </w:rPr>
            </w:pPr>
            <w:r w:rsidRPr="0021494B">
              <w:rPr>
                <w:rFonts w:cs="Arial"/>
                <w:sz w:val="18"/>
                <w:szCs w:val="18"/>
                <w:lang w:val="es-ES"/>
              </w:rPr>
              <w:t>2</w:t>
            </w:r>
            <w:r w:rsidR="00D14D5E">
              <w:rPr>
                <w:rFonts w:cs="Arial"/>
                <w:sz w:val="18"/>
                <w:szCs w:val="18"/>
                <w:lang w:val="es-ES"/>
              </w:rPr>
              <w:t>1</w:t>
            </w:r>
            <w:r w:rsidRPr="0021494B">
              <w:rPr>
                <w:rFonts w:cs="Arial"/>
                <w:sz w:val="18"/>
                <w:szCs w:val="18"/>
                <w:lang w:val="es-ES"/>
              </w:rPr>
              <w:t xml:space="preserve"> </w:t>
            </w:r>
            <w:r w:rsidR="00F737F8" w:rsidRPr="0021494B">
              <w:rPr>
                <w:rFonts w:cs="Arial"/>
                <w:sz w:val="18"/>
                <w:szCs w:val="18"/>
                <w:lang w:val="es-ES"/>
              </w:rPr>
              <w:t>de abril de</w:t>
            </w:r>
            <w:r w:rsidR="00997ECB" w:rsidRPr="0021494B">
              <w:rPr>
                <w:rFonts w:cs="Arial"/>
                <w:sz w:val="18"/>
                <w:szCs w:val="18"/>
                <w:lang w:val="es-ES"/>
              </w:rPr>
              <w:t xml:space="preserve"> 2017 </w:t>
            </w:r>
            <w:r w:rsidR="00F737F8" w:rsidRPr="0021494B">
              <w:rPr>
                <w:rFonts w:cs="Arial"/>
                <w:sz w:val="18"/>
                <w:szCs w:val="18"/>
                <w:lang w:val="es-ES"/>
              </w:rPr>
              <w:t>-</w:t>
            </w:r>
            <w:r w:rsidR="00997ECB" w:rsidRPr="0021494B">
              <w:rPr>
                <w:rFonts w:cs="Arial"/>
                <w:sz w:val="18"/>
                <w:szCs w:val="18"/>
                <w:lang w:val="es-ES"/>
              </w:rPr>
              <w:t xml:space="preserve"> </w:t>
            </w:r>
          </w:p>
          <w:p w14:paraId="42AFA1B9" w14:textId="5850998E" w:rsidR="00997ECB" w:rsidRPr="0021494B" w:rsidRDefault="003A3F74" w:rsidP="003A3F74">
            <w:pPr>
              <w:keepNext/>
              <w:keepLines/>
              <w:spacing w:before="60" w:line="276" w:lineRule="auto"/>
              <w:jc w:val="left"/>
              <w:rPr>
                <w:rFonts w:cs="Arial"/>
                <w:sz w:val="18"/>
                <w:szCs w:val="18"/>
                <w:lang w:val="es-ES"/>
              </w:rPr>
            </w:pPr>
            <w:r w:rsidRPr="0021494B">
              <w:rPr>
                <w:rFonts w:cs="Arial"/>
                <w:sz w:val="18"/>
                <w:szCs w:val="18"/>
                <w:lang w:val="es-ES"/>
              </w:rPr>
              <w:t xml:space="preserve">20 </w:t>
            </w:r>
            <w:r w:rsidR="00F737F8" w:rsidRPr="0021494B">
              <w:rPr>
                <w:rFonts w:cs="Arial"/>
                <w:sz w:val="18"/>
                <w:szCs w:val="18"/>
                <w:lang w:val="es-ES"/>
              </w:rPr>
              <w:t>de mayo de</w:t>
            </w:r>
            <w:r w:rsidR="00997ECB" w:rsidRPr="0021494B">
              <w:rPr>
                <w:rFonts w:cs="Arial"/>
                <w:sz w:val="18"/>
                <w:szCs w:val="18"/>
                <w:lang w:val="es-ES"/>
              </w:rPr>
              <w:t xml:space="preserve"> 2017</w:t>
            </w:r>
          </w:p>
        </w:tc>
        <w:tc>
          <w:tcPr>
            <w:tcW w:w="5616" w:type="dxa"/>
            <w:shd w:val="clear" w:color="auto" w:fill="BFBFBF" w:themeFill="background1" w:themeFillShade="BF"/>
          </w:tcPr>
          <w:p w14:paraId="66DC18E3" w14:textId="3219C4B5" w:rsidR="00997ECB" w:rsidRPr="00FC298A" w:rsidRDefault="00F737F8" w:rsidP="002D3F49">
            <w:pPr>
              <w:keepNext/>
              <w:keepLines/>
              <w:numPr>
                <w:ilvl w:val="0"/>
                <w:numId w:val="4"/>
              </w:numPr>
              <w:spacing w:before="60" w:line="276" w:lineRule="auto"/>
              <w:ind w:left="357" w:hanging="357"/>
              <w:rPr>
                <w:rFonts w:cs="Arial"/>
                <w:sz w:val="20"/>
                <w:szCs w:val="20"/>
                <w:lang w:val="es-ES"/>
              </w:rPr>
            </w:pPr>
            <w:r w:rsidRPr="00FC298A">
              <w:rPr>
                <w:rFonts w:cs="Arial"/>
                <w:sz w:val="20"/>
                <w:szCs w:val="20"/>
                <w:lang w:val="es-ES"/>
              </w:rPr>
              <w:t>Consulta.</w:t>
            </w:r>
          </w:p>
        </w:tc>
      </w:tr>
      <w:tr w:rsidR="00997ECB" w:rsidRPr="00124173" w14:paraId="0EF8E81E" w14:textId="77777777" w:rsidTr="00F40D89">
        <w:trPr>
          <w:trHeight w:val="417"/>
          <w:jc w:val="center"/>
        </w:trPr>
        <w:tc>
          <w:tcPr>
            <w:tcW w:w="2119" w:type="dxa"/>
          </w:tcPr>
          <w:p w14:paraId="2626EBA5" w14:textId="1009218D" w:rsidR="00997ECB" w:rsidRPr="0021494B" w:rsidRDefault="0021494B" w:rsidP="003A3F74">
            <w:pPr>
              <w:keepNext/>
              <w:keepLines/>
              <w:spacing w:before="60" w:line="276" w:lineRule="auto"/>
              <w:jc w:val="left"/>
              <w:rPr>
                <w:rFonts w:cs="Arial"/>
                <w:sz w:val="18"/>
                <w:szCs w:val="18"/>
                <w:lang w:val="es-ES"/>
              </w:rPr>
            </w:pPr>
            <w:r w:rsidRPr="0021494B">
              <w:rPr>
                <w:rFonts w:cs="Arial"/>
                <w:sz w:val="18"/>
                <w:szCs w:val="18"/>
                <w:lang w:val="es-ES"/>
              </w:rPr>
              <w:t>Final</w:t>
            </w:r>
            <w:r>
              <w:rPr>
                <w:rFonts w:cs="Arial"/>
                <w:sz w:val="18"/>
                <w:szCs w:val="18"/>
                <w:lang w:val="es-ES"/>
              </w:rPr>
              <w:t xml:space="preserve"> </w:t>
            </w:r>
            <w:r w:rsidRPr="0021494B">
              <w:rPr>
                <w:rFonts w:cs="Arial"/>
                <w:sz w:val="18"/>
                <w:szCs w:val="18"/>
                <w:lang w:val="es-ES"/>
              </w:rPr>
              <w:t>de mayo de</w:t>
            </w:r>
            <w:r w:rsidR="00997ECB" w:rsidRPr="0021494B">
              <w:rPr>
                <w:rFonts w:cs="Arial"/>
                <w:sz w:val="18"/>
                <w:szCs w:val="18"/>
                <w:lang w:val="es-ES"/>
              </w:rPr>
              <w:t xml:space="preserve"> 2017</w:t>
            </w:r>
          </w:p>
        </w:tc>
        <w:tc>
          <w:tcPr>
            <w:tcW w:w="5616" w:type="dxa"/>
          </w:tcPr>
          <w:p w14:paraId="3E2AE751" w14:textId="2AC0EE99" w:rsidR="00997ECB" w:rsidRPr="00FC298A" w:rsidRDefault="00F737F8" w:rsidP="002D3F49">
            <w:pPr>
              <w:keepNext/>
              <w:keepLines/>
              <w:numPr>
                <w:ilvl w:val="0"/>
                <w:numId w:val="4"/>
              </w:numPr>
              <w:spacing w:before="60" w:line="276" w:lineRule="auto"/>
              <w:ind w:left="357" w:hanging="357"/>
              <w:rPr>
                <w:rFonts w:cs="Arial"/>
                <w:sz w:val="20"/>
                <w:szCs w:val="20"/>
                <w:lang w:val="es-ES"/>
              </w:rPr>
            </w:pPr>
            <w:r w:rsidRPr="00FC298A">
              <w:rPr>
                <w:rFonts w:cs="Arial"/>
                <w:sz w:val="20"/>
                <w:szCs w:val="20"/>
                <w:lang w:val="es-ES"/>
              </w:rPr>
              <w:t>Análisis de los comentarios y preparación de la propuesta final.</w:t>
            </w:r>
          </w:p>
        </w:tc>
      </w:tr>
      <w:tr w:rsidR="00997ECB" w:rsidRPr="00124173" w14:paraId="3B8ED0B4" w14:textId="77777777" w:rsidTr="00F40D89">
        <w:trPr>
          <w:trHeight w:val="417"/>
          <w:jc w:val="center"/>
        </w:trPr>
        <w:tc>
          <w:tcPr>
            <w:tcW w:w="2119" w:type="dxa"/>
          </w:tcPr>
          <w:p w14:paraId="3A51894C" w14:textId="62D1A5C6" w:rsidR="00997ECB" w:rsidRPr="0021494B" w:rsidRDefault="0021494B" w:rsidP="0071410F">
            <w:pPr>
              <w:keepNext/>
              <w:keepLines/>
              <w:spacing w:before="60" w:line="276" w:lineRule="auto"/>
              <w:jc w:val="left"/>
              <w:rPr>
                <w:rFonts w:cs="Arial"/>
                <w:sz w:val="18"/>
                <w:szCs w:val="18"/>
                <w:lang w:val="es-ES"/>
              </w:rPr>
            </w:pPr>
            <w:r w:rsidRPr="0021494B">
              <w:rPr>
                <w:rFonts w:cs="Arial"/>
                <w:sz w:val="18"/>
                <w:szCs w:val="18"/>
                <w:lang w:val="es-ES"/>
              </w:rPr>
              <w:t>Junio de</w:t>
            </w:r>
            <w:r w:rsidR="00997ECB" w:rsidRPr="0021494B">
              <w:rPr>
                <w:rFonts w:cs="Arial"/>
                <w:sz w:val="18"/>
                <w:szCs w:val="18"/>
                <w:lang w:val="es-ES"/>
              </w:rPr>
              <w:t xml:space="preserve"> 2017</w:t>
            </w:r>
          </w:p>
        </w:tc>
        <w:tc>
          <w:tcPr>
            <w:tcW w:w="5616" w:type="dxa"/>
          </w:tcPr>
          <w:p w14:paraId="650CEA8B" w14:textId="31283298" w:rsidR="00997ECB" w:rsidRPr="00FC298A" w:rsidRDefault="00F737F8" w:rsidP="002D3F49">
            <w:pPr>
              <w:keepNext/>
              <w:keepLines/>
              <w:numPr>
                <w:ilvl w:val="0"/>
                <w:numId w:val="4"/>
              </w:numPr>
              <w:spacing w:before="60" w:line="276" w:lineRule="auto"/>
              <w:ind w:left="357" w:hanging="357"/>
              <w:rPr>
                <w:rFonts w:cs="Arial"/>
                <w:sz w:val="20"/>
                <w:szCs w:val="20"/>
                <w:lang w:val="es-ES"/>
              </w:rPr>
            </w:pPr>
            <w:r w:rsidRPr="00FC298A">
              <w:rPr>
                <w:rFonts w:cs="Arial"/>
                <w:sz w:val="20"/>
                <w:szCs w:val="20"/>
                <w:lang w:val="es-ES"/>
              </w:rPr>
              <w:t>Presentación al Comité de Criterios, para aprobación.</w:t>
            </w:r>
          </w:p>
        </w:tc>
      </w:tr>
      <w:tr w:rsidR="00997ECB" w:rsidRPr="00124173" w14:paraId="73AD4C32" w14:textId="77777777" w:rsidTr="00F40D89">
        <w:trPr>
          <w:trHeight w:val="417"/>
          <w:jc w:val="center"/>
        </w:trPr>
        <w:tc>
          <w:tcPr>
            <w:tcW w:w="2119" w:type="dxa"/>
          </w:tcPr>
          <w:p w14:paraId="6723D49C" w14:textId="3CA43E15" w:rsidR="00997ECB" w:rsidRPr="0021494B" w:rsidRDefault="0071410F" w:rsidP="003D421D">
            <w:pPr>
              <w:keepNext/>
              <w:keepLines/>
              <w:spacing w:before="60" w:line="276" w:lineRule="auto"/>
              <w:jc w:val="left"/>
              <w:rPr>
                <w:rFonts w:cs="Arial"/>
                <w:sz w:val="18"/>
                <w:szCs w:val="18"/>
                <w:lang w:val="es-ES"/>
              </w:rPr>
            </w:pPr>
            <w:r w:rsidRPr="0021494B">
              <w:rPr>
                <w:rFonts w:cs="Arial"/>
                <w:sz w:val="18"/>
                <w:szCs w:val="18"/>
                <w:lang w:val="es-ES"/>
              </w:rPr>
              <w:t>Jul</w:t>
            </w:r>
            <w:r w:rsidR="00F737F8" w:rsidRPr="0021494B">
              <w:rPr>
                <w:rFonts w:cs="Arial"/>
                <w:sz w:val="18"/>
                <w:szCs w:val="18"/>
                <w:lang w:val="es-ES"/>
              </w:rPr>
              <w:t>io –</w:t>
            </w:r>
            <w:r w:rsidR="0021494B" w:rsidRPr="0021494B">
              <w:rPr>
                <w:rFonts w:cs="Arial"/>
                <w:sz w:val="18"/>
                <w:szCs w:val="18"/>
                <w:lang w:val="es-ES"/>
              </w:rPr>
              <w:t xml:space="preserve"> agosto de</w:t>
            </w:r>
            <w:r w:rsidR="00F737F8" w:rsidRPr="0021494B">
              <w:rPr>
                <w:rFonts w:cs="Arial"/>
                <w:sz w:val="18"/>
                <w:szCs w:val="18"/>
                <w:lang w:val="es-ES"/>
              </w:rPr>
              <w:t xml:space="preserve"> </w:t>
            </w:r>
            <w:r w:rsidR="00997ECB" w:rsidRPr="0021494B">
              <w:rPr>
                <w:rFonts w:cs="Arial"/>
                <w:sz w:val="18"/>
                <w:szCs w:val="18"/>
                <w:lang w:val="es-ES"/>
              </w:rPr>
              <w:t>2017</w:t>
            </w:r>
          </w:p>
        </w:tc>
        <w:tc>
          <w:tcPr>
            <w:tcW w:w="5616" w:type="dxa"/>
          </w:tcPr>
          <w:p w14:paraId="64A04614" w14:textId="58F527CB" w:rsidR="00997ECB" w:rsidRPr="00FC298A" w:rsidRDefault="00F737F8" w:rsidP="003A3F74">
            <w:pPr>
              <w:keepNext/>
              <w:keepLines/>
              <w:numPr>
                <w:ilvl w:val="0"/>
                <w:numId w:val="4"/>
              </w:numPr>
              <w:spacing w:before="60" w:line="276" w:lineRule="auto"/>
              <w:ind w:left="357" w:hanging="357"/>
              <w:rPr>
                <w:rFonts w:cs="Arial"/>
                <w:sz w:val="20"/>
                <w:szCs w:val="20"/>
                <w:lang w:val="es-ES"/>
              </w:rPr>
            </w:pPr>
            <w:r w:rsidRPr="00FC298A">
              <w:rPr>
                <w:rFonts w:cs="Arial"/>
                <w:sz w:val="20"/>
                <w:szCs w:val="20"/>
                <w:lang w:val="es-ES"/>
              </w:rPr>
              <w:t>Preparación y publicación del Criterio revisado.</w:t>
            </w:r>
          </w:p>
        </w:tc>
      </w:tr>
      <w:tr w:rsidR="0071410F" w:rsidRPr="00FC298A" w14:paraId="48C9D8B4" w14:textId="77777777" w:rsidTr="00F40D89">
        <w:trPr>
          <w:trHeight w:val="417"/>
          <w:jc w:val="center"/>
        </w:trPr>
        <w:tc>
          <w:tcPr>
            <w:tcW w:w="2119" w:type="dxa"/>
          </w:tcPr>
          <w:p w14:paraId="057C00FA" w14:textId="6CDFBDBE" w:rsidR="0071410F" w:rsidRPr="0021494B" w:rsidRDefault="001A24A0" w:rsidP="003D421D">
            <w:pPr>
              <w:keepNext/>
              <w:keepLines/>
              <w:spacing w:before="60" w:line="276" w:lineRule="auto"/>
              <w:jc w:val="left"/>
              <w:rPr>
                <w:rFonts w:cs="Arial"/>
                <w:sz w:val="18"/>
                <w:szCs w:val="18"/>
                <w:lang w:val="es-ES"/>
              </w:rPr>
            </w:pPr>
            <w:r w:rsidRPr="0021494B">
              <w:rPr>
                <w:rFonts w:cs="Arial"/>
                <w:sz w:val="18"/>
                <w:szCs w:val="18"/>
                <w:lang w:val="es-ES"/>
              </w:rPr>
              <w:t>Septiembre</w:t>
            </w:r>
            <w:r w:rsidR="0021494B" w:rsidRPr="0021494B">
              <w:rPr>
                <w:rFonts w:cs="Arial"/>
                <w:sz w:val="18"/>
                <w:szCs w:val="18"/>
                <w:lang w:val="es-ES"/>
              </w:rPr>
              <w:t xml:space="preserve"> de </w:t>
            </w:r>
            <w:r w:rsidR="0071410F" w:rsidRPr="0021494B">
              <w:rPr>
                <w:rFonts w:cs="Arial"/>
                <w:sz w:val="18"/>
                <w:szCs w:val="18"/>
                <w:lang w:val="es-ES"/>
              </w:rPr>
              <w:t>2017</w:t>
            </w:r>
          </w:p>
        </w:tc>
        <w:tc>
          <w:tcPr>
            <w:tcW w:w="5616" w:type="dxa"/>
          </w:tcPr>
          <w:p w14:paraId="013E297A" w14:textId="483CA28E" w:rsidR="0071410F" w:rsidRPr="00FC298A" w:rsidRDefault="00F737F8" w:rsidP="002D3F49">
            <w:pPr>
              <w:keepNext/>
              <w:keepLines/>
              <w:numPr>
                <w:ilvl w:val="0"/>
                <w:numId w:val="4"/>
              </w:numPr>
              <w:spacing w:before="60" w:line="276" w:lineRule="auto"/>
              <w:ind w:left="357" w:hanging="357"/>
              <w:rPr>
                <w:rFonts w:cs="Arial"/>
                <w:sz w:val="20"/>
                <w:szCs w:val="20"/>
                <w:lang w:val="es-ES"/>
              </w:rPr>
            </w:pPr>
            <w:r w:rsidRPr="00FC298A">
              <w:rPr>
                <w:rFonts w:cs="Arial"/>
                <w:sz w:val="20"/>
                <w:szCs w:val="20"/>
                <w:lang w:val="es-ES"/>
              </w:rPr>
              <w:t>Implementación.</w:t>
            </w:r>
          </w:p>
        </w:tc>
      </w:tr>
    </w:tbl>
    <w:p w14:paraId="14B7135B" w14:textId="77777777" w:rsidR="007A276B" w:rsidRPr="00FC298A" w:rsidRDefault="007A276B" w:rsidP="003D421D">
      <w:pPr>
        <w:spacing w:line="276" w:lineRule="auto"/>
        <w:rPr>
          <w:rFonts w:cs="Arial"/>
          <w:b/>
          <w:color w:val="00B0F0"/>
          <w:sz w:val="20"/>
          <w:szCs w:val="20"/>
          <w:lang w:val="es-ES"/>
        </w:rPr>
      </w:pPr>
    </w:p>
    <w:p w14:paraId="4E6E5330" w14:textId="4120EDE1" w:rsidR="008C6538" w:rsidRPr="00FC298A" w:rsidRDefault="002A3D91" w:rsidP="00CC252A">
      <w:pPr>
        <w:pStyle w:val="Style3"/>
        <w:numPr>
          <w:ilvl w:val="0"/>
          <w:numId w:val="19"/>
        </w:numPr>
        <w:rPr>
          <w:lang w:val="es-ES"/>
        </w:rPr>
      </w:pPr>
      <w:bookmarkStart w:id="8" w:name="_Toc479848036"/>
      <w:r w:rsidRPr="00FC298A">
        <w:rPr>
          <w:lang w:val="es-ES"/>
        </w:rPr>
        <w:t>Siglas y definiciones</w:t>
      </w:r>
      <w:bookmarkEnd w:id="8"/>
      <w:r w:rsidR="004864CE" w:rsidRPr="00FC298A">
        <w:rPr>
          <w:lang w:val="es-ES"/>
        </w:rPr>
        <w:t xml:space="preserve"> </w:t>
      </w:r>
    </w:p>
    <w:p w14:paraId="797A3D10" w14:textId="77777777" w:rsidR="00B724E4" w:rsidRPr="00FC298A" w:rsidRDefault="00B724E4" w:rsidP="003D421D">
      <w:pPr>
        <w:tabs>
          <w:tab w:val="left" w:pos="426"/>
          <w:tab w:val="left" w:pos="709"/>
          <w:tab w:val="left" w:pos="1843"/>
        </w:tabs>
        <w:spacing w:line="276" w:lineRule="auto"/>
        <w:rPr>
          <w:rFonts w:cs="Arial"/>
          <w:sz w:val="20"/>
          <w:szCs w:val="20"/>
          <w:lang w:val="es-ES"/>
        </w:rPr>
      </w:pPr>
    </w:p>
    <w:p w14:paraId="40FE4CFE" w14:textId="77777777" w:rsidR="00F76261" w:rsidRPr="00FC298A" w:rsidRDefault="00F76261" w:rsidP="0071410F">
      <w:pPr>
        <w:tabs>
          <w:tab w:val="left" w:pos="709"/>
          <w:tab w:val="left" w:pos="851"/>
        </w:tabs>
        <w:spacing w:line="276" w:lineRule="auto"/>
        <w:ind w:left="709" w:hanging="709"/>
        <w:rPr>
          <w:rFonts w:cs="Arial"/>
          <w:sz w:val="20"/>
          <w:szCs w:val="20"/>
          <w:lang w:val="es-ES"/>
        </w:rPr>
      </w:pPr>
      <w:r w:rsidRPr="00FC298A">
        <w:rPr>
          <w:rFonts w:cs="Arial"/>
          <w:sz w:val="20"/>
          <w:szCs w:val="20"/>
          <w:lang w:val="es-ES"/>
        </w:rPr>
        <w:t>C</w:t>
      </w:r>
      <w:r>
        <w:rPr>
          <w:rFonts w:cs="Arial"/>
          <w:sz w:val="20"/>
          <w:szCs w:val="20"/>
          <w:lang w:val="es-ES"/>
        </w:rPr>
        <w:t>F</w:t>
      </w:r>
      <w:r w:rsidRPr="00FC298A">
        <w:rPr>
          <w:rFonts w:cs="Arial"/>
          <w:sz w:val="20"/>
          <w:szCs w:val="20"/>
          <w:lang w:val="es-ES"/>
        </w:rPr>
        <w:t>C</w:t>
      </w:r>
      <w:r w:rsidRPr="00FC298A">
        <w:rPr>
          <w:rFonts w:cs="Arial"/>
          <w:sz w:val="20"/>
          <w:szCs w:val="20"/>
          <w:lang w:val="es-ES"/>
        </w:rPr>
        <w:tab/>
        <w:t>Criterio Fairtrade para Comerciantes</w:t>
      </w:r>
    </w:p>
    <w:p w14:paraId="76DC727A" w14:textId="77777777" w:rsidR="00F76261" w:rsidRPr="00FC298A" w:rsidRDefault="00F76261" w:rsidP="0071410F">
      <w:pPr>
        <w:tabs>
          <w:tab w:val="left" w:pos="709"/>
          <w:tab w:val="left" w:pos="851"/>
        </w:tabs>
        <w:spacing w:line="276" w:lineRule="auto"/>
        <w:ind w:left="709" w:hanging="709"/>
        <w:rPr>
          <w:rFonts w:cs="Arial"/>
          <w:sz w:val="20"/>
          <w:szCs w:val="20"/>
          <w:lang w:val="es-ES"/>
        </w:rPr>
      </w:pPr>
      <w:r w:rsidRPr="00FC298A">
        <w:rPr>
          <w:rFonts w:cs="Arial"/>
          <w:sz w:val="20"/>
          <w:szCs w:val="20"/>
          <w:lang w:val="es-ES"/>
        </w:rPr>
        <w:t>FI</w:t>
      </w:r>
      <w:r w:rsidRPr="00FC298A">
        <w:rPr>
          <w:rFonts w:cs="Arial"/>
          <w:sz w:val="20"/>
          <w:szCs w:val="20"/>
          <w:lang w:val="es-ES"/>
        </w:rPr>
        <w:tab/>
        <w:t>Fairtrade International</w:t>
      </w:r>
    </w:p>
    <w:p w14:paraId="0220BA18" w14:textId="77777777" w:rsidR="00F76261" w:rsidRPr="00FC298A" w:rsidRDefault="00F76261" w:rsidP="0071410F">
      <w:pPr>
        <w:tabs>
          <w:tab w:val="left" w:pos="709"/>
          <w:tab w:val="left" w:pos="851"/>
        </w:tabs>
        <w:spacing w:line="276" w:lineRule="auto"/>
        <w:ind w:left="709" w:hanging="709"/>
        <w:rPr>
          <w:rFonts w:cs="Arial"/>
          <w:sz w:val="20"/>
          <w:szCs w:val="20"/>
          <w:lang w:val="es-ES"/>
        </w:rPr>
      </w:pPr>
      <w:r>
        <w:rPr>
          <w:rFonts w:cs="Arial"/>
          <w:sz w:val="20"/>
          <w:szCs w:val="20"/>
          <w:lang w:val="es-ES"/>
        </w:rPr>
        <w:t>FSP</w:t>
      </w:r>
      <w:r w:rsidRPr="00FC298A">
        <w:rPr>
          <w:rFonts w:cs="Arial"/>
          <w:sz w:val="20"/>
          <w:szCs w:val="20"/>
          <w:lang w:val="es-ES"/>
        </w:rPr>
        <w:tab/>
        <w:t>Programa de Abastecimiento Fairtrade (en inglés: Fairtrade Sourcing Program)</w:t>
      </w:r>
    </w:p>
    <w:p w14:paraId="3C8FE34A" w14:textId="77777777" w:rsidR="00F76261" w:rsidRPr="00FC298A" w:rsidRDefault="00F76261" w:rsidP="003D421D">
      <w:pPr>
        <w:tabs>
          <w:tab w:val="left" w:pos="709"/>
          <w:tab w:val="left" w:pos="851"/>
        </w:tabs>
        <w:spacing w:line="276" w:lineRule="auto"/>
        <w:ind w:left="709" w:hanging="709"/>
        <w:rPr>
          <w:rFonts w:cs="Arial"/>
          <w:sz w:val="20"/>
          <w:szCs w:val="20"/>
          <w:lang w:val="es-ES"/>
        </w:rPr>
      </w:pPr>
      <w:r w:rsidRPr="00FC298A">
        <w:rPr>
          <w:rFonts w:cs="Arial"/>
          <w:sz w:val="20"/>
          <w:szCs w:val="20"/>
          <w:lang w:val="es-ES"/>
        </w:rPr>
        <w:t>MEL</w:t>
      </w:r>
      <w:r w:rsidRPr="00FC298A">
        <w:rPr>
          <w:rFonts w:cs="Arial"/>
          <w:sz w:val="20"/>
          <w:szCs w:val="20"/>
          <w:lang w:val="es-ES"/>
        </w:rPr>
        <w:tab/>
        <w:t>Monitoreo, Evaluación y Aprendizaje</w:t>
      </w:r>
    </w:p>
    <w:p w14:paraId="770F6D0B" w14:textId="77777777" w:rsidR="00F76261" w:rsidRPr="00FC298A" w:rsidRDefault="00F76261" w:rsidP="003D421D">
      <w:pPr>
        <w:tabs>
          <w:tab w:val="left" w:pos="709"/>
          <w:tab w:val="left" w:pos="851"/>
        </w:tabs>
        <w:spacing w:line="276" w:lineRule="auto"/>
        <w:ind w:left="709" w:hanging="709"/>
        <w:rPr>
          <w:rFonts w:cs="Arial"/>
          <w:sz w:val="20"/>
          <w:szCs w:val="20"/>
          <w:lang w:val="es-ES"/>
        </w:rPr>
      </w:pPr>
      <w:r w:rsidRPr="00FC298A">
        <w:rPr>
          <w:rFonts w:cs="Arial"/>
          <w:sz w:val="20"/>
          <w:szCs w:val="20"/>
          <w:lang w:val="es-ES"/>
        </w:rPr>
        <w:t>ONF</w:t>
      </w:r>
      <w:r w:rsidRPr="00FC298A">
        <w:rPr>
          <w:rFonts w:cs="Arial"/>
          <w:sz w:val="20"/>
          <w:szCs w:val="20"/>
          <w:lang w:val="es-ES"/>
        </w:rPr>
        <w:tab/>
        <w:t>Organización Nacional Fairtrade</w:t>
      </w:r>
    </w:p>
    <w:p w14:paraId="25D723B4" w14:textId="77777777" w:rsidR="00F76261" w:rsidRPr="00FC298A" w:rsidRDefault="00F76261" w:rsidP="003D421D">
      <w:pPr>
        <w:tabs>
          <w:tab w:val="left" w:pos="709"/>
          <w:tab w:val="left" w:pos="851"/>
        </w:tabs>
        <w:spacing w:line="276" w:lineRule="auto"/>
        <w:ind w:left="709" w:hanging="709"/>
        <w:rPr>
          <w:rFonts w:cs="Arial"/>
          <w:sz w:val="20"/>
          <w:szCs w:val="20"/>
          <w:lang w:val="es-ES"/>
        </w:rPr>
      </w:pPr>
      <w:r w:rsidRPr="00FC298A">
        <w:rPr>
          <w:rFonts w:cs="Arial"/>
          <w:sz w:val="20"/>
          <w:szCs w:val="20"/>
          <w:lang w:val="es-ES"/>
        </w:rPr>
        <w:t>RP</w:t>
      </w:r>
      <w:r w:rsidRPr="00FC298A">
        <w:rPr>
          <w:rFonts w:cs="Arial"/>
          <w:sz w:val="20"/>
          <w:szCs w:val="20"/>
          <w:lang w:val="es-ES"/>
        </w:rPr>
        <w:tab/>
        <w:t>Red de productores</w:t>
      </w:r>
    </w:p>
    <w:p w14:paraId="498168A9" w14:textId="77777777" w:rsidR="00F76261" w:rsidRPr="00FC298A" w:rsidRDefault="00F76261" w:rsidP="003D421D">
      <w:pPr>
        <w:tabs>
          <w:tab w:val="left" w:pos="709"/>
          <w:tab w:val="left" w:pos="851"/>
        </w:tabs>
        <w:spacing w:line="276" w:lineRule="auto"/>
        <w:ind w:left="709" w:hanging="709"/>
        <w:rPr>
          <w:rFonts w:cs="Arial"/>
          <w:sz w:val="20"/>
          <w:szCs w:val="20"/>
          <w:lang w:val="es-ES"/>
        </w:rPr>
      </w:pPr>
      <w:r w:rsidRPr="00FC298A">
        <w:rPr>
          <w:rFonts w:cs="Arial"/>
          <w:sz w:val="20"/>
          <w:szCs w:val="20"/>
          <w:lang w:val="es-ES"/>
        </w:rPr>
        <w:t>S&amp;P</w:t>
      </w:r>
      <w:r w:rsidRPr="00FC298A">
        <w:rPr>
          <w:rFonts w:cs="Arial"/>
          <w:sz w:val="20"/>
          <w:szCs w:val="20"/>
          <w:lang w:val="es-ES"/>
        </w:rPr>
        <w:tab/>
        <w:t xml:space="preserve">Criterios y Precios (en inglés: Standards &amp; Pricing) </w:t>
      </w:r>
    </w:p>
    <w:p w14:paraId="2E66CEEE" w14:textId="77777777" w:rsidR="00ED538E" w:rsidRPr="00FC298A" w:rsidRDefault="00ED538E" w:rsidP="00ED538E">
      <w:pPr>
        <w:tabs>
          <w:tab w:val="left" w:pos="709"/>
          <w:tab w:val="left" w:pos="851"/>
        </w:tabs>
        <w:spacing w:line="276" w:lineRule="auto"/>
        <w:ind w:left="709" w:hanging="709"/>
        <w:rPr>
          <w:rFonts w:cs="Arial"/>
          <w:sz w:val="20"/>
          <w:szCs w:val="20"/>
          <w:lang w:val="es-ES"/>
        </w:rPr>
      </w:pPr>
    </w:p>
    <w:p w14:paraId="71702FA3" w14:textId="41B169F3" w:rsidR="008C7605" w:rsidRPr="00FC298A" w:rsidRDefault="00ED538E" w:rsidP="00F76261">
      <w:pPr>
        <w:tabs>
          <w:tab w:val="left" w:pos="709"/>
          <w:tab w:val="left" w:pos="851"/>
        </w:tabs>
        <w:spacing w:line="276" w:lineRule="auto"/>
        <w:ind w:left="709" w:hanging="709"/>
        <w:rPr>
          <w:rFonts w:cs="Arial"/>
          <w:b/>
          <w:color w:val="00B0F0"/>
          <w:sz w:val="20"/>
          <w:szCs w:val="20"/>
          <w:lang w:val="es-ES"/>
        </w:rPr>
      </w:pPr>
      <w:r w:rsidRPr="00FC298A">
        <w:rPr>
          <w:rFonts w:cs="Arial"/>
          <w:sz w:val="20"/>
          <w:szCs w:val="20"/>
          <w:lang w:val="es-ES"/>
        </w:rPr>
        <w:t xml:space="preserve"> </w:t>
      </w:r>
    </w:p>
    <w:p w14:paraId="77E072A1" w14:textId="03D72B19" w:rsidR="008C6538" w:rsidRPr="00FC298A" w:rsidRDefault="008C6538" w:rsidP="001216CF">
      <w:pPr>
        <w:pStyle w:val="Heading1"/>
        <w:rPr>
          <w:lang w:val="es-ES"/>
        </w:rPr>
      </w:pPr>
      <w:bookmarkStart w:id="9" w:name="_Toc479848037"/>
      <w:r w:rsidRPr="00FC298A">
        <w:rPr>
          <w:lang w:val="es-ES"/>
        </w:rPr>
        <w:t>PART</w:t>
      </w:r>
      <w:r w:rsidR="002A3D91" w:rsidRPr="00FC298A">
        <w:rPr>
          <w:lang w:val="es-ES"/>
        </w:rPr>
        <w:t>E</w:t>
      </w:r>
      <w:r w:rsidRPr="00FC298A">
        <w:rPr>
          <w:lang w:val="es-ES"/>
        </w:rPr>
        <w:t xml:space="preserve"> </w:t>
      </w:r>
      <w:r w:rsidR="002F4A2D" w:rsidRPr="00FC298A">
        <w:rPr>
          <w:lang w:val="es-ES"/>
        </w:rPr>
        <w:t>2</w:t>
      </w:r>
      <w:r w:rsidR="00EC52B0" w:rsidRPr="00FC298A">
        <w:rPr>
          <w:lang w:val="es-ES"/>
        </w:rPr>
        <w:t>:</w:t>
      </w:r>
      <w:r w:rsidR="002F4A2D" w:rsidRPr="00FC298A">
        <w:rPr>
          <w:lang w:val="es-ES"/>
        </w:rPr>
        <w:t xml:space="preserve"> </w:t>
      </w:r>
      <w:r w:rsidR="002A3D91" w:rsidRPr="00FC298A">
        <w:rPr>
          <w:lang w:val="es-ES"/>
        </w:rPr>
        <w:t>Consulta sobre el Criterio</w:t>
      </w:r>
      <w:bookmarkEnd w:id="9"/>
    </w:p>
    <w:p w14:paraId="043101DE" w14:textId="4CFFB610" w:rsidR="008C6538" w:rsidRPr="00FC298A" w:rsidRDefault="002A3D91" w:rsidP="00344339">
      <w:pPr>
        <w:pStyle w:val="Style1"/>
        <w:rPr>
          <w:lang w:val="es-ES"/>
        </w:rPr>
      </w:pPr>
      <w:bookmarkStart w:id="10" w:name="_Toc479848038"/>
      <w:r w:rsidRPr="00FC298A">
        <w:rPr>
          <w:lang w:val="es-ES"/>
        </w:rPr>
        <w:t>Informació</w:t>
      </w:r>
      <w:r w:rsidR="00FB4540" w:rsidRPr="00FC298A">
        <w:rPr>
          <w:lang w:val="es-ES"/>
        </w:rPr>
        <w:t xml:space="preserve">n </w:t>
      </w:r>
      <w:r w:rsidRPr="00FC298A">
        <w:rPr>
          <w:lang w:val="es-ES"/>
        </w:rPr>
        <w:t>sobre su organización</w:t>
      </w:r>
      <w:bookmarkEnd w:id="10"/>
    </w:p>
    <w:p w14:paraId="67215280" w14:textId="2332A71E" w:rsidR="008C6538" w:rsidRPr="00FC298A" w:rsidRDefault="00ED538E" w:rsidP="003D421D">
      <w:pPr>
        <w:keepNext/>
        <w:keepLines/>
        <w:spacing w:before="120" w:after="120" w:line="276" w:lineRule="auto"/>
        <w:rPr>
          <w:rFonts w:cs="Arial"/>
          <w:sz w:val="20"/>
          <w:szCs w:val="20"/>
          <w:lang w:val="es-ES"/>
        </w:rPr>
      </w:pPr>
      <w:r w:rsidRPr="00FC298A">
        <w:rPr>
          <w:rFonts w:cs="Arial"/>
          <w:sz w:val="20"/>
          <w:szCs w:val="20"/>
          <w:lang w:val="es-ES"/>
        </w:rPr>
        <w:t>Por favor, complete la información que se solicita a continuación:</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FC298A" w14:paraId="13E1B9FF" w14:textId="77777777" w:rsidTr="005530A5">
        <w:trPr>
          <w:trHeight w:val="483"/>
        </w:trPr>
        <w:tc>
          <w:tcPr>
            <w:tcW w:w="9129" w:type="dxa"/>
            <w:vAlign w:val="center"/>
          </w:tcPr>
          <w:p w14:paraId="5B00CF56" w14:textId="554C4662" w:rsidR="00ED538E" w:rsidRPr="00FC298A" w:rsidRDefault="00ED538E" w:rsidP="00ED538E">
            <w:pPr>
              <w:keepNext/>
              <w:keepLines/>
              <w:spacing w:before="120" w:after="120" w:line="276" w:lineRule="auto"/>
              <w:rPr>
                <w:rFonts w:cs="Arial"/>
                <w:b/>
                <w:sz w:val="20"/>
                <w:szCs w:val="20"/>
                <w:lang w:val="es-ES"/>
              </w:rPr>
            </w:pPr>
            <w:r w:rsidRPr="00FC298A">
              <w:rPr>
                <w:rFonts w:cs="Arial"/>
                <w:b/>
                <w:sz w:val="20"/>
                <w:szCs w:val="20"/>
                <w:lang w:val="es-ES"/>
              </w:rPr>
              <w:t xml:space="preserve">P 0.1 Denos información sobre su organización de manera que podamos analizar los datos </w:t>
            </w:r>
            <w:r w:rsidR="00B52978">
              <w:rPr>
                <w:rFonts w:cs="Arial"/>
                <w:b/>
                <w:sz w:val="20"/>
                <w:szCs w:val="20"/>
                <w:lang w:val="es-ES"/>
              </w:rPr>
              <w:t>con precisión</w:t>
            </w:r>
            <w:r w:rsidRPr="00FC298A">
              <w:rPr>
                <w:rFonts w:cs="Arial"/>
                <w:b/>
                <w:sz w:val="20"/>
                <w:szCs w:val="20"/>
                <w:lang w:val="es-ES"/>
              </w:rPr>
              <w:t xml:space="preserve"> y, si fuera necesario, contactarle para aclaraciones. Los resultados de esta encuesta solo se presentarán de manera global y toda la información sobre los encuestados se considerará confidencial.</w:t>
            </w:r>
          </w:p>
          <w:p w14:paraId="491EF327" w14:textId="6D1B80CF" w:rsidR="00ED538E" w:rsidRPr="00FC298A" w:rsidRDefault="00ED538E" w:rsidP="00ED538E">
            <w:pPr>
              <w:keepNext/>
              <w:keepLines/>
              <w:spacing w:before="120" w:after="120" w:line="276" w:lineRule="auto"/>
              <w:rPr>
                <w:rFonts w:cs="Arial"/>
                <w:sz w:val="20"/>
                <w:szCs w:val="20"/>
                <w:lang w:val="es-ES"/>
              </w:rPr>
            </w:pPr>
            <w:r w:rsidRPr="00FC298A">
              <w:rPr>
                <w:rFonts w:cs="Arial"/>
                <w:sz w:val="20"/>
                <w:szCs w:val="20"/>
                <w:lang w:val="es-ES"/>
              </w:rPr>
              <w:t>Nombre de la organización</w:t>
            </w:r>
            <w:r w:rsidR="00F76261">
              <w:rPr>
                <w:rFonts w:cs="Arial"/>
                <w:sz w:val="20"/>
                <w:szCs w:val="20"/>
                <w:lang w:val="es-ES"/>
              </w:rPr>
              <w:t>.</w:t>
            </w:r>
            <w:r w:rsidRPr="00FC298A">
              <w:rPr>
                <w:rFonts w:cs="Arial"/>
                <w:sz w:val="20"/>
                <w:szCs w:val="20"/>
                <w:lang w:val="es-ES"/>
              </w:rPr>
              <w:t xml:space="preserve"> </w:t>
            </w:r>
            <w:bookmarkStart w:id="11" w:name="Text4"/>
            <w:sdt>
              <w:sdtPr>
                <w:rPr>
                  <w:rFonts w:cs="Arial"/>
                  <w:sz w:val="20"/>
                  <w:szCs w:val="20"/>
                  <w:lang w:val="es-ES"/>
                </w:rPr>
                <w:id w:val="-1598934409"/>
              </w:sdtPr>
              <w:sdtEndPr/>
              <w:sdtContent>
                <w:r w:rsidRPr="00FC298A">
                  <w:rPr>
                    <w:rFonts w:cs="Arial"/>
                    <w:sz w:val="20"/>
                    <w:szCs w:val="20"/>
                    <w:lang w:val="es-ES"/>
                  </w:rPr>
                  <w:fldChar w:fldCharType="begin">
                    <w:ffData>
                      <w:name w:val="Text4"/>
                      <w:enabled/>
                      <w:calcOnExit w:val="0"/>
                      <w:textInput/>
                    </w:ffData>
                  </w:fldChar>
                </w:r>
                <w:r w:rsidRPr="00FC298A">
                  <w:rPr>
                    <w:rFonts w:cs="Arial"/>
                    <w:sz w:val="20"/>
                    <w:szCs w:val="20"/>
                    <w:lang w:val="es-ES"/>
                  </w:rPr>
                  <w:instrText xml:space="preserve"> FORMTEXT </w:instrText>
                </w:r>
                <w:r w:rsidRPr="00FC298A">
                  <w:rPr>
                    <w:rFonts w:cs="Arial"/>
                    <w:sz w:val="20"/>
                    <w:szCs w:val="20"/>
                    <w:lang w:val="es-ES"/>
                  </w:rPr>
                </w:r>
                <w:r w:rsidRPr="00FC298A">
                  <w:rPr>
                    <w:rFonts w:cs="Arial"/>
                    <w:sz w:val="20"/>
                    <w:szCs w:val="20"/>
                    <w:lang w:val="es-ES"/>
                  </w:rPr>
                  <w:fldChar w:fldCharType="separate"/>
                </w:r>
                <w:bookmarkStart w:id="12" w:name="_GoBack"/>
                <w:bookmarkEnd w:id="12"/>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sz w:val="20"/>
                    <w:szCs w:val="20"/>
                    <w:lang w:val="es-ES"/>
                  </w:rPr>
                  <w:fldChar w:fldCharType="end"/>
                </w:r>
                <w:bookmarkEnd w:id="11"/>
                <w:r w:rsidRPr="00FC298A">
                  <w:rPr>
                    <w:rFonts w:cs="Arial"/>
                    <w:sz w:val="20"/>
                    <w:szCs w:val="20"/>
                    <w:lang w:val="es-ES"/>
                  </w:rPr>
                  <w:fldChar w:fldCharType="begin">
                    <w:ffData>
                      <w:name w:val="Text5"/>
                      <w:enabled/>
                      <w:calcOnExit w:val="0"/>
                      <w:textInput/>
                    </w:ffData>
                  </w:fldChar>
                </w:r>
                <w:r w:rsidRPr="00FC298A">
                  <w:rPr>
                    <w:rFonts w:cs="Arial"/>
                    <w:sz w:val="20"/>
                    <w:szCs w:val="20"/>
                    <w:lang w:val="es-ES"/>
                  </w:rPr>
                  <w:instrText xml:space="preserve"> FORMTEXT </w:instrText>
                </w:r>
                <w:r w:rsidRPr="00FC298A">
                  <w:rPr>
                    <w:rFonts w:cs="Arial"/>
                    <w:sz w:val="20"/>
                    <w:szCs w:val="20"/>
                    <w:lang w:val="es-ES"/>
                  </w:rPr>
                </w:r>
                <w:r w:rsidRPr="00FC298A">
                  <w:rPr>
                    <w:rFonts w:cs="Arial"/>
                    <w:sz w:val="20"/>
                    <w:szCs w:val="20"/>
                    <w:lang w:val="es-ES"/>
                  </w:rPr>
                  <w:fldChar w:fldCharType="separate"/>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sz w:val="20"/>
                    <w:szCs w:val="20"/>
                    <w:lang w:val="es-ES"/>
                  </w:rPr>
                  <w:fldChar w:fldCharType="end"/>
                </w:r>
                <w:sdt>
                  <w:sdtPr>
                    <w:rPr>
                      <w:rFonts w:cs="Arial"/>
                      <w:sz w:val="20"/>
                      <w:szCs w:val="20"/>
                      <w:lang w:val="es-ES"/>
                    </w:rPr>
                    <w:id w:val="-785884846"/>
                    <w:showingPlcHdr/>
                  </w:sdtPr>
                  <w:sdtEndPr/>
                  <w:sdtContent>
                    <w:r w:rsidRPr="00FC298A">
                      <w:rPr>
                        <w:rStyle w:val="PlaceholderText"/>
                        <w:rFonts w:cs="Arial"/>
                        <w:sz w:val="20"/>
                        <w:szCs w:val="20"/>
                        <w:lang w:val="es-ES"/>
                      </w:rPr>
                      <w:t>Click here to enter text.</w:t>
                    </w:r>
                  </w:sdtContent>
                </w:sdt>
              </w:sdtContent>
            </w:sdt>
          </w:p>
          <w:p w14:paraId="43630200" w14:textId="5CB0696C" w:rsidR="00ED538E" w:rsidRPr="00472F78" w:rsidRDefault="00ED538E" w:rsidP="00ED538E">
            <w:pPr>
              <w:keepNext/>
              <w:keepLines/>
              <w:spacing w:before="120" w:after="120" w:line="276" w:lineRule="auto"/>
              <w:rPr>
                <w:rFonts w:cs="Arial"/>
                <w:sz w:val="20"/>
                <w:szCs w:val="20"/>
                <w:lang w:val="en-US"/>
              </w:rPr>
            </w:pPr>
            <w:r w:rsidRPr="00FC298A">
              <w:rPr>
                <w:rFonts w:cs="Arial"/>
                <w:sz w:val="20"/>
                <w:szCs w:val="20"/>
                <w:lang w:val="es-ES"/>
              </w:rPr>
              <w:t>Nombre de la persona de contacto</w:t>
            </w:r>
            <w:r w:rsidR="00F76261">
              <w:rPr>
                <w:rFonts w:cs="Arial"/>
                <w:sz w:val="20"/>
                <w:szCs w:val="20"/>
                <w:lang w:val="es-ES"/>
              </w:rPr>
              <w:t>.</w:t>
            </w:r>
            <w:r w:rsidRPr="00FC298A">
              <w:rPr>
                <w:rFonts w:cs="Arial"/>
                <w:sz w:val="20"/>
                <w:szCs w:val="20"/>
                <w:lang w:val="es-ES"/>
              </w:rPr>
              <w:t xml:space="preserve"> </w:t>
            </w:r>
            <w:r w:rsidRPr="00FC298A">
              <w:rPr>
                <w:rFonts w:cs="Arial"/>
                <w:sz w:val="20"/>
                <w:szCs w:val="20"/>
                <w:lang w:val="es-ES"/>
              </w:rPr>
              <w:fldChar w:fldCharType="begin">
                <w:ffData>
                  <w:name w:val="Text5"/>
                  <w:enabled/>
                  <w:calcOnExit w:val="0"/>
                  <w:textInput/>
                </w:ffData>
              </w:fldChar>
            </w:r>
            <w:bookmarkStart w:id="13" w:name="Text5"/>
            <w:r w:rsidRPr="00FC298A">
              <w:rPr>
                <w:rFonts w:cs="Arial"/>
                <w:sz w:val="20"/>
                <w:szCs w:val="20"/>
                <w:lang w:val="es-ES"/>
              </w:rPr>
              <w:instrText xml:space="preserve"> FORMTEXT </w:instrText>
            </w:r>
            <w:r w:rsidRPr="00FC298A">
              <w:rPr>
                <w:rFonts w:cs="Arial"/>
                <w:sz w:val="20"/>
                <w:szCs w:val="20"/>
                <w:lang w:val="es-ES"/>
              </w:rPr>
            </w:r>
            <w:r w:rsidRPr="00FC298A">
              <w:rPr>
                <w:rFonts w:cs="Arial"/>
                <w:sz w:val="20"/>
                <w:szCs w:val="20"/>
                <w:lang w:val="es-ES"/>
              </w:rPr>
              <w:fldChar w:fldCharType="separate"/>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sz w:val="20"/>
                <w:szCs w:val="20"/>
                <w:lang w:val="es-ES"/>
              </w:rPr>
              <w:fldChar w:fldCharType="end"/>
            </w:r>
            <w:bookmarkEnd w:id="13"/>
            <w:sdt>
              <w:sdtPr>
                <w:rPr>
                  <w:rFonts w:cs="Arial"/>
                  <w:sz w:val="20"/>
                  <w:szCs w:val="20"/>
                  <w:lang w:val="es-ES"/>
                </w:rPr>
                <w:id w:val="1426392024"/>
                <w:showingPlcHdr/>
              </w:sdtPr>
              <w:sdtEndPr/>
              <w:sdtContent>
                <w:r w:rsidRPr="00472F78">
                  <w:rPr>
                    <w:rStyle w:val="PlaceholderText"/>
                    <w:rFonts w:cs="Arial"/>
                    <w:sz w:val="20"/>
                    <w:szCs w:val="20"/>
                    <w:lang w:val="en-US"/>
                  </w:rPr>
                  <w:t>Click here to enter text.</w:t>
                </w:r>
              </w:sdtContent>
            </w:sdt>
          </w:p>
          <w:p w14:paraId="485083E1" w14:textId="36606645" w:rsidR="00ED538E" w:rsidRPr="00124173" w:rsidRDefault="00ED538E" w:rsidP="00ED538E">
            <w:pPr>
              <w:keepNext/>
              <w:keepLines/>
              <w:spacing w:before="120" w:after="120" w:line="276" w:lineRule="auto"/>
              <w:rPr>
                <w:rFonts w:cs="Arial"/>
                <w:sz w:val="20"/>
                <w:szCs w:val="20"/>
                <w:lang w:val="es-CO"/>
              </w:rPr>
            </w:pPr>
            <w:r w:rsidRPr="00FC298A">
              <w:rPr>
                <w:rFonts w:cs="Arial"/>
                <w:sz w:val="20"/>
                <w:szCs w:val="20"/>
                <w:lang w:val="es-ES"/>
              </w:rPr>
              <w:t>Email de la persona de contacto</w:t>
            </w:r>
            <w:r w:rsidR="00F76261">
              <w:rPr>
                <w:rFonts w:cs="Arial"/>
                <w:sz w:val="20"/>
                <w:szCs w:val="20"/>
                <w:lang w:val="es-ES"/>
              </w:rPr>
              <w:t>.</w:t>
            </w:r>
            <w:r w:rsidRPr="00FC298A">
              <w:rPr>
                <w:rFonts w:cs="Arial"/>
                <w:sz w:val="20"/>
                <w:szCs w:val="20"/>
                <w:lang w:val="es-ES"/>
              </w:rPr>
              <w:t xml:space="preserve"> </w:t>
            </w:r>
            <w:bookmarkStart w:id="14" w:name="Text6"/>
            <w:sdt>
              <w:sdtPr>
                <w:rPr>
                  <w:rFonts w:cs="Arial"/>
                  <w:sz w:val="20"/>
                  <w:szCs w:val="20"/>
                  <w:lang w:val="es-ES"/>
                </w:rPr>
                <w:id w:val="-1675487721"/>
              </w:sdtPr>
              <w:sdtEndPr/>
              <w:sdtContent>
                <w:r w:rsidRPr="00FC298A">
                  <w:rPr>
                    <w:rFonts w:cs="Arial"/>
                    <w:sz w:val="20"/>
                    <w:szCs w:val="20"/>
                    <w:lang w:val="es-ES"/>
                  </w:rPr>
                  <w:fldChar w:fldCharType="begin">
                    <w:ffData>
                      <w:name w:val="Text6"/>
                      <w:enabled/>
                      <w:calcOnExit w:val="0"/>
                      <w:textInput/>
                    </w:ffData>
                  </w:fldChar>
                </w:r>
                <w:r w:rsidRPr="00FC298A">
                  <w:rPr>
                    <w:rFonts w:cs="Arial"/>
                    <w:sz w:val="20"/>
                    <w:szCs w:val="20"/>
                    <w:lang w:val="es-ES"/>
                  </w:rPr>
                  <w:instrText xml:space="preserve"> FORMTEXT </w:instrText>
                </w:r>
                <w:r w:rsidRPr="00FC298A">
                  <w:rPr>
                    <w:rFonts w:cs="Arial"/>
                    <w:sz w:val="20"/>
                    <w:szCs w:val="20"/>
                    <w:lang w:val="es-ES"/>
                  </w:rPr>
                </w:r>
                <w:r w:rsidRPr="00FC298A">
                  <w:rPr>
                    <w:rFonts w:cs="Arial"/>
                    <w:sz w:val="20"/>
                    <w:szCs w:val="20"/>
                    <w:lang w:val="es-ES"/>
                  </w:rPr>
                  <w:fldChar w:fldCharType="separate"/>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sz w:val="20"/>
                    <w:szCs w:val="20"/>
                    <w:lang w:val="es-ES"/>
                  </w:rPr>
                  <w:fldChar w:fldCharType="end"/>
                </w:r>
                <w:bookmarkEnd w:id="14"/>
                <w:r w:rsidRPr="00FC298A">
                  <w:rPr>
                    <w:rFonts w:cs="Arial"/>
                    <w:sz w:val="20"/>
                    <w:szCs w:val="20"/>
                    <w:lang w:val="es-ES"/>
                  </w:rPr>
                  <w:fldChar w:fldCharType="begin">
                    <w:ffData>
                      <w:name w:val="Text5"/>
                      <w:enabled/>
                      <w:calcOnExit w:val="0"/>
                      <w:textInput/>
                    </w:ffData>
                  </w:fldChar>
                </w:r>
                <w:r w:rsidRPr="00FC298A">
                  <w:rPr>
                    <w:rFonts w:cs="Arial"/>
                    <w:sz w:val="20"/>
                    <w:szCs w:val="20"/>
                    <w:lang w:val="es-ES"/>
                  </w:rPr>
                  <w:instrText xml:space="preserve"> FORMTEXT </w:instrText>
                </w:r>
                <w:r w:rsidRPr="00FC298A">
                  <w:rPr>
                    <w:rFonts w:cs="Arial"/>
                    <w:sz w:val="20"/>
                    <w:szCs w:val="20"/>
                    <w:lang w:val="es-ES"/>
                  </w:rPr>
                </w:r>
                <w:r w:rsidRPr="00FC298A">
                  <w:rPr>
                    <w:rFonts w:cs="Arial"/>
                    <w:sz w:val="20"/>
                    <w:szCs w:val="20"/>
                    <w:lang w:val="es-ES"/>
                  </w:rPr>
                  <w:fldChar w:fldCharType="separate"/>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sz w:val="20"/>
                    <w:szCs w:val="20"/>
                    <w:lang w:val="es-ES"/>
                  </w:rPr>
                  <w:fldChar w:fldCharType="end"/>
                </w:r>
                <w:sdt>
                  <w:sdtPr>
                    <w:rPr>
                      <w:rFonts w:cs="Arial"/>
                      <w:sz w:val="20"/>
                      <w:szCs w:val="20"/>
                      <w:lang w:val="es-ES"/>
                    </w:rPr>
                    <w:id w:val="-1413088967"/>
                    <w:showingPlcHdr/>
                  </w:sdtPr>
                  <w:sdtEndPr/>
                  <w:sdtContent>
                    <w:r w:rsidRPr="00124173">
                      <w:rPr>
                        <w:rStyle w:val="PlaceholderText"/>
                        <w:rFonts w:cs="Arial"/>
                        <w:sz w:val="20"/>
                        <w:szCs w:val="20"/>
                        <w:lang w:val="es-CO"/>
                      </w:rPr>
                      <w:t>Click here to enter text.</w:t>
                    </w:r>
                  </w:sdtContent>
                </w:sdt>
              </w:sdtContent>
            </w:sdt>
          </w:p>
          <w:p w14:paraId="53E02C53" w14:textId="64BCF4BF" w:rsidR="00ED538E" w:rsidRPr="00472F78" w:rsidRDefault="00ED538E" w:rsidP="00ED538E">
            <w:pPr>
              <w:keepNext/>
              <w:keepLines/>
              <w:spacing w:before="120" w:after="120" w:line="276" w:lineRule="auto"/>
              <w:rPr>
                <w:rFonts w:cs="Arial"/>
                <w:sz w:val="20"/>
                <w:szCs w:val="20"/>
                <w:lang w:val="en-US"/>
              </w:rPr>
            </w:pPr>
            <w:r w:rsidRPr="00877CB7">
              <w:rPr>
                <w:rFonts w:cs="Arial"/>
                <w:sz w:val="20"/>
                <w:szCs w:val="20"/>
                <w:lang w:val="en-US"/>
              </w:rPr>
              <w:t>País</w:t>
            </w:r>
            <w:r w:rsidR="00F76261" w:rsidRPr="00877CB7">
              <w:rPr>
                <w:rFonts w:cs="Arial"/>
                <w:sz w:val="20"/>
                <w:szCs w:val="20"/>
                <w:lang w:val="en-US"/>
              </w:rPr>
              <w:t>.</w:t>
            </w:r>
            <w:r w:rsidRPr="00877CB7">
              <w:rPr>
                <w:rFonts w:cs="Arial"/>
                <w:sz w:val="20"/>
                <w:szCs w:val="20"/>
                <w:lang w:val="en-US"/>
              </w:rPr>
              <w:t xml:space="preserve"> </w:t>
            </w:r>
            <w:r w:rsidRPr="00FC298A">
              <w:rPr>
                <w:rFonts w:cs="Arial"/>
                <w:sz w:val="20"/>
                <w:szCs w:val="20"/>
                <w:lang w:val="es-ES"/>
              </w:rPr>
              <w:fldChar w:fldCharType="begin">
                <w:ffData>
                  <w:name w:val="Text7"/>
                  <w:enabled/>
                  <w:calcOnExit w:val="0"/>
                  <w:textInput/>
                </w:ffData>
              </w:fldChar>
            </w:r>
            <w:bookmarkStart w:id="15" w:name="Text7"/>
            <w:r w:rsidRPr="00877CB7">
              <w:rPr>
                <w:rFonts w:cs="Arial"/>
                <w:sz w:val="20"/>
                <w:szCs w:val="20"/>
                <w:lang w:val="en-US"/>
              </w:rPr>
              <w:instrText xml:space="preserve"> FORMTEXT </w:instrText>
            </w:r>
            <w:r w:rsidRPr="00FC298A">
              <w:rPr>
                <w:rFonts w:cs="Arial"/>
                <w:sz w:val="20"/>
                <w:szCs w:val="20"/>
                <w:lang w:val="es-ES"/>
              </w:rPr>
            </w:r>
            <w:r w:rsidRPr="00FC298A">
              <w:rPr>
                <w:rFonts w:cs="Arial"/>
                <w:sz w:val="20"/>
                <w:szCs w:val="20"/>
                <w:lang w:val="es-ES"/>
              </w:rPr>
              <w:fldChar w:fldCharType="separate"/>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noProof/>
                <w:sz w:val="20"/>
                <w:szCs w:val="20"/>
                <w:lang w:val="es-ES"/>
              </w:rPr>
              <w:t> </w:t>
            </w:r>
            <w:r w:rsidRPr="00FC298A">
              <w:rPr>
                <w:rFonts w:cs="Arial"/>
                <w:sz w:val="20"/>
                <w:szCs w:val="20"/>
                <w:lang w:val="es-ES"/>
              </w:rPr>
              <w:fldChar w:fldCharType="end"/>
            </w:r>
            <w:bookmarkEnd w:id="15"/>
            <w:sdt>
              <w:sdtPr>
                <w:rPr>
                  <w:rFonts w:cs="Arial"/>
                  <w:sz w:val="20"/>
                  <w:szCs w:val="20"/>
                  <w:lang w:val="es-ES"/>
                </w:rPr>
                <w:id w:val="-823046265"/>
                <w:showingPlcHdr/>
              </w:sdtPr>
              <w:sdtEndPr/>
              <w:sdtContent>
                <w:r w:rsidRPr="00472F78">
                  <w:rPr>
                    <w:rStyle w:val="PlaceholderText"/>
                    <w:rFonts w:cs="Arial"/>
                    <w:sz w:val="20"/>
                    <w:szCs w:val="20"/>
                    <w:lang w:val="en-US"/>
                  </w:rPr>
                  <w:t>Click here to enter text.</w:t>
                </w:r>
              </w:sdtContent>
            </w:sdt>
          </w:p>
          <w:p w14:paraId="0918B4EE" w14:textId="60627557" w:rsidR="005F29BF" w:rsidRPr="00472F78" w:rsidRDefault="00ED538E" w:rsidP="00ED538E">
            <w:pPr>
              <w:keepNext/>
              <w:keepLines/>
              <w:spacing w:before="120" w:after="120" w:line="276" w:lineRule="auto"/>
              <w:ind w:left="2760" w:hanging="2760"/>
              <w:rPr>
                <w:rFonts w:cs="Arial"/>
                <w:sz w:val="20"/>
                <w:szCs w:val="20"/>
                <w:lang w:val="en-US"/>
              </w:rPr>
            </w:pPr>
            <w:r w:rsidRPr="00FC298A">
              <w:rPr>
                <w:rFonts w:cs="Arial"/>
                <w:sz w:val="20"/>
                <w:szCs w:val="20"/>
                <w:lang w:val="es-ES"/>
              </w:rPr>
              <w:t>Identificador FLO (FLO ID)</w:t>
            </w:r>
            <w:r w:rsidR="00F76261">
              <w:rPr>
                <w:rFonts w:cs="Arial"/>
                <w:sz w:val="20"/>
                <w:szCs w:val="20"/>
                <w:lang w:val="es-ES"/>
              </w:rPr>
              <w:t>, si se aplica.</w:t>
            </w:r>
            <w:r w:rsidRPr="00FC298A">
              <w:rPr>
                <w:rFonts w:cs="Arial"/>
                <w:sz w:val="20"/>
                <w:szCs w:val="20"/>
                <w:lang w:val="es-ES"/>
              </w:rPr>
              <w:t xml:space="preserve"> </w:t>
            </w:r>
            <w:sdt>
              <w:sdtPr>
                <w:rPr>
                  <w:rFonts w:cs="Arial"/>
                  <w:sz w:val="20"/>
                  <w:szCs w:val="20"/>
                  <w:lang w:val="es-ES"/>
                </w:rPr>
                <w:id w:val="-661470891"/>
                <w:showingPlcHdr/>
              </w:sdtPr>
              <w:sdtEndPr/>
              <w:sdtContent>
                <w:r w:rsidRPr="00472F78">
                  <w:rPr>
                    <w:rStyle w:val="PlaceholderText"/>
                    <w:rFonts w:cs="Arial"/>
                    <w:sz w:val="20"/>
                    <w:szCs w:val="20"/>
                    <w:lang w:val="en-US"/>
                  </w:rPr>
                  <w:t>Click here to enter text.</w:t>
                </w:r>
              </w:sdtContent>
            </w:sdt>
          </w:p>
        </w:tc>
      </w:tr>
      <w:tr w:rsidR="00253CF8" w:rsidRPr="00FC298A" w14:paraId="4ECDDC8B" w14:textId="77777777" w:rsidTr="005530A5">
        <w:trPr>
          <w:trHeight w:val="1149"/>
        </w:trPr>
        <w:tc>
          <w:tcPr>
            <w:tcW w:w="9129" w:type="dxa"/>
          </w:tcPr>
          <w:p w14:paraId="19218B36" w14:textId="77777777" w:rsidR="00ED538E" w:rsidRPr="00FC298A" w:rsidRDefault="00E718E4" w:rsidP="00ED538E">
            <w:pPr>
              <w:keepNext/>
              <w:keepLines/>
              <w:spacing w:before="120" w:after="120" w:line="276" w:lineRule="auto"/>
              <w:rPr>
                <w:rFonts w:cs="Arial"/>
                <w:b/>
                <w:sz w:val="20"/>
                <w:szCs w:val="20"/>
                <w:lang w:val="es-ES"/>
              </w:rPr>
            </w:pPr>
            <w:r w:rsidRPr="00472F78">
              <w:rPr>
                <w:rFonts w:cs="Arial"/>
                <w:sz w:val="20"/>
                <w:szCs w:val="20"/>
                <w:lang w:val="en-US"/>
              </w:rPr>
              <w:t xml:space="preserve">   </w:t>
            </w:r>
            <w:r w:rsidR="00ED538E" w:rsidRPr="00FC298A">
              <w:rPr>
                <w:rFonts w:cs="Arial"/>
                <w:b/>
                <w:sz w:val="20"/>
                <w:szCs w:val="20"/>
                <w:lang w:val="es-ES"/>
              </w:rPr>
              <w:t xml:space="preserve">P 0.2 ¿Cuál es su responsabilidad en la cadena de suministro? Por favor, marque todas las casillas que se apliquen. </w:t>
            </w:r>
          </w:p>
          <w:p w14:paraId="36E64380" w14:textId="77777777" w:rsidR="00ED538E" w:rsidRPr="00FC298A" w:rsidRDefault="00124173" w:rsidP="00ED538E">
            <w:pPr>
              <w:keepNext/>
              <w:keepLines/>
              <w:tabs>
                <w:tab w:val="left" w:pos="2175"/>
              </w:tabs>
              <w:spacing w:before="120" w:after="120" w:line="276" w:lineRule="auto"/>
              <w:rPr>
                <w:rFonts w:cs="Arial"/>
                <w:sz w:val="20"/>
                <w:szCs w:val="20"/>
                <w:lang w:val="es-ES"/>
              </w:rPr>
            </w:pPr>
            <w:sdt>
              <w:sdtPr>
                <w:rPr>
                  <w:rFonts w:cs="Arial"/>
                  <w:sz w:val="20"/>
                  <w:szCs w:val="20"/>
                  <w:lang w:val="es-ES"/>
                </w:rPr>
                <w:id w:val="-1481763398"/>
              </w:sdtPr>
              <w:sdtEndPr/>
              <w:sdtContent>
                <w:r w:rsidR="00ED538E" w:rsidRPr="00FC298A">
                  <w:rPr>
                    <w:rFonts w:ascii="MS Gothic" w:eastAsia="MS Gothic" w:hAnsi="MS Gothic" w:cs="Arial"/>
                    <w:sz w:val="20"/>
                    <w:szCs w:val="20"/>
                    <w:lang w:val="es-ES"/>
                  </w:rPr>
                  <w:t>☐</w:t>
                </w:r>
              </w:sdtContent>
            </w:sdt>
            <w:r w:rsidR="00ED538E" w:rsidRPr="00FC298A">
              <w:rPr>
                <w:rFonts w:cs="Arial"/>
                <w:sz w:val="20"/>
                <w:szCs w:val="20"/>
                <w:lang w:val="es-ES"/>
              </w:rPr>
              <w:t>Productor 1</w:t>
            </w:r>
            <w:r w:rsidR="00ED538E" w:rsidRPr="00FC298A">
              <w:rPr>
                <w:rFonts w:cs="Arial"/>
                <w:sz w:val="20"/>
                <w:szCs w:val="20"/>
                <w:vertAlign w:val="superscript"/>
                <w:lang w:val="es-ES"/>
              </w:rPr>
              <w:t>er</w:t>
            </w:r>
            <w:r w:rsidR="00ED538E" w:rsidRPr="00FC298A">
              <w:rPr>
                <w:rFonts w:cs="Arial"/>
                <w:sz w:val="20"/>
                <w:szCs w:val="20"/>
                <w:lang w:val="es-ES"/>
              </w:rPr>
              <w:t xml:space="preserve"> grado </w:t>
            </w:r>
            <w:sdt>
              <w:sdtPr>
                <w:rPr>
                  <w:rFonts w:cs="Arial"/>
                  <w:sz w:val="20"/>
                  <w:szCs w:val="20"/>
                  <w:lang w:val="es-ES"/>
                </w:rPr>
                <w:id w:val="2141831994"/>
              </w:sdtPr>
              <w:sdtEndPr/>
              <w:sdtContent>
                <w:r w:rsidR="00ED538E" w:rsidRPr="00FC298A">
                  <w:rPr>
                    <w:rFonts w:ascii="MS Gothic" w:eastAsia="MS Gothic" w:hAnsi="MS Gothic" w:cs="Arial"/>
                    <w:sz w:val="20"/>
                    <w:szCs w:val="20"/>
                    <w:lang w:val="es-ES"/>
                  </w:rPr>
                  <w:t>☐</w:t>
                </w:r>
              </w:sdtContent>
            </w:sdt>
            <w:r w:rsidR="00ED538E" w:rsidRPr="00FC298A">
              <w:rPr>
                <w:rFonts w:cs="Arial"/>
                <w:sz w:val="20"/>
                <w:szCs w:val="20"/>
                <w:lang w:val="es-ES"/>
              </w:rPr>
              <w:t>Productor 2</w:t>
            </w:r>
            <w:r w:rsidR="00ED538E" w:rsidRPr="00FC298A">
              <w:rPr>
                <w:rFonts w:cs="Arial"/>
                <w:sz w:val="20"/>
                <w:szCs w:val="20"/>
                <w:vertAlign w:val="superscript"/>
                <w:lang w:val="es-ES"/>
              </w:rPr>
              <w:t>do</w:t>
            </w:r>
            <w:r w:rsidR="00ED538E" w:rsidRPr="00FC298A">
              <w:rPr>
                <w:rFonts w:cs="Arial"/>
                <w:sz w:val="20"/>
                <w:szCs w:val="20"/>
                <w:lang w:val="es-ES"/>
              </w:rPr>
              <w:t xml:space="preserve"> o 3</w:t>
            </w:r>
            <w:r w:rsidR="00ED538E" w:rsidRPr="00FC298A">
              <w:rPr>
                <w:rFonts w:cs="Arial"/>
                <w:sz w:val="20"/>
                <w:szCs w:val="20"/>
                <w:vertAlign w:val="superscript"/>
                <w:lang w:val="es-ES"/>
              </w:rPr>
              <w:t>er</w:t>
            </w:r>
            <w:r w:rsidR="00ED538E" w:rsidRPr="00FC298A">
              <w:rPr>
                <w:rFonts w:cs="Arial"/>
                <w:sz w:val="20"/>
                <w:szCs w:val="20"/>
                <w:lang w:val="es-ES"/>
              </w:rPr>
              <w:t xml:space="preserve"> grado</w:t>
            </w:r>
          </w:p>
          <w:p w14:paraId="3AB857C6" w14:textId="77777777" w:rsidR="00ED538E" w:rsidRPr="00FC298A" w:rsidRDefault="00124173" w:rsidP="00ED538E">
            <w:pPr>
              <w:keepNext/>
              <w:keepLines/>
              <w:tabs>
                <w:tab w:val="left" w:pos="3060"/>
              </w:tabs>
              <w:spacing w:before="120" w:after="120" w:line="276" w:lineRule="auto"/>
              <w:rPr>
                <w:rFonts w:cs="Arial"/>
                <w:sz w:val="20"/>
                <w:szCs w:val="20"/>
                <w:lang w:val="es-ES"/>
              </w:rPr>
            </w:pPr>
            <w:sdt>
              <w:sdtPr>
                <w:rPr>
                  <w:rFonts w:cs="Arial"/>
                  <w:sz w:val="20"/>
                  <w:szCs w:val="20"/>
                  <w:lang w:val="es-ES"/>
                </w:rPr>
                <w:id w:val="618423085"/>
              </w:sdtPr>
              <w:sdtEndPr/>
              <w:sdtContent>
                <w:r w:rsidR="00ED538E" w:rsidRPr="00FC298A">
                  <w:rPr>
                    <w:rFonts w:ascii="Segoe UI Symbol" w:eastAsia="MS Gothic" w:hAnsi="Segoe UI Symbol" w:cs="Segoe UI Symbol"/>
                    <w:sz w:val="20"/>
                    <w:szCs w:val="20"/>
                    <w:lang w:val="es-ES"/>
                  </w:rPr>
                  <w:t xml:space="preserve">☐ </w:t>
                </w:r>
              </w:sdtContent>
            </w:sdt>
            <w:r w:rsidR="00ED538E" w:rsidRPr="00FC298A">
              <w:rPr>
                <w:rFonts w:cs="Arial"/>
                <w:sz w:val="20"/>
                <w:szCs w:val="20"/>
                <w:lang w:val="es-ES"/>
              </w:rPr>
              <w:t>Exportador</w:t>
            </w:r>
          </w:p>
          <w:p w14:paraId="4D0C0B57" w14:textId="77777777" w:rsidR="00ED538E" w:rsidRPr="00FC298A" w:rsidRDefault="00124173" w:rsidP="00ED538E">
            <w:pPr>
              <w:keepNext/>
              <w:keepLines/>
              <w:tabs>
                <w:tab w:val="left" w:pos="1410"/>
              </w:tabs>
              <w:spacing w:before="120" w:after="120" w:line="276" w:lineRule="auto"/>
              <w:rPr>
                <w:rFonts w:cs="Arial"/>
                <w:sz w:val="20"/>
                <w:szCs w:val="20"/>
                <w:lang w:val="es-ES"/>
              </w:rPr>
            </w:pPr>
            <w:sdt>
              <w:sdtPr>
                <w:rPr>
                  <w:rFonts w:cs="Arial"/>
                  <w:sz w:val="20"/>
                  <w:szCs w:val="20"/>
                  <w:lang w:val="es-ES"/>
                </w:rPr>
                <w:id w:val="313155581"/>
              </w:sdtPr>
              <w:sdtEndPr/>
              <w:sdtContent>
                <w:r w:rsidR="00ED538E" w:rsidRPr="00FC298A">
                  <w:rPr>
                    <w:rFonts w:ascii="Segoe UI Symbol" w:eastAsia="MS Gothic" w:hAnsi="Segoe UI Symbol" w:cs="Segoe UI Symbol"/>
                    <w:sz w:val="20"/>
                    <w:szCs w:val="20"/>
                    <w:lang w:val="es-ES"/>
                  </w:rPr>
                  <w:t xml:space="preserve">☐ </w:t>
                </w:r>
              </w:sdtContent>
            </w:sdt>
            <w:r w:rsidR="00ED538E" w:rsidRPr="00FC298A">
              <w:rPr>
                <w:rFonts w:cs="Arial"/>
                <w:sz w:val="20"/>
                <w:szCs w:val="20"/>
                <w:lang w:val="es-ES"/>
              </w:rPr>
              <w:t>Importador</w:t>
            </w:r>
          </w:p>
          <w:p w14:paraId="621BDC39" w14:textId="7A0D7A3A" w:rsidR="00ED538E" w:rsidRPr="00FC298A" w:rsidRDefault="00124173" w:rsidP="00ED538E">
            <w:pPr>
              <w:keepNext/>
              <w:keepLines/>
              <w:tabs>
                <w:tab w:val="left" w:pos="1410"/>
              </w:tabs>
              <w:spacing w:before="120" w:after="120" w:line="276" w:lineRule="auto"/>
              <w:rPr>
                <w:rFonts w:cs="Arial"/>
                <w:sz w:val="20"/>
                <w:szCs w:val="20"/>
                <w:lang w:val="es-ES"/>
              </w:rPr>
            </w:pPr>
            <w:sdt>
              <w:sdtPr>
                <w:rPr>
                  <w:rFonts w:cs="Arial"/>
                  <w:sz w:val="20"/>
                  <w:szCs w:val="20"/>
                  <w:lang w:val="es-ES"/>
                </w:rPr>
                <w:id w:val="1798261102"/>
              </w:sdtPr>
              <w:sdtEndPr/>
              <w:sdtContent>
                <w:r w:rsidR="00ED538E" w:rsidRPr="00FC298A">
                  <w:rPr>
                    <w:rFonts w:ascii="Segoe UI Symbol" w:eastAsia="MS Gothic" w:hAnsi="Segoe UI Symbol" w:cs="Segoe UI Symbol"/>
                    <w:sz w:val="20"/>
                    <w:szCs w:val="20"/>
                    <w:lang w:val="es-ES"/>
                  </w:rPr>
                  <w:t xml:space="preserve">☐ </w:t>
                </w:r>
              </w:sdtContent>
            </w:sdt>
            <w:r w:rsidR="00F76261">
              <w:rPr>
                <w:rFonts w:cs="Arial"/>
                <w:sz w:val="20"/>
                <w:szCs w:val="20"/>
                <w:lang w:val="es-ES"/>
              </w:rPr>
              <w:t>Fabricante</w:t>
            </w:r>
          </w:p>
          <w:p w14:paraId="61DC6BD1" w14:textId="77777777" w:rsidR="00ED538E" w:rsidRPr="00FC298A" w:rsidRDefault="00124173" w:rsidP="00ED538E">
            <w:pPr>
              <w:keepNext/>
              <w:keepLines/>
              <w:tabs>
                <w:tab w:val="left" w:pos="2280"/>
              </w:tabs>
              <w:spacing w:before="120" w:after="120" w:line="276" w:lineRule="auto"/>
              <w:rPr>
                <w:rFonts w:cs="Arial"/>
                <w:sz w:val="20"/>
                <w:szCs w:val="20"/>
                <w:lang w:val="es-ES"/>
              </w:rPr>
            </w:pPr>
            <w:sdt>
              <w:sdtPr>
                <w:rPr>
                  <w:rFonts w:cs="Arial"/>
                  <w:sz w:val="20"/>
                  <w:szCs w:val="20"/>
                  <w:lang w:val="es-ES"/>
                </w:rPr>
                <w:id w:val="1393700232"/>
              </w:sdtPr>
              <w:sdtEndPr/>
              <w:sdtContent>
                <w:r w:rsidR="00ED538E" w:rsidRPr="00FC298A">
                  <w:rPr>
                    <w:rFonts w:ascii="Segoe UI Symbol" w:eastAsia="MS Gothic" w:hAnsi="Segoe UI Symbol" w:cs="Segoe UI Symbol"/>
                    <w:sz w:val="20"/>
                    <w:szCs w:val="20"/>
                    <w:lang w:val="es-ES"/>
                  </w:rPr>
                  <w:t xml:space="preserve">☐ </w:t>
                </w:r>
              </w:sdtContent>
            </w:sdt>
            <w:r w:rsidR="00ED538E" w:rsidRPr="00FC298A">
              <w:rPr>
                <w:rFonts w:cs="Arial"/>
                <w:sz w:val="20"/>
                <w:szCs w:val="20"/>
                <w:lang w:val="es-ES"/>
              </w:rPr>
              <w:t>Licenciatario</w:t>
            </w:r>
          </w:p>
          <w:p w14:paraId="60212D74" w14:textId="77777777" w:rsidR="00ED538E" w:rsidRPr="00FC298A" w:rsidRDefault="00124173" w:rsidP="00ED538E">
            <w:pPr>
              <w:keepNext/>
              <w:keepLines/>
              <w:tabs>
                <w:tab w:val="left" w:pos="2280"/>
              </w:tabs>
              <w:spacing w:before="120" w:after="120" w:line="276" w:lineRule="auto"/>
              <w:rPr>
                <w:rFonts w:cs="Arial"/>
                <w:sz w:val="20"/>
                <w:szCs w:val="20"/>
                <w:lang w:val="es-ES"/>
              </w:rPr>
            </w:pPr>
            <w:sdt>
              <w:sdtPr>
                <w:rPr>
                  <w:rFonts w:cs="Arial"/>
                  <w:sz w:val="20"/>
                  <w:szCs w:val="20"/>
                  <w:lang w:val="es-ES"/>
                </w:rPr>
                <w:id w:val="-1054306619"/>
              </w:sdtPr>
              <w:sdtEndPr/>
              <w:sdtContent>
                <w:r w:rsidR="00ED538E" w:rsidRPr="00FC298A">
                  <w:rPr>
                    <w:rFonts w:ascii="Segoe UI Symbol" w:eastAsia="MS Gothic" w:hAnsi="Segoe UI Symbol" w:cs="Segoe UI Symbol"/>
                    <w:sz w:val="20"/>
                    <w:szCs w:val="20"/>
                    <w:lang w:val="es-ES"/>
                  </w:rPr>
                  <w:t>☐</w:t>
                </w:r>
              </w:sdtContent>
            </w:sdt>
            <w:r w:rsidR="00ED538E" w:rsidRPr="00FC298A">
              <w:rPr>
                <w:rFonts w:cs="Arial"/>
                <w:sz w:val="20"/>
                <w:szCs w:val="20"/>
                <w:lang w:val="es-ES"/>
              </w:rPr>
              <w:t xml:space="preserve"> Personal del sistema Fairtrade (Fairtrade International, ONF, RP o personal de FLOCERT)</w:t>
            </w:r>
          </w:p>
          <w:p w14:paraId="73D9B6FF" w14:textId="61DA2ECA" w:rsidR="00ED538E" w:rsidRPr="00FC298A" w:rsidRDefault="00124173" w:rsidP="00ED538E">
            <w:pPr>
              <w:keepNext/>
              <w:keepLines/>
              <w:tabs>
                <w:tab w:val="left" w:pos="1650"/>
              </w:tabs>
              <w:spacing w:before="120" w:after="120" w:line="276" w:lineRule="auto"/>
              <w:rPr>
                <w:rFonts w:cs="Arial"/>
                <w:sz w:val="20"/>
                <w:szCs w:val="20"/>
                <w:lang w:val="es-ES"/>
              </w:rPr>
            </w:pPr>
            <w:sdt>
              <w:sdtPr>
                <w:rPr>
                  <w:rFonts w:cs="Arial"/>
                  <w:sz w:val="20"/>
                  <w:szCs w:val="20"/>
                  <w:lang w:val="es-ES"/>
                </w:rPr>
                <w:id w:val="-951546901"/>
              </w:sdtPr>
              <w:sdtEndPr/>
              <w:sdtContent>
                <w:r w:rsidR="00ED538E" w:rsidRPr="00FC298A">
                  <w:rPr>
                    <w:rFonts w:ascii="MS Gothic" w:eastAsia="MS Gothic" w:hAnsi="MS Gothic" w:cs="Arial"/>
                    <w:sz w:val="20"/>
                    <w:szCs w:val="20"/>
                    <w:lang w:val="es-ES"/>
                  </w:rPr>
                  <w:t>☐</w:t>
                </w:r>
              </w:sdtContent>
            </w:sdt>
            <w:r w:rsidR="00ED538E" w:rsidRPr="00FC298A">
              <w:rPr>
                <w:rFonts w:cs="Arial"/>
                <w:sz w:val="20"/>
                <w:szCs w:val="20"/>
                <w:lang w:val="es-ES"/>
              </w:rPr>
              <w:t>Otro, ej.: organización de la sociedad civil, agencia de protección al consumidor (especifique)</w:t>
            </w:r>
          </w:p>
          <w:p w14:paraId="79D08C3E" w14:textId="6B9D94DC" w:rsidR="00ED538E" w:rsidRPr="00472F78" w:rsidRDefault="00124173" w:rsidP="00ED538E">
            <w:pPr>
              <w:keepNext/>
              <w:keepLines/>
              <w:tabs>
                <w:tab w:val="left" w:pos="1650"/>
              </w:tabs>
              <w:spacing w:before="120" w:after="120" w:line="276" w:lineRule="auto"/>
              <w:rPr>
                <w:rFonts w:cs="Arial"/>
                <w:sz w:val="20"/>
                <w:szCs w:val="20"/>
                <w:lang w:val="en-US"/>
              </w:rPr>
            </w:pPr>
            <w:sdt>
              <w:sdtPr>
                <w:rPr>
                  <w:rFonts w:cs="Arial"/>
                  <w:sz w:val="20"/>
                  <w:szCs w:val="20"/>
                  <w:lang w:val="es-ES"/>
                </w:rPr>
                <w:id w:val="655724020"/>
                <w:showingPlcHdr/>
              </w:sdtPr>
              <w:sdtEndPr/>
              <w:sdtContent>
                <w:r w:rsidR="00ED538E" w:rsidRPr="00472F78">
                  <w:rPr>
                    <w:rStyle w:val="PlaceholderText"/>
                    <w:rFonts w:cs="Arial"/>
                    <w:sz w:val="20"/>
                    <w:szCs w:val="20"/>
                    <w:lang w:val="en-US"/>
                  </w:rPr>
                  <w:t>Click here to enter text.</w:t>
                </w:r>
              </w:sdtContent>
            </w:sdt>
          </w:p>
          <w:p w14:paraId="50A115CB" w14:textId="204CD9F9" w:rsidR="0076332D" w:rsidRPr="00472F78" w:rsidRDefault="0076332D" w:rsidP="003D421D">
            <w:pPr>
              <w:keepNext/>
              <w:keepLines/>
              <w:tabs>
                <w:tab w:val="left" w:pos="1650"/>
              </w:tabs>
              <w:spacing w:before="120" w:after="120" w:line="276" w:lineRule="auto"/>
              <w:rPr>
                <w:rFonts w:cs="Arial"/>
                <w:sz w:val="20"/>
                <w:szCs w:val="20"/>
                <w:lang w:val="en-US"/>
              </w:rPr>
            </w:pPr>
          </w:p>
        </w:tc>
      </w:tr>
    </w:tbl>
    <w:p w14:paraId="4A92AB7E" w14:textId="77777777" w:rsidR="00285AF0" w:rsidRPr="00472F78" w:rsidRDefault="00285AF0" w:rsidP="003D421D">
      <w:pPr>
        <w:pStyle w:val="Heading1"/>
        <w:spacing w:line="276" w:lineRule="auto"/>
        <w:rPr>
          <w:rFonts w:cs="Arial"/>
          <w:sz w:val="20"/>
          <w:szCs w:val="20"/>
          <w:lang w:val="en-US"/>
        </w:rPr>
      </w:pPr>
    </w:p>
    <w:p w14:paraId="77C9E94C" w14:textId="77777777" w:rsidR="00F24BB7" w:rsidRPr="00472F78" w:rsidRDefault="00F24BB7" w:rsidP="003D421D">
      <w:pPr>
        <w:spacing w:line="276" w:lineRule="auto"/>
        <w:jc w:val="left"/>
        <w:rPr>
          <w:rFonts w:eastAsiaTheme="majorEastAsia" w:cs="Arial"/>
          <w:b/>
          <w:bCs/>
          <w:color w:val="00B9E4" w:themeColor="background2"/>
          <w:sz w:val="20"/>
          <w:szCs w:val="20"/>
          <w:lang w:val="en-US"/>
        </w:rPr>
      </w:pPr>
      <w:r w:rsidRPr="00472F78">
        <w:rPr>
          <w:rFonts w:cs="Arial"/>
          <w:sz w:val="20"/>
          <w:szCs w:val="20"/>
          <w:lang w:val="en-US"/>
        </w:rPr>
        <w:br w:type="page"/>
      </w:r>
    </w:p>
    <w:p w14:paraId="307D6242" w14:textId="608D89F8" w:rsidR="00CD2BE6" w:rsidRPr="00FC298A" w:rsidRDefault="00ED538E" w:rsidP="00ED538E">
      <w:pPr>
        <w:pStyle w:val="Style1"/>
        <w:numPr>
          <w:ilvl w:val="0"/>
          <w:numId w:val="11"/>
        </w:numPr>
        <w:rPr>
          <w:lang w:val="es-ES"/>
        </w:rPr>
      </w:pPr>
      <w:bookmarkStart w:id="16" w:name="_Toc479848039"/>
      <w:r w:rsidRPr="00FC298A">
        <w:rPr>
          <w:rFonts w:cs="Arial"/>
          <w:lang w:val="es-ES"/>
        </w:rPr>
        <w:t xml:space="preserve">Requisitos del modelo de la cadena de custodia para productos Fairtrade comercializados según el modelo </w:t>
      </w:r>
      <w:r w:rsidR="00AD64E7">
        <w:rPr>
          <w:rFonts w:cs="Arial"/>
          <w:lang w:val="es-ES"/>
        </w:rPr>
        <w:t>FSP</w:t>
      </w:r>
      <w:bookmarkEnd w:id="16"/>
    </w:p>
    <w:p w14:paraId="4F2699B9" w14:textId="77777777" w:rsidR="00AE69A6" w:rsidRPr="00FC298A" w:rsidRDefault="00AE69A6" w:rsidP="0021699A">
      <w:pPr>
        <w:spacing w:line="276" w:lineRule="auto"/>
        <w:rPr>
          <w:rFonts w:cs="Arial"/>
          <w:sz w:val="20"/>
          <w:szCs w:val="20"/>
          <w:lang w:val="es-ES"/>
        </w:rPr>
      </w:pPr>
    </w:p>
    <w:p w14:paraId="2F43D5A1" w14:textId="16760E01" w:rsidR="00ED538E" w:rsidRPr="00FC298A" w:rsidRDefault="00ED538E" w:rsidP="00ED538E">
      <w:pPr>
        <w:spacing w:line="276" w:lineRule="auto"/>
        <w:rPr>
          <w:rFonts w:cs="Arial"/>
          <w:sz w:val="20"/>
          <w:szCs w:val="20"/>
          <w:lang w:val="es-ES"/>
        </w:rPr>
      </w:pPr>
      <w:r w:rsidRPr="00FC298A">
        <w:rPr>
          <w:rFonts w:cs="Arial"/>
          <w:sz w:val="20"/>
          <w:szCs w:val="20"/>
          <w:lang w:val="es-ES"/>
        </w:rPr>
        <w:t xml:space="preserve">Para propiciar el marco del modelo </w:t>
      </w:r>
      <w:r w:rsidR="00AD64E7">
        <w:rPr>
          <w:rFonts w:cs="Arial"/>
          <w:sz w:val="20"/>
          <w:szCs w:val="20"/>
          <w:lang w:val="es-ES"/>
        </w:rPr>
        <w:t>FSP</w:t>
      </w:r>
      <w:r w:rsidRPr="00FC298A">
        <w:rPr>
          <w:rFonts w:cs="Arial"/>
          <w:sz w:val="20"/>
          <w:szCs w:val="20"/>
          <w:lang w:val="es-ES"/>
        </w:rPr>
        <w:t xml:space="preserve">, el Criterio Fairtrade para Comerciantes incluye requisitos con referencias específicas a las materias primas Fairtrade del </w:t>
      </w:r>
      <w:r w:rsidR="00AD64E7">
        <w:rPr>
          <w:rFonts w:cs="Arial"/>
          <w:sz w:val="20"/>
          <w:szCs w:val="20"/>
          <w:lang w:val="es-ES"/>
        </w:rPr>
        <w:t>FSP</w:t>
      </w:r>
      <w:r w:rsidRPr="00FC298A">
        <w:rPr>
          <w:rFonts w:cs="Arial"/>
          <w:sz w:val="20"/>
          <w:szCs w:val="20"/>
          <w:lang w:val="es-ES"/>
        </w:rPr>
        <w:t xml:space="preserve">: cacao, azúcar y algodón. Para ampliar el </w:t>
      </w:r>
      <w:r w:rsidR="00AD64E7">
        <w:rPr>
          <w:rFonts w:cs="Arial"/>
          <w:sz w:val="20"/>
          <w:szCs w:val="20"/>
          <w:lang w:val="es-ES"/>
        </w:rPr>
        <w:t>FSP</w:t>
      </w:r>
      <w:r w:rsidRPr="00FC298A">
        <w:rPr>
          <w:rFonts w:cs="Arial"/>
          <w:sz w:val="20"/>
          <w:szCs w:val="20"/>
          <w:lang w:val="es-ES"/>
        </w:rPr>
        <w:t xml:space="preserve"> a todos los ingredientes Fairtrade de los productos compuestos terminados, excepto café y bananos, el Criterio para Comerciantes necesita modificaciones que autoricen las operaciones del modelo </w:t>
      </w:r>
      <w:r w:rsidR="00AD64E7">
        <w:rPr>
          <w:rFonts w:cs="Arial"/>
          <w:sz w:val="20"/>
          <w:szCs w:val="20"/>
          <w:lang w:val="es-ES"/>
        </w:rPr>
        <w:t>FSP</w:t>
      </w:r>
      <w:r w:rsidRPr="00FC298A">
        <w:rPr>
          <w:rFonts w:cs="Arial"/>
          <w:sz w:val="20"/>
          <w:szCs w:val="20"/>
          <w:lang w:val="es-ES"/>
        </w:rPr>
        <w:t xml:space="preserve"> para todas las materias primas Fairtrade, excepto café y bananos. Proponemos modificaciones, en particular, en la sección 2.1 sobre Trazabilidad y en los requisitos relacionados con el </w:t>
      </w:r>
      <w:r w:rsidR="00AD64E7">
        <w:rPr>
          <w:rFonts w:cs="Arial"/>
          <w:sz w:val="20"/>
          <w:szCs w:val="20"/>
          <w:lang w:val="es-ES"/>
        </w:rPr>
        <w:t>FSP</w:t>
      </w:r>
      <w:r w:rsidRPr="00FC298A">
        <w:rPr>
          <w:rFonts w:cs="Arial"/>
          <w:sz w:val="20"/>
          <w:szCs w:val="20"/>
          <w:lang w:val="es-ES"/>
        </w:rPr>
        <w:t xml:space="preserve"> de la sección 2.2 sobre Composición del producto. En cuanto a otros requisitos relacionados con el </w:t>
      </w:r>
      <w:r w:rsidR="00AD64E7">
        <w:rPr>
          <w:rFonts w:cs="Arial"/>
          <w:sz w:val="20"/>
          <w:szCs w:val="20"/>
          <w:lang w:val="es-ES"/>
        </w:rPr>
        <w:t>FSP</w:t>
      </w:r>
      <w:r w:rsidRPr="00FC298A">
        <w:rPr>
          <w:rFonts w:cs="Arial"/>
          <w:sz w:val="20"/>
          <w:szCs w:val="20"/>
          <w:lang w:val="es-ES"/>
        </w:rPr>
        <w:t xml:space="preserve">, por ejemplo, verificación de reclamaciones, proponemos mantener el requisito actual y aplicarlo al alcance ampliado del </w:t>
      </w:r>
      <w:r w:rsidR="00AD64E7">
        <w:rPr>
          <w:rFonts w:cs="Arial"/>
          <w:sz w:val="20"/>
          <w:szCs w:val="20"/>
          <w:lang w:val="es-ES"/>
        </w:rPr>
        <w:t>FSP</w:t>
      </w:r>
      <w:r w:rsidRPr="00FC298A">
        <w:rPr>
          <w:rFonts w:cs="Arial"/>
          <w:sz w:val="20"/>
          <w:szCs w:val="20"/>
          <w:lang w:val="es-ES"/>
        </w:rPr>
        <w:t xml:space="preserve">. </w:t>
      </w:r>
    </w:p>
    <w:p w14:paraId="586757A8" w14:textId="77777777" w:rsidR="00ED538E" w:rsidRPr="00FC298A" w:rsidRDefault="00ED538E" w:rsidP="00ED538E">
      <w:pPr>
        <w:rPr>
          <w:rFonts w:cs="Arial"/>
          <w:sz w:val="20"/>
          <w:szCs w:val="20"/>
          <w:lang w:val="es-ES"/>
        </w:rPr>
      </w:pPr>
    </w:p>
    <w:p w14:paraId="0F9A9D87" w14:textId="77777777" w:rsidR="00ED538E" w:rsidRPr="00FC298A" w:rsidRDefault="00ED538E" w:rsidP="00ED538E">
      <w:pPr>
        <w:spacing w:line="276" w:lineRule="auto"/>
        <w:rPr>
          <w:rFonts w:cs="Arial"/>
          <w:sz w:val="20"/>
          <w:szCs w:val="20"/>
          <w:lang w:val="es-ES"/>
        </w:rPr>
      </w:pPr>
      <w:r w:rsidRPr="00FC298A">
        <w:rPr>
          <w:rFonts w:cs="Arial"/>
          <w:sz w:val="20"/>
          <w:szCs w:val="20"/>
          <w:lang w:val="es-ES"/>
        </w:rPr>
        <w:t>Presentamos, primeramente, las modificaciones en la sección 2.1 sobre Trazabilidad.</w:t>
      </w:r>
    </w:p>
    <w:p w14:paraId="399A012F" w14:textId="77777777" w:rsidR="00ED538E" w:rsidRPr="00FC298A" w:rsidRDefault="00ED538E" w:rsidP="00ED538E">
      <w:pPr>
        <w:spacing w:line="276" w:lineRule="auto"/>
        <w:rPr>
          <w:rFonts w:cs="Arial"/>
          <w:sz w:val="20"/>
          <w:szCs w:val="20"/>
          <w:lang w:val="es-ES"/>
        </w:rPr>
      </w:pPr>
    </w:p>
    <w:p w14:paraId="642C4A4E" w14:textId="6CFBF847" w:rsidR="00ED538E" w:rsidRPr="00FC298A" w:rsidRDefault="00ED538E" w:rsidP="00ED538E">
      <w:pPr>
        <w:spacing w:line="276" w:lineRule="auto"/>
        <w:rPr>
          <w:rFonts w:cs="Arial"/>
          <w:b/>
          <w:sz w:val="20"/>
          <w:szCs w:val="20"/>
          <w:lang w:val="es-ES"/>
        </w:rPr>
      </w:pPr>
      <w:r w:rsidRPr="00FC298A">
        <w:rPr>
          <w:rFonts w:cs="Arial"/>
          <w:b/>
          <w:sz w:val="20"/>
          <w:szCs w:val="20"/>
          <w:lang w:val="es-ES"/>
        </w:rPr>
        <w:t xml:space="preserve">Balance de masa y </w:t>
      </w:r>
      <w:r w:rsidR="00AD64E7">
        <w:rPr>
          <w:rFonts w:cs="Arial"/>
          <w:b/>
          <w:sz w:val="20"/>
          <w:szCs w:val="20"/>
          <w:lang w:val="es-ES"/>
        </w:rPr>
        <w:t>FSP</w:t>
      </w:r>
      <w:r w:rsidRPr="00FC298A">
        <w:rPr>
          <w:rFonts w:cs="Arial"/>
          <w:b/>
          <w:sz w:val="20"/>
          <w:szCs w:val="20"/>
          <w:lang w:val="es-ES"/>
        </w:rPr>
        <w:t xml:space="preserve">: </w:t>
      </w:r>
    </w:p>
    <w:p w14:paraId="122B7133" w14:textId="622A69B7" w:rsidR="00ED538E" w:rsidRPr="00FC298A" w:rsidRDefault="00ED538E" w:rsidP="00ED538E">
      <w:pPr>
        <w:spacing w:line="276" w:lineRule="auto"/>
        <w:rPr>
          <w:rFonts w:cs="Arial"/>
          <w:sz w:val="20"/>
          <w:szCs w:val="20"/>
          <w:lang w:val="es-ES"/>
        </w:rPr>
      </w:pPr>
      <w:r w:rsidRPr="00FC298A">
        <w:rPr>
          <w:rFonts w:cs="Arial"/>
          <w:sz w:val="20"/>
          <w:szCs w:val="20"/>
          <w:lang w:val="es-ES"/>
        </w:rPr>
        <w:t xml:space="preserve">El </w:t>
      </w:r>
      <w:r w:rsidR="00AD64E7">
        <w:rPr>
          <w:rFonts w:cs="Arial"/>
          <w:sz w:val="20"/>
          <w:szCs w:val="20"/>
          <w:lang w:val="es-ES"/>
        </w:rPr>
        <w:t>FSP</w:t>
      </w:r>
      <w:r w:rsidRPr="00FC298A">
        <w:rPr>
          <w:rFonts w:cs="Arial"/>
          <w:sz w:val="20"/>
          <w:szCs w:val="20"/>
          <w:lang w:val="es-ES"/>
        </w:rPr>
        <w:t xml:space="preserve"> se asocia con frecuencia a la comercialización </w:t>
      </w:r>
      <w:r w:rsidR="007C3FC0">
        <w:rPr>
          <w:rFonts w:cs="Arial"/>
          <w:sz w:val="20"/>
          <w:szCs w:val="20"/>
          <w:lang w:val="es-ES"/>
        </w:rPr>
        <w:t>de productos en</w:t>
      </w:r>
      <w:r w:rsidRPr="00FC298A">
        <w:rPr>
          <w:rFonts w:cs="Arial"/>
          <w:sz w:val="20"/>
          <w:szCs w:val="20"/>
          <w:lang w:val="es-ES"/>
        </w:rPr>
        <w:t xml:space="preserve"> condiciones de balance masa. Esto se deriva del hecho de que el balance de masa está autorizado para los tres productos iniciales del Programa de Abastecimiento Fairtrade: cacao, azúcar y algodón. </w:t>
      </w:r>
    </w:p>
    <w:p w14:paraId="27A2635B" w14:textId="77777777" w:rsidR="00ED538E" w:rsidRPr="00FC298A" w:rsidRDefault="00ED538E" w:rsidP="00ED538E">
      <w:pPr>
        <w:spacing w:line="276" w:lineRule="auto"/>
        <w:rPr>
          <w:rFonts w:cs="Arial"/>
          <w:sz w:val="20"/>
          <w:szCs w:val="20"/>
          <w:lang w:val="es-ES"/>
        </w:rPr>
      </w:pPr>
    </w:p>
    <w:p w14:paraId="1BCA6BE2" w14:textId="1D629192" w:rsidR="00ED538E" w:rsidRPr="00FC298A" w:rsidRDefault="00ED538E" w:rsidP="00ED538E">
      <w:pPr>
        <w:spacing w:line="276" w:lineRule="auto"/>
        <w:rPr>
          <w:rFonts w:cs="Arial"/>
          <w:sz w:val="20"/>
          <w:szCs w:val="20"/>
          <w:lang w:val="es-ES"/>
        </w:rPr>
      </w:pPr>
      <w:r w:rsidRPr="00FC298A">
        <w:rPr>
          <w:rFonts w:cs="Arial"/>
          <w:sz w:val="20"/>
          <w:szCs w:val="20"/>
          <w:lang w:val="es-ES"/>
        </w:rPr>
        <w:t xml:space="preserve">Para profundizar en el contexto sobre los modelos de </w:t>
      </w:r>
      <w:r w:rsidR="007C3FC0">
        <w:rPr>
          <w:rFonts w:cs="Arial"/>
          <w:sz w:val="20"/>
          <w:szCs w:val="20"/>
          <w:lang w:val="es-ES"/>
        </w:rPr>
        <w:t xml:space="preserve">la </w:t>
      </w:r>
      <w:r w:rsidRPr="00FC298A">
        <w:rPr>
          <w:rFonts w:cs="Arial"/>
          <w:sz w:val="20"/>
          <w:szCs w:val="20"/>
          <w:lang w:val="es-ES"/>
        </w:rPr>
        <w:t>cadena de custodia, trazabilidad física y balance de masa, remítase a:</w:t>
      </w:r>
    </w:p>
    <w:p w14:paraId="3F344D45" w14:textId="2935A7C3" w:rsidR="00F879F8" w:rsidRPr="00FC298A" w:rsidRDefault="00124173" w:rsidP="00F879F8">
      <w:pPr>
        <w:pStyle w:val="ListParagraph"/>
        <w:rPr>
          <w:rFonts w:cs="Arial"/>
          <w:sz w:val="20"/>
          <w:szCs w:val="20"/>
          <w:lang w:val="es-ES"/>
        </w:rPr>
      </w:pPr>
      <w:hyperlink r:id="rId12" w:history="1">
        <w:r w:rsidR="007055C3">
          <w:rPr>
            <w:rStyle w:val="Hyperlink"/>
            <w:rFonts w:cs="Arial"/>
            <w:sz w:val="20"/>
            <w:szCs w:val="20"/>
            <w:lang w:val="es-PE"/>
          </w:rPr>
          <w:t>https://www.fairtrade.net/es/about-fairtrade/traceability.html</w:t>
        </w:r>
      </w:hyperlink>
    </w:p>
    <w:p w14:paraId="08FD4E60" w14:textId="77777777" w:rsidR="00F879F8" w:rsidRPr="00FC298A" w:rsidRDefault="00F879F8" w:rsidP="005B357B">
      <w:pPr>
        <w:spacing w:line="276" w:lineRule="auto"/>
        <w:rPr>
          <w:rFonts w:cs="Arial"/>
          <w:sz w:val="20"/>
          <w:szCs w:val="20"/>
          <w:lang w:val="es-ES"/>
        </w:rPr>
      </w:pPr>
    </w:p>
    <w:p w14:paraId="23041D38" w14:textId="11A459E8" w:rsidR="00ED538E" w:rsidRPr="00FC298A" w:rsidRDefault="00ED538E" w:rsidP="00ED538E">
      <w:pPr>
        <w:spacing w:line="276" w:lineRule="auto"/>
        <w:rPr>
          <w:rFonts w:cs="Arial"/>
          <w:sz w:val="20"/>
          <w:szCs w:val="20"/>
          <w:lang w:val="es-ES"/>
        </w:rPr>
      </w:pPr>
      <w:r w:rsidRPr="00FC298A">
        <w:rPr>
          <w:rFonts w:cs="Arial"/>
          <w:sz w:val="20"/>
          <w:szCs w:val="20"/>
          <w:lang w:val="es-ES"/>
        </w:rPr>
        <w:t xml:space="preserve">El objetivo de la introducción del </w:t>
      </w:r>
      <w:r w:rsidR="00AD64E7">
        <w:rPr>
          <w:rFonts w:cs="Arial"/>
          <w:sz w:val="20"/>
          <w:szCs w:val="20"/>
          <w:lang w:val="es-ES"/>
        </w:rPr>
        <w:t>FSP</w:t>
      </w:r>
      <w:r w:rsidRPr="00FC298A">
        <w:rPr>
          <w:rFonts w:cs="Arial"/>
          <w:sz w:val="20"/>
          <w:szCs w:val="20"/>
          <w:lang w:val="es-ES"/>
        </w:rPr>
        <w:t xml:space="preserve"> para algodón fue, efectivamente, permitir el comercio de algodón </w:t>
      </w:r>
      <w:r w:rsidR="00AD64E7">
        <w:rPr>
          <w:rFonts w:cs="Arial"/>
          <w:sz w:val="20"/>
          <w:szCs w:val="20"/>
          <w:lang w:val="es-ES"/>
        </w:rPr>
        <w:t>FSP</w:t>
      </w:r>
      <w:r w:rsidRPr="00FC298A">
        <w:rPr>
          <w:rFonts w:cs="Arial"/>
          <w:sz w:val="20"/>
          <w:szCs w:val="20"/>
          <w:lang w:val="es-ES"/>
        </w:rPr>
        <w:t xml:space="preserve"> según las condiciones del balance de masa, después de la etapa de desmotado, para desbloquear más oportunidades de compromisos comerciales. (De otro modo, el algodón Fairtrade debía cumplir los requisitos de trazabilidad física expuestos en el Criterio Fairtrade para Comerciantes 2.1.3. – 2.1.7.). Con el fin de decidir sobre los requisitos del Criterio para Comerciantes necesarios para el algodón </w:t>
      </w:r>
      <w:r w:rsidR="00AD64E7">
        <w:rPr>
          <w:rFonts w:cs="Arial"/>
          <w:sz w:val="20"/>
          <w:szCs w:val="20"/>
          <w:lang w:val="es-ES"/>
        </w:rPr>
        <w:t>FSP</w:t>
      </w:r>
      <w:r w:rsidRPr="00FC298A">
        <w:rPr>
          <w:rFonts w:cs="Arial"/>
          <w:sz w:val="20"/>
          <w:szCs w:val="20"/>
          <w:lang w:val="es-ES"/>
        </w:rPr>
        <w:t xml:space="preserve">, se llevó a cabo un proyecto específico relacionado con los Criterios. </w:t>
      </w:r>
    </w:p>
    <w:p w14:paraId="6FE1A8E9" w14:textId="77777777" w:rsidR="00ED538E" w:rsidRPr="00FC298A" w:rsidRDefault="00ED538E" w:rsidP="00ED538E">
      <w:pPr>
        <w:spacing w:line="276" w:lineRule="auto"/>
        <w:rPr>
          <w:rFonts w:cs="Arial"/>
          <w:sz w:val="20"/>
          <w:szCs w:val="20"/>
          <w:lang w:val="es-ES"/>
        </w:rPr>
      </w:pPr>
    </w:p>
    <w:p w14:paraId="3F19DBFE" w14:textId="48B00522" w:rsidR="00ED538E" w:rsidRPr="00FC298A" w:rsidRDefault="00ED538E" w:rsidP="00ED538E">
      <w:pPr>
        <w:spacing w:line="276" w:lineRule="auto"/>
        <w:rPr>
          <w:rFonts w:cs="Arial"/>
          <w:sz w:val="20"/>
          <w:szCs w:val="20"/>
          <w:lang w:val="es-ES"/>
        </w:rPr>
      </w:pPr>
      <w:r w:rsidRPr="00FC298A">
        <w:rPr>
          <w:rFonts w:cs="Arial"/>
          <w:sz w:val="20"/>
          <w:szCs w:val="20"/>
          <w:lang w:val="es-ES"/>
        </w:rPr>
        <w:t xml:space="preserve">Por otra parte, para cacao y azúcar ya se permitía tanto la trazabilidad física como el balance de masa. La sección 2.1. del Criterio para Comerciantes sobre Trazabilidad excluye </w:t>
      </w:r>
      <w:r w:rsidR="007C3FC0" w:rsidRPr="00FC298A">
        <w:rPr>
          <w:rFonts w:cs="Arial"/>
          <w:sz w:val="20"/>
          <w:szCs w:val="20"/>
          <w:lang w:val="es-ES"/>
        </w:rPr>
        <w:t xml:space="preserve">de los requisitos de trazabilidad física </w:t>
      </w:r>
      <w:r w:rsidRPr="00FC298A">
        <w:rPr>
          <w:rFonts w:cs="Arial"/>
          <w:sz w:val="20"/>
          <w:szCs w:val="20"/>
          <w:lang w:val="es-ES"/>
        </w:rPr>
        <w:t xml:space="preserve">al cacao y al azúcar, </w:t>
      </w:r>
      <w:r w:rsidR="007C3FC0">
        <w:rPr>
          <w:rFonts w:cs="Arial"/>
          <w:sz w:val="20"/>
          <w:szCs w:val="20"/>
          <w:lang w:val="es-ES"/>
        </w:rPr>
        <w:t>además de</w:t>
      </w:r>
      <w:r w:rsidRPr="00FC298A">
        <w:rPr>
          <w:rFonts w:cs="Arial"/>
          <w:sz w:val="20"/>
          <w:szCs w:val="20"/>
          <w:lang w:val="es-ES"/>
        </w:rPr>
        <w:t>l jugo de fruta y el té (</w:t>
      </w:r>
      <w:r w:rsidRPr="00FC298A">
        <w:rPr>
          <w:rFonts w:cs="Arial"/>
          <w:i/>
          <w:sz w:val="20"/>
          <w:szCs w:val="20"/>
          <w:lang w:val="es-ES"/>
        </w:rPr>
        <w:t>Camellia sinensis</w:t>
      </w:r>
      <w:r w:rsidR="007C3FC0">
        <w:rPr>
          <w:rFonts w:cs="Arial"/>
          <w:sz w:val="20"/>
          <w:szCs w:val="20"/>
          <w:lang w:val="es-ES"/>
        </w:rPr>
        <w:t>)</w:t>
      </w:r>
      <w:r w:rsidRPr="00FC298A">
        <w:rPr>
          <w:rFonts w:cs="Arial"/>
          <w:sz w:val="20"/>
          <w:szCs w:val="20"/>
          <w:lang w:val="es-ES"/>
        </w:rPr>
        <w:t xml:space="preserve">. La sección 2.1 del </w:t>
      </w:r>
      <w:r w:rsidR="00B52978">
        <w:rPr>
          <w:rFonts w:cs="Arial"/>
          <w:sz w:val="20"/>
          <w:szCs w:val="20"/>
          <w:lang w:val="es-ES"/>
        </w:rPr>
        <w:t>CFC</w:t>
      </w:r>
      <w:r w:rsidRPr="00FC298A">
        <w:rPr>
          <w:rFonts w:cs="Arial"/>
          <w:sz w:val="20"/>
          <w:szCs w:val="20"/>
          <w:lang w:val="es-ES"/>
        </w:rPr>
        <w:t xml:space="preserve"> estipula: “La excepción de los requisitos de trazabilidad física se aplica a: cacao, azúcar de caña, jugo de fruta y té (</w:t>
      </w:r>
      <w:r w:rsidRPr="00FC298A">
        <w:rPr>
          <w:rFonts w:cs="Arial"/>
          <w:i/>
          <w:sz w:val="20"/>
          <w:szCs w:val="20"/>
          <w:lang w:val="es-ES"/>
        </w:rPr>
        <w:t>Camellia sinensis</w:t>
      </w:r>
      <w:r w:rsidRPr="00FC298A">
        <w:rPr>
          <w:rFonts w:cs="Arial"/>
          <w:sz w:val="20"/>
          <w:szCs w:val="20"/>
          <w:lang w:val="es-ES"/>
        </w:rPr>
        <w:t>). Para estas categorías de productos, la trazabilidad física es, por tanto, aconsejable, pero no obligatoria.”</w:t>
      </w:r>
    </w:p>
    <w:p w14:paraId="5E198819" w14:textId="77777777" w:rsidR="00ED538E" w:rsidRPr="00FC298A" w:rsidRDefault="00ED538E" w:rsidP="00ED538E">
      <w:pPr>
        <w:rPr>
          <w:rFonts w:cs="Arial"/>
          <w:sz w:val="20"/>
          <w:szCs w:val="20"/>
          <w:lang w:val="es-ES"/>
        </w:rPr>
      </w:pPr>
    </w:p>
    <w:p w14:paraId="14870558" w14:textId="6DE830F7" w:rsidR="00ED538E" w:rsidRPr="00FC298A" w:rsidRDefault="00ED538E" w:rsidP="00ED538E">
      <w:pPr>
        <w:spacing w:line="276" w:lineRule="auto"/>
        <w:rPr>
          <w:rFonts w:cs="Arial"/>
          <w:sz w:val="20"/>
          <w:szCs w:val="20"/>
          <w:lang w:val="es-ES"/>
        </w:rPr>
      </w:pPr>
      <w:r w:rsidRPr="00FC298A">
        <w:rPr>
          <w:rFonts w:cs="Arial"/>
          <w:sz w:val="20"/>
          <w:szCs w:val="20"/>
          <w:lang w:val="es-ES"/>
        </w:rPr>
        <w:t xml:space="preserve">Sin embargo, el requisito 2.1.13 del Criterio para Comerciantes estipula, además, que los productos del </w:t>
      </w:r>
      <w:r w:rsidR="00AD64E7">
        <w:rPr>
          <w:rFonts w:cs="Arial"/>
          <w:sz w:val="20"/>
          <w:szCs w:val="20"/>
          <w:lang w:val="es-ES"/>
        </w:rPr>
        <w:t>FSP</w:t>
      </w:r>
      <w:r w:rsidRPr="00FC298A">
        <w:rPr>
          <w:rFonts w:cs="Arial"/>
          <w:sz w:val="20"/>
          <w:szCs w:val="20"/>
          <w:lang w:val="es-ES"/>
        </w:rPr>
        <w:t xml:space="preserve"> pueden ser comercializados </w:t>
      </w:r>
      <w:r w:rsidR="007C3FC0">
        <w:rPr>
          <w:rFonts w:cs="Arial"/>
          <w:sz w:val="20"/>
          <w:szCs w:val="20"/>
          <w:lang w:val="es-ES"/>
        </w:rPr>
        <w:t>en</w:t>
      </w:r>
      <w:r w:rsidRPr="00FC298A">
        <w:rPr>
          <w:rFonts w:cs="Arial"/>
          <w:sz w:val="20"/>
          <w:szCs w:val="20"/>
          <w:lang w:val="es-ES"/>
        </w:rPr>
        <w:t xml:space="preserve"> condiciones de trazabilidad física: “Los comerciantes que operan según el modelo </w:t>
      </w:r>
      <w:r w:rsidR="00AD64E7">
        <w:rPr>
          <w:rFonts w:cs="Arial"/>
          <w:sz w:val="20"/>
          <w:szCs w:val="20"/>
          <w:lang w:val="es-ES"/>
        </w:rPr>
        <w:t>FSP</w:t>
      </w:r>
      <w:r w:rsidRPr="00FC298A">
        <w:rPr>
          <w:rFonts w:cs="Arial"/>
          <w:sz w:val="20"/>
          <w:szCs w:val="20"/>
          <w:lang w:val="es-ES"/>
        </w:rPr>
        <w:t xml:space="preserve"> (excepto los desmotadores de las cadenas de suministro de algodón) pueden aplicar los requisitos de trazabilidad física o los requisitos de balance de masa.”</w:t>
      </w:r>
    </w:p>
    <w:p w14:paraId="1AE4C7C7" w14:textId="77777777" w:rsidR="00ED538E" w:rsidRPr="00FC298A" w:rsidRDefault="00ED538E" w:rsidP="00ED538E">
      <w:pPr>
        <w:spacing w:line="276" w:lineRule="auto"/>
        <w:rPr>
          <w:rFonts w:cs="Arial"/>
          <w:sz w:val="20"/>
          <w:szCs w:val="20"/>
          <w:lang w:val="es-ES"/>
        </w:rPr>
      </w:pPr>
    </w:p>
    <w:p w14:paraId="15592634" w14:textId="396E3F29" w:rsidR="00DB17BB" w:rsidRPr="00386877" w:rsidRDefault="00ED538E" w:rsidP="00ED538E">
      <w:pPr>
        <w:spacing w:line="276" w:lineRule="auto"/>
        <w:rPr>
          <w:rFonts w:cs="Arial"/>
          <w:sz w:val="20"/>
          <w:szCs w:val="20"/>
          <w:lang w:val="es-ES"/>
        </w:rPr>
      </w:pPr>
      <w:r w:rsidRPr="00FC298A">
        <w:rPr>
          <w:rFonts w:cs="Arial"/>
          <w:sz w:val="20"/>
          <w:szCs w:val="20"/>
          <w:lang w:val="es-ES"/>
        </w:rPr>
        <w:t xml:space="preserve">Con la ampliación del </w:t>
      </w:r>
      <w:r w:rsidR="00AD64E7">
        <w:rPr>
          <w:rFonts w:cs="Arial"/>
          <w:sz w:val="20"/>
          <w:szCs w:val="20"/>
          <w:lang w:val="es-ES"/>
        </w:rPr>
        <w:t>FSP</w:t>
      </w:r>
      <w:r w:rsidRPr="00FC298A">
        <w:rPr>
          <w:rFonts w:cs="Arial"/>
          <w:sz w:val="20"/>
          <w:szCs w:val="20"/>
          <w:lang w:val="es-ES"/>
        </w:rPr>
        <w:t xml:space="preserve"> no podemos determinar las condiciones de la cadena de custodia para todas las categorías de productos posibles sin investigaciones específicas para un producto y sin la toma de decisiones mediante el procedimiento de establecimiento de Criterios. Para ampliar el </w:t>
      </w:r>
      <w:r w:rsidR="00AD64E7">
        <w:rPr>
          <w:rFonts w:cs="Arial"/>
          <w:sz w:val="20"/>
          <w:szCs w:val="20"/>
          <w:lang w:val="es-ES"/>
        </w:rPr>
        <w:t>FSP</w:t>
      </w:r>
      <w:r w:rsidRPr="00FC298A">
        <w:rPr>
          <w:rFonts w:cs="Arial"/>
          <w:sz w:val="20"/>
          <w:szCs w:val="20"/>
          <w:lang w:val="es-ES"/>
        </w:rPr>
        <w:t xml:space="preserve"> a todos los ingredientes </w:t>
      </w:r>
      <w:r w:rsidR="007C3FC0">
        <w:rPr>
          <w:rFonts w:cs="Arial"/>
          <w:sz w:val="20"/>
          <w:szCs w:val="20"/>
          <w:lang w:val="es-ES"/>
        </w:rPr>
        <w:t>de</w:t>
      </w:r>
      <w:r w:rsidRPr="00FC298A">
        <w:rPr>
          <w:rFonts w:cs="Arial"/>
          <w:sz w:val="20"/>
          <w:szCs w:val="20"/>
          <w:lang w:val="es-ES"/>
        </w:rPr>
        <w:t xml:space="preserve"> </w:t>
      </w:r>
      <w:r w:rsidR="007C3FC0">
        <w:rPr>
          <w:rFonts w:cs="Arial"/>
          <w:sz w:val="20"/>
          <w:szCs w:val="20"/>
          <w:lang w:val="es-ES"/>
        </w:rPr>
        <w:t>productos</w:t>
      </w:r>
      <w:r w:rsidRPr="00FC298A">
        <w:rPr>
          <w:rFonts w:cs="Arial"/>
          <w:sz w:val="20"/>
          <w:szCs w:val="20"/>
          <w:lang w:val="es-ES"/>
        </w:rPr>
        <w:t xml:space="preserve"> compuestos (excepto café y bananos)</w:t>
      </w:r>
      <w:r w:rsidR="007C3FC0">
        <w:rPr>
          <w:rFonts w:cs="Arial"/>
          <w:sz w:val="20"/>
          <w:szCs w:val="20"/>
          <w:lang w:val="es-ES"/>
        </w:rPr>
        <w:t>,</w:t>
      </w:r>
      <w:r w:rsidRPr="00FC298A">
        <w:rPr>
          <w:rFonts w:cs="Arial"/>
          <w:sz w:val="20"/>
          <w:szCs w:val="20"/>
          <w:lang w:val="es-ES"/>
        </w:rPr>
        <w:t xml:space="preserve"> cuando surgen oportunidades de negocio, proponemos mantener las excepciones actuales del Criterio para Comerciante</w:t>
      </w:r>
      <w:r w:rsidR="007C3FC0">
        <w:rPr>
          <w:rFonts w:cs="Arial"/>
          <w:sz w:val="20"/>
          <w:szCs w:val="20"/>
          <w:lang w:val="es-ES"/>
        </w:rPr>
        <w:t>s</w:t>
      </w:r>
      <w:r w:rsidRPr="00FC298A">
        <w:rPr>
          <w:rFonts w:cs="Arial"/>
          <w:sz w:val="20"/>
          <w:szCs w:val="20"/>
          <w:lang w:val="es-ES"/>
        </w:rPr>
        <w:t xml:space="preserve"> en cuanto a la trazabilidad física. Esto </w:t>
      </w:r>
      <w:r w:rsidRPr="00386877">
        <w:rPr>
          <w:rFonts w:cs="Arial"/>
          <w:sz w:val="20"/>
          <w:szCs w:val="20"/>
          <w:lang w:val="es-ES"/>
        </w:rPr>
        <w:t xml:space="preserve">significa que </w:t>
      </w:r>
      <w:r w:rsidRPr="00386877">
        <w:rPr>
          <w:sz w:val="20"/>
          <w:szCs w:val="20"/>
          <w:lang w:val="es-ES"/>
        </w:rPr>
        <w:t xml:space="preserve">se continuará exigiendo la trazabilidad física para todas las categorías de productos comercializadas a partir de la extensión del </w:t>
      </w:r>
      <w:r w:rsidR="00AD64E7" w:rsidRPr="00386877">
        <w:rPr>
          <w:sz w:val="20"/>
          <w:szCs w:val="20"/>
          <w:lang w:val="es-ES"/>
        </w:rPr>
        <w:t>FSP</w:t>
      </w:r>
      <w:r w:rsidRPr="00386877">
        <w:rPr>
          <w:sz w:val="20"/>
          <w:szCs w:val="20"/>
          <w:lang w:val="es-ES"/>
        </w:rPr>
        <w:t xml:space="preserve">, excepto </w:t>
      </w:r>
      <w:r w:rsidRPr="00386877">
        <w:rPr>
          <w:rFonts w:cs="Arial"/>
          <w:sz w:val="20"/>
          <w:szCs w:val="20"/>
          <w:lang w:val="es-ES"/>
        </w:rPr>
        <w:t>para cacao, azúcar, té (</w:t>
      </w:r>
      <w:r w:rsidRPr="00386877">
        <w:rPr>
          <w:rFonts w:cs="Arial"/>
          <w:i/>
          <w:sz w:val="20"/>
          <w:szCs w:val="20"/>
          <w:lang w:val="es-ES"/>
        </w:rPr>
        <w:t>Camellia sinensis</w:t>
      </w:r>
      <w:r w:rsidRPr="00386877">
        <w:rPr>
          <w:rFonts w:cs="Arial"/>
          <w:sz w:val="20"/>
          <w:szCs w:val="20"/>
          <w:lang w:val="es-ES"/>
        </w:rPr>
        <w:t xml:space="preserve">), jugo de fruta y algodón </w:t>
      </w:r>
      <w:r w:rsidR="00AD64E7" w:rsidRPr="00386877">
        <w:rPr>
          <w:rFonts w:cs="Arial"/>
          <w:sz w:val="20"/>
          <w:szCs w:val="20"/>
          <w:lang w:val="es-ES"/>
        </w:rPr>
        <w:t>FSP</w:t>
      </w:r>
      <w:r w:rsidRPr="00386877">
        <w:rPr>
          <w:sz w:val="20"/>
          <w:szCs w:val="20"/>
          <w:lang w:val="es-ES"/>
        </w:rPr>
        <w:t>.</w:t>
      </w:r>
    </w:p>
    <w:p w14:paraId="36928925" w14:textId="77777777" w:rsidR="0021699A" w:rsidRPr="00FC298A" w:rsidRDefault="0021699A" w:rsidP="001216CF">
      <w:pPr>
        <w:spacing w:line="240" w:lineRule="auto"/>
        <w:jc w:val="left"/>
        <w:rPr>
          <w:rFonts w:cs="Arial"/>
          <w:sz w:val="20"/>
          <w:szCs w:val="20"/>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124173" w14:paraId="6064BB83" w14:textId="77777777" w:rsidTr="00CD2BE6">
        <w:tc>
          <w:tcPr>
            <w:tcW w:w="8999" w:type="dxa"/>
          </w:tcPr>
          <w:p w14:paraId="10429CC1" w14:textId="4017E8A2" w:rsidR="00C17B0C" w:rsidRPr="007956B1" w:rsidRDefault="00C17B0C" w:rsidP="00C17B0C">
            <w:pPr>
              <w:spacing w:line="276" w:lineRule="auto"/>
              <w:rPr>
                <w:rFonts w:cs="Arial"/>
                <w:b/>
                <w:sz w:val="20"/>
                <w:szCs w:val="20"/>
                <w:lang w:val="es-ES"/>
              </w:rPr>
            </w:pPr>
            <w:r w:rsidRPr="007956B1">
              <w:rPr>
                <w:rFonts w:cs="Arial"/>
                <w:b/>
                <w:sz w:val="20"/>
                <w:szCs w:val="20"/>
                <w:lang w:val="es-ES"/>
              </w:rPr>
              <w:t xml:space="preserve">P 1. ¿Está usted de acuerdo con que se mantengan solamente las excepciones actuales del Criterio para Comerciantes en cuanto a la trazabilidad física? Para la extensión del </w:t>
            </w:r>
            <w:r w:rsidR="00AD64E7" w:rsidRPr="007956B1">
              <w:rPr>
                <w:rFonts w:cs="Arial"/>
                <w:b/>
                <w:sz w:val="20"/>
                <w:szCs w:val="20"/>
                <w:lang w:val="es-ES"/>
              </w:rPr>
              <w:t>FSP</w:t>
            </w:r>
            <w:r w:rsidRPr="007956B1">
              <w:rPr>
                <w:rFonts w:cs="Arial"/>
                <w:b/>
                <w:sz w:val="20"/>
                <w:szCs w:val="20"/>
                <w:lang w:val="es-ES"/>
              </w:rPr>
              <w:t xml:space="preserve"> a ingredientes de productos compuestos terminados, excepto café y bananos, </w:t>
            </w:r>
            <w:r w:rsidRPr="007956B1">
              <w:rPr>
                <w:sz w:val="20"/>
                <w:szCs w:val="20"/>
                <w:lang w:val="es-ES"/>
              </w:rPr>
              <w:t xml:space="preserve">se continuará exigiendo la trazabilidad física para todas las categorías de productos, excepto </w:t>
            </w:r>
            <w:r w:rsidRPr="007956B1">
              <w:rPr>
                <w:rFonts w:cs="Arial"/>
                <w:sz w:val="20"/>
                <w:szCs w:val="20"/>
                <w:lang w:val="es-ES"/>
              </w:rPr>
              <w:t>cacao, azúcar, té (</w:t>
            </w:r>
            <w:r w:rsidRPr="007956B1">
              <w:rPr>
                <w:rFonts w:cs="Arial"/>
                <w:i/>
                <w:sz w:val="20"/>
                <w:szCs w:val="20"/>
                <w:lang w:val="es-ES"/>
              </w:rPr>
              <w:t>Camellia sinensis</w:t>
            </w:r>
            <w:r w:rsidRPr="007956B1">
              <w:rPr>
                <w:rFonts w:cs="Arial"/>
                <w:sz w:val="20"/>
                <w:szCs w:val="20"/>
                <w:lang w:val="es-ES"/>
              </w:rPr>
              <w:t xml:space="preserve">), jugo de fruta y algodón </w:t>
            </w:r>
            <w:r w:rsidR="00AD64E7" w:rsidRPr="007956B1">
              <w:rPr>
                <w:rFonts w:cs="Arial"/>
                <w:sz w:val="20"/>
                <w:szCs w:val="20"/>
                <w:lang w:val="es-ES"/>
              </w:rPr>
              <w:t>FSP</w:t>
            </w:r>
            <w:r w:rsidRPr="007956B1">
              <w:rPr>
                <w:rFonts w:cs="Arial"/>
                <w:sz w:val="20"/>
                <w:szCs w:val="20"/>
                <w:lang w:val="es-ES"/>
              </w:rPr>
              <w:t>.</w:t>
            </w:r>
            <w:r w:rsidRPr="007956B1">
              <w:rPr>
                <w:rFonts w:cs="Arial"/>
                <w:b/>
                <w:sz w:val="20"/>
                <w:szCs w:val="20"/>
                <w:lang w:val="es-ES"/>
              </w:rPr>
              <w:t xml:space="preserve"> </w:t>
            </w:r>
          </w:p>
          <w:p w14:paraId="6684509B" w14:textId="77777777" w:rsidR="00C17B0C" w:rsidRPr="00FC298A" w:rsidRDefault="00124173" w:rsidP="00C17B0C">
            <w:pPr>
              <w:keepNext/>
              <w:keepLines/>
              <w:tabs>
                <w:tab w:val="left" w:pos="735"/>
              </w:tabs>
              <w:spacing w:before="120" w:after="120" w:line="276" w:lineRule="auto"/>
              <w:ind w:left="60"/>
              <w:rPr>
                <w:rFonts w:cs="Arial"/>
                <w:sz w:val="20"/>
                <w:szCs w:val="20"/>
                <w:lang w:val="es-ES"/>
              </w:rPr>
            </w:pPr>
            <w:sdt>
              <w:sdtPr>
                <w:rPr>
                  <w:rFonts w:eastAsia="MS Gothic" w:cs="Arial"/>
                  <w:b/>
                  <w:szCs w:val="20"/>
                  <w:lang w:val="es-ES"/>
                </w:rPr>
                <w:id w:val="943656234"/>
                <w14:checkbox>
                  <w14:checked w14:val="0"/>
                  <w14:checkedState w14:val="2612" w14:font="MS Gothic"/>
                  <w14:uncheckedState w14:val="2610" w14:font="MS Gothic"/>
                </w14:checkbox>
              </w:sdtPr>
              <w:sdtEndPr/>
              <w:sdtContent>
                <w:r w:rsidR="00C17B0C" w:rsidRPr="00FC298A">
                  <w:rPr>
                    <w:rFonts w:ascii="MS Gothic" w:eastAsia="MS Gothic" w:hAnsi="MS Gothic" w:cs="Arial"/>
                    <w:b/>
                    <w:szCs w:val="20"/>
                    <w:lang w:val="es-ES"/>
                  </w:rPr>
                  <w:t>☐</w:t>
                </w:r>
              </w:sdtContent>
            </w:sdt>
            <w:r w:rsidR="00C17B0C" w:rsidRPr="00FC298A">
              <w:rPr>
                <w:rFonts w:cs="Arial"/>
                <w:b/>
                <w:szCs w:val="20"/>
                <w:lang w:val="es-ES"/>
              </w:rPr>
              <w:t xml:space="preserve"> </w:t>
            </w:r>
            <w:r w:rsidR="00C17B0C" w:rsidRPr="00FC298A">
              <w:rPr>
                <w:rFonts w:cs="Arial"/>
                <w:sz w:val="20"/>
                <w:szCs w:val="20"/>
                <w:lang w:val="es-ES"/>
              </w:rPr>
              <w:t xml:space="preserve">Sí.                              </w:t>
            </w:r>
            <w:sdt>
              <w:sdtPr>
                <w:rPr>
                  <w:rFonts w:eastAsia="MS Gothic" w:cs="Arial"/>
                  <w:b/>
                  <w:sz w:val="20"/>
                  <w:szCs w:val="20"/>
                  <w:lang w:val="es-ES"/>
                </w:rPr>
                <w:id w:val="1325405593"/>
                <w14:checkbox>
                  <w14:checked w14:val="0"/>
                  <w14:checkedState w14:val="2612" w14:font="MS Gothic"/>
                  <w14:uncheckedState w14:val="2610" w14:font="MS Gothic"/>
                </w14:checkbox>
              </w:sdtPr>
              <w:sdtEndPr/>
              <w:sdtContent>
                <w:r w:rsidR="00C17B0C" w:rsidRPr="00FC298A">
                  <w:rPr>
                    <w:rFonts w:ascii="MS Gothic" w:eastAsia="MS Gothic" w:hAnsi="MS Gothic" w:cs="Arial"/>
                    <w:b/>
                    <w:sz w:val="20"/>
                    <w:szCs w:val="20"/>
                    <w:lang w:val="es-ES"/>
                  </w:rPr>
                  <w:t>☐</w:t>
                </w:r>
              </w:sdtContent>
            </w:sdt>
            <w:r w:rsidR="00C17B0C" w:rsidRPr="00FC298A">
              <w:rPr>
                <w:rFonts w:cs="Arial"/>
                <w:b/>
                <w:sz w:val="20"/>
                <w:szCs w:val="20"/>
                <w:lang w:val="es-ES"/>
              </w:rPr>
              <w:t xml:space="preserve"> </w:t>
            </w:r>
            <w:r w:rsidR="00C17B0C" w:rsidRPr="00FC298A">
              <w:rPr>
                <w:rFonts w:cs="Arial"/>
                <w:sz w:val="20"/>
                <w:szCs w:val="20"/>
                <w:lang w:val="es-ES"/>
              </w:rPr>
              <w:t xml:space="preserve">Sí, en parte.                     </w:t>
            </w:r>
            <w:sdt>
              <w:sdtPr>
                <w:rPr>
                  <w:rFonts w:cs="Arial"/>
                  <w:sz w:val="20"/>
                  <w:szCs w:val="20"/>
                  <w:lang w:val="es-ES"/>
                </w:rPr>
                <w:id w:val="-470984745"/>
                <w14:checkbox>
                  <w14:checked w14:val="0"/>
                  <w14:checkedState w14:val="2612" w14:font="MS Gothic"/>
                  <w14:uncheckedState w14:val="2610" w14:font="MS Gothic"/>
                </w14:checkbox>
              </w:sdtPr>
              <w:sdtEndPr/>
              <w:sdtContent>
                <w:r w:rsidR="00C17B0C" w:rsidRPr="00FC298A">
                  <w:rPr>
                    <w:rFonts w:ascii="MS Gothic" w:eastAsia="MS Gothic" w:hAnsi="MS Gothic" w:cs="Arial"/>
                    <w:sz w:val="20"/>
                    <w:szCs w:val="20"/>
                    <w:lang w:val="es-ES"/>
                  </w:rPr>
                  <w:t>☐</w:t>
                </w:r>
              </w:sdtContent>
            </w:sdt>
            <w:r w:rsidR="00C17B0C" w:rsidRPr="00FC298A">
              <w:rPr>
                <w:rFonts w:cs="Arial"/>
                <w:sz w:val="20"/>
                <w:szCs w:val="20"/>
                <w:lang w:val="es-ES"/>
              </w:rPr>
              <w:t xml:space="preserve"> No.                    </w:t>
            </w:r>
            <w:sdt>
              <w:sdtPr>
                <w:rPr>
                  <w:rFonts w:cs="Arial"/>
                  <w:sz w:val="20"/>
                  <w:szCs w:val="20"/>
                  <w:lang w:val="es-ES"/>
                </w:rPr>
                <w:id w:val="943889121"/>
                <w14:checkbox>
                  <w14:checked w14:val="0"/>
                  <w14:checkedState w14:val="2612" w14:font="MS Gothic"/>
                  <w14:uncheckedState w14:val="2610" w14:font="MS Gothic"/>
                </w14:checkbox>
              </w:sdtPr>
              <w:sdtEndPr/>
              <w:sdtContent>
                <w:r w:rsidR="00C17B0C" w:rsidRPr="00FC298A">
                  <w:rPr>
                    <w:rFonts w:ascii="MS Gothic" w:eastAsia="MS Gothic" w:hAnsi="MS Gothic" w:cs="Arial"/>
                    <w:sz w:val="20"/>
                    <w:szCs w:val="20"/>
                    <w:lang w:val="es-ES"/>
                  </w:rPr>
                  <w:t>☐</w:t>
                </w:r>
              </w:sdtContent>
            </w:sdt>
            <w:r w:rsidR="00C17B0C" w:rsidRPr="00FC298A">
              <w:rPr>
                <w:rFonts w:cs="Arial"/>
                <w:sz w:val="20"/>
                <w:szCs w:val="20"/>
                <w:lang w:val="es-ES"/>
              </w:rPr>
              <w:t xml:space="preserve"> No estoy seguro.</w:t>
            </w:r>
          </w:p>
          <w:p w14:paraId="7D1548DC" w14:textId="77777777" w:rsidR="00C17B0C" w:rsidRPr="00FC298A" w:rsidRDefault="00C17B0C" w:rsidP="00C17B0C">
            <w:pPr>
              <w:tabs>
                <w:tab w:val="left" w:pos="735"/>
              </w:tabs>
              <w:spacing w:line="276" w:lineRule="auto"/>
              <w:rPr>
                <w:rFonts w:cs="Arial"/>
                <w:b/>
                <w:sz w:val="20"/>
                <w:szCs w:val="20"/>
                <w:lang w:val="es-ES"/>
              </w:rPr>
            </w:pPr>
            <w:r w:rsidRPr="00FC298A">
              <w:rPr>
                <w:rFonts w:cs="Arial"/>
                <w:b/>
                <w:sz w:val="20"/>
                <w:szCs w:val="20"/>
                <w:lang w:val="es-ES"/>
              </w:rPr>
              <w:t xml:space="preserve">Argumente su respuesta. </w:t>
            </w:r>
          </w:p>
          <w:p w14:paraId="06BB742E" w14:textId="395D5204" w:rsidR="00CD2BE6" w:rsidRPr="00FC298A" w:rsidRDefault="00124173" w:rsidP="00593EE7">
            <w:pPr>
              <w:tabs>
                <w:tab w:val="left" w:pos="735"/>
              </w:tabs>
              <w:spacing w:line="276" w:lineRule="auto"/>
              <w:rPr>
                <w:rFonts w:cs="Arial"/>
                <w:b/>
                <w:szCs w:val="20"/>
                <w:lang w:val="es-ES"/>
              </w:rPr>
            </w:pPr>
            <w:sdt>
              <w:sdtPr>
                <w:rPr>
                  <w:rFonts w:cs="Arial"/>
                  <w:b/>
                  <w:szCs w:val="20"/>
                  <w:lang w:val="es-ES"/>
                </w:rPr>
                <w:id w:val="-1725374161"/>
                <w:showingPlcHdr/>
              </w:sdtPr>
              <w:sdtEndPr/>
              <w:sdtContent>
                <w:r w:rsidR="00C17B0C" w:rsidRPr="00FC298A">
                  <w:rPr>
                    <w:rStyle w:val="PlaceholderText"/>
                    <w:rFonts w:cs="Arial"/>
                    <w:szCs w:val="20"/>
                    <w:lang w:val="es-ES"/>
                  </w:rPr>
                  <w:t>Click here to enter text.</w:t>
                </w:r>
              </w:sdtContent>
            </w:sdt>
          </w:p>
        </w:tc>
      </w:tr>
    </w:tbl>
    <w:p w14:paraId="319A4334" w14:textId="77777777" w:rsidR="006E30A5" w:rsidRPr="00FC298A" w:rsidRDefault="006E30A5" w:rsidP="006E30A5">
      <w:pPr>
        <w:spacing w:line="276" w:lineRule="auto"/>
        <w:rPr>
          <w:rFonts w:cs="Arial"/>
          <w:sz w:val="20"/>
          <w:szCs w:val="20"/>
          <w:lang w:val="es-ES"/>
        </w:rPr>
      </w:pPr>
    </w:p>
    <w:p w14:paraId="137A7047" w14:textId="4C3D5BFC" w:rsidR="00CD2BE6" w:rsidRPr="00FC298A" w:rsidRDefault="00593EE7" w:rsidP="00593EE7">
      <w:pPr>
        <w:pStyle w:val="Style1"/>
        <w:numPr>
          <w:ilvl w:val="0"/>
          <w:numId w:val="11"/>
        </w:numPr>
        <w:rPr>
          <w:lang w:val="es-ES"/>
        </w:rPr>
      </w:pPr>
      <w:bookmarkStart w:id="17" w:name="_Toc479848040"/>
      <w:r w:rsidRPr="00FC298A">
        <w:rPr>
          <w:rFonts w:cs="Arial"/>
          <w:lang w:val="es-ES"/>
        </w:rPr>
        <w:t>Armonizar los requisitos del Criterio para Comerciantes con los Programas de Abastecimiento Fairtrade</w:t>
      </w:r>
      <w:bookmarkEnd w:id="17"/>
    </w:p>
    <w:p w14:paraId="3A1C26DD" w14:textId="77777777" w:rsidR="0041449A" w:rsidRPr="00FC298A" w:rsidRDefault="0041449A" w:rsidP="00C472B5">
      <w:pPr>
        <w:spacing w:line="276" w:lineRule="auto"/>
        <w:rPr>
          <w:rFonts w:cs="Arial"/>
          <w:sz w:val="20"/>
          <w:szCs w:val="20"/>
          <w:lang w:val="es-ES"/>
        </w:rPr>
      </w:pPr>
    </w:p>
    <w:p w14:paraId="449FC0F3" w14:textId="3D73082B" w:rsidR="00593EE7" w:rsidRPr="00FC298A" w:rsidRDefault="00593EE7" w:rsidP="00593EE7">
      <w:pPr>
        <w:spacing w:line="276" w:lineRule="auto"/>
        <w:rPr>
          <w:rFonts w:cs="Arial"/>
          <w:sz w:val="20"/>
          <w:szCs w:val="20"/>
          <w:lang w:val="es-ES"/>
        </w:rPr>
      </w:pPr>
      <w:r w:rsidRPr="00FC298A">
        <w:rPr>
          <w:rFonts w:cs="Arial"/>
          <w:sz w:val="20"/>
          <w:szCs w:val="20"/>
          <w:lang w:val="es-ES"/>
        </w:rPr>
        <w:t xml:space="preserve">En esta sección presentamos propuestas para armonizar los requisitos relacionados con la extensión del </w:t>
      </w:r>
      <w:r w:rsidR="00AD64E7">
        <w:rPr>
          <w:rFonts w:cs="Arial"/>
          <w:sz w:val="20"/>
          <w:szCs w:val="20"/>
          <w:lang w:val="es-ES"/>
        </w:rPr>
        <w:t>FSP</w:t>
      </w:r>
      <w:r w:rsidRPr="00FC298A">
        <w:rPr>
          <w:rFonts w:cs="Arial"/>
          <w:sz w:val="20"/>
          <w:szCs w:val="20"/>
          <w:lang w:val="es-ES"/>
        </w:rPr>
        <w:t xml:space="preserve"> a todos los ingredientes Fairtrade en los productos compuestos terminados, excepto café y bananos. En particular, proponemos modificaciones en la sección 2.2 del </w:t>
      </w:r>
      <w:r w:rsidR="00B52978">
        <w:rPr>
          <w:rFonts w:cs="Arial"/>
          <w:sz w:val="20"/>
          <w:szCs w:val="20"/>
          <w:lang w:val="es-ES"/>
        </w:rPr>
        <w:t>CFC</w:t>
      </w:r>
      <w:r w:rsidRPr="00FC298A">
        <w:rPr>
          <w:rFonts w:cs="Arial"/>
          <w:sz w:val="20"/>
          <w:szCs w:val="20"/>
          <w:lang w:val="es-ES"/>
        </w:rPr>
        <w:t xml:space="preserve"> sobre Composición del producto, así como mantener los requisitos sobre verificación de reclamaciones.</w:t>
      </w:r>
    </w:p>
    <w:p w14:paraId="3FBA0038" w14:textId="77777777" w:rsidR="00593EE7" w:rsidRPr="00FC298A" w:rsidRDefault="00593EE7" w:rsidP="00593EE7">
      <w:pPr>
        <w:rPr>
          <w:rFonts w:cs="Arial"/>
          <w:sz w:val="20"/>
          <w:szCs w:val="20"/>
          <w:lang w:val="es-ES"/>
        </w:rPr>
      </w:pPr>
    </w:p>
    <w:p w14:paraId="5DA74B4B" w14:textId="77777777" w:rsidR="00593EE7" w:rsidRPr="00FC298A" w:rsidRDefault="00593EE7" w:rsidP="00593EE7">
      <w:pPr>
        <w:rPr>
          <w:rFonts w:cs="Arial"/>
          <w:b/>
          <w:sz w:val="20"/>
          <w:szCs w:val="20"/>
          <w:lang w:val="es-ES"/>
        </w:rPr>
      </w:pPr>
      <w:r w:rsidRPr="00FC298A">
        <w:rPr>
          <w:rFonts w:cs="Arial"/>
          <w:b/>
          <w:sz w:val="20"/>
          <w:szCs w:val="20"/>
          <w:lang w:val="es-ES"/>
        </w:rPr>
        <w:t>Composición del producto:</w:t>
      </w:r>
    </w:p>
    <w:p w14:paraId="76006C1C" w14:textId="3DF77E4A" w:rsidR="00593EE7" w:rsidRPr="00FC298A" w:rsidRDefault="00593EE7" w:rsidP="00593EE7">
      <w:pPr>
        <w:spacing w:line="276" w:lineRule="auto"/>
        <w:rPr>
          <w:rFonts w:cs="Arial"/>
          <w:sz w:val="20"/>
          <w:szCs w:val="20"/>
          <w:lang w:val="es-ES"/>
        </w:rPr>
      </w:pPr>
      <w:r w:rsidRPr="00FC298A">
        <w:rPr>
          <w:rFonts w:cs="Arial"/>
          <w:sz w:val="20"/>
          <w:szCs w:val="20"/>
          <w:lang w:val="es-ES"/>
        </w:rPr>
        <w:t xml:space="preserve">El Criterio para Comerciantes </w:t>
      </w:r>
      <w:r w:rsidR="00800649">
        <w:rPr>
          <w:rFonts w:cs="Arial"/>
          <w:sz w:val="20"/>
          <w:szCs w:val="20"/>
          <w:lang w:val="es-ES"/>
        </w:rPr>
        <w:t>presenta</w:t>
      </w:r>
      <w:r w:rsidRPr="00FC298A">
        <w:rPr>
          <w:rFonts w:cs="Arial"/>
          <w:sz w:val="20"/>
          <w:szCs w:val="20"/>
          <w:lang w:val="es-ES"/>
        </w:rPr>
        <w:t xml:space="preserve"> requisitos sobre composición del producto para cacao y azúcar </w:t>
      </w:r>
      <w:r w:rsidR="00AD64E7">
        <w:rPr>
          <w:rFonts w:cs="Arial"/>
          <w:sz w:val="20"/>
          <w:szCs w:val="20"/>
          <w:lang w:val="es-ES"/>
        </w:rPr>
        <w:t>FSP</w:t>
      </w:r>
      <w:r w:rsidRPr="00FC298A">
        <w:rPr>
          <w:rFonts w:cs="Arial"/>
          <w:sz w:val="20"/>
          <w:szCs w:val="20"/>
          <w:lang w:val="es-ES"/>
        </w:rPr>
        <w:t xml:space="preserve"> cuando se usan los Sellos de la marca FAIRTRADE en productos terminados. La sección 2.2.5 </w:t>
      </w:r>
      <w:r w:rsidR="00800649">
        <w:rPr>
          <w:rFonts w:cs="Arial"/>
          <w:sz w:val="20"/>
          <w:szCs w:val="20"/>
          <w:lang w:val="es-ES"/>
        </w:rPr>
        <w:t>estipula</w:t>
      </w:r>
      <w:r w:rsidRPr="00FC298A">
        <w:rPr>
          <w:rFonts w:cs="Arial"/>
          <w:sz w:val="20"/>
          <w:szCs w:val="20"/>
          <w:lang w:val="es-ES"/>
        </w:rPr>
        <w:t xml:space="preserve">: “Los productos terminados portadores del Sello de la marca FAIRTRADE deben ser productos compuestos y contener en el producto 100% de la materia prima pertinente, o un volumen equivalente, que sea certificada Fairtrade, según describen los requisitos del 2.1.8 al 2.1.13.” </w:t>
      </w:r>
    </w:p>
    <w:p w14:paraId="094075A5" w14:textId="77777777" w:rsidR="00593EE7" w:rsidRPr="00FC298A" w:rsidRDefault="00593EE7" w:rsidP="00593EE7">
      <w:pPr>
        <w:spacing w:line="276" w:lineRule="auto"/>
        <w:rPr>
          <w:rFonts w:cs="Arial"/>
          <w:sz w:val="20"/>
          <w:szCs w:val="20"/>
          <w:lang w:val="es-ES"/>
        </w:rPr>
      </w:pPr>
    </w:p>
    <w:p w14:paraId="08EDFE02" w14:textId="4D11592D" w:rsidR="00593EE7" w:rsidRPr="00FC298A" w:rsidRDefault="00593EE7" w:rsidP="00593EE7">
      <w:pPr>
        <w:spacing w:line="276" w:lineRule="auto"/>
        <w:rPr>
          <w:rFonts w:cs="Arial"/>
          <w:sz w:val="20"/>
          <w:szCs w:val="20"/>
          <w:lang w:val="es-ES"/>
        </w:rPr>
      </w:pPr>
      <w:r w:rsidRPr="00FC298A">
        <w:rPr>
          <w:rFonts w:cs="Arial"/>
          <w:sz w:val="20"/>
          <w:szCs w:val="20"/>
          <w:lang w:val="es-ES"/>
        </w:rPr>
        <w:t xml:space="preserve">Para algodón </w:t>
      </w:r>
      <w:r w:rsidR="00AD64E7">
        <w:rPr>
          <w:rFonts w:cs="Arial"/>
          <w:sz w:val="20"/>
          <w:szCs w:val="20"/>
          <w:lang w:val="es-ES"/>
        </w:rPr>
        <w:t>FSP</w:t>
      </w:r>
      <w:r w:rsidRPr="00FC298A">
        <w:rPr>
          <w:rFonts w:cs="Arial"/>
          <w:sz w:val="20"/>
          <w:szCs w:val="20"/>
          <w:lang w:val="es-ES"/>
        </w:rPr>
        <w:t xml:space="preserve"> los requisitos </w:t>
      </w:r>
      <w:r w:rsidR="00800649">
        <w:rPr>
          <w:rFonts w:cs="Arial"/>
          <w:sz w:val="20"/>
          <w:szCs w:val="20"/>
          <w:lang w:val="es-ES"/>
        </w:rPr>
        <w:t>sobre</w:t>
      </w:r>
      <w:r w:rsidRPr="00FC298A">
        <w:rPr>
          <w:rFonts w:cs="Arial"/>
          <w:sz w:val="20"/>
          <w:szCs w:val="20"/>
          <w:lang w:val="es-ES"/>
        </w:rPr>
        <w:t xml:space="preserve"> el uso del Sello de la marca FAIRTRADE no están relacionados con la composición del producto y tales requisitos no están incluidos en el Criterio para Comerciantes.</w:t>
      </w:r>
    </w:p>
    <w:p w14:paraId="2D3635A5" w14:textId="77777777" w:rsidR="00593EE7" w:rsidRPr="00FC298A" w:rsidRDefault="00593EE7" w:rsidP="00593EE7">
      <w:pPr>
        <w:spacing w:line="276" w:lineRule="auto"/>
        <w:rPr>
          <w:rFonts w:cs="Arial"/>
          <w:sz w:val="20"/>
          <w:szCs w:val="20"/>
          <w:lang w:val="es-ES"/>
        </w:rPr>
      </w:pPr>
    </w:p>
    <w:p w14:paraId="13B4C726" w14:textId="56D32467" w:rsidR="00593EE7" w:rsidRPr="00FC298A" w:rsidRDefault="00593EE7" w:rsidP="00593EE7">
      <w:pPr>
        <w:spacing w:line="276" w:lineRule="auto"/>
        <w:rPr>
          <w:rFonts w:cs="Arial"/>
          <w:sz w:val="20"/>
          <w:szCs w:val="20"/>
          <w:lang w:val="es-ES"/>
        </w:rPr>
      </w:pPr>
      <w:r w:rsidRPr="00FC298A">
        <w:rPr>
          <w:rFonts w:cs="Arial"/>
          <w:sz w:val="20"/>
          <w:szCs w:val="20"/>
          <w:lang w:val="es-ES"/>
        </w:rPr>
        <w:t xml:space="preserve">Con la extensión del </w:t>
      </w:r>
      <w:r w:rsidR="00AD64E7">
        <w:rPr>
          <w:rFonts w:cs="Arial"/>
          <w:sz w:val="20"/>
          <w:szCs w:val="20"/>
          <w:lang w:val="es-ES"/>
        </w:rPr>
        <w:t>FSP</w:t>
      </w:r>
      <w:r w:rsidRPr="00FC298A">
        <w:rPr>
          <w:rFonts w:cs="Arial"/>
          <w:sz w:val="20"/>
          <w:szCs w:val="20"/>
          <w:lang w:val="es-ES"/>
        </w:rPr>
        <w:t xml:space="preserve">, proponemos mantener los requisitos anteriores para cacao y azúcar </w:t>
      </w:r>
      <w:r w:rsidR="00AD64E7">
        <w:rPr>
          <w:rFonts w:cs="Arial"/>
          <w:sz w:val="20"/>
          <w:szCs w:val="20"/>
          <w:lang w:val="es-ES"/>
        </w:rPr>
        <w:t>FSP</w:t>
      </w:r>
      <w:r w:rsidRPr="00FC298A">
        <w:rPr>
          <w:rFonts w:cs="Arial"/>
          <w:sz w:val="20"/>
          <w:szCs w:val="20"/>
          <w:lang w:val="es-ES"/>
        </w:rPr>
        <w:t xml:space="preserve"> del </w:t>
      </w:r>
      <w:r w:rsidR="00B52978">
        <w:rPr>
          <w:rFonts w:cs="Arial"/>
          <w:sz w:val="20"/>
          <w:szCs w:val="20"/>
          <w:lang w:val="es-ES"/>
        </w:rPr>
        <w:t>CFC</w:t>
      </w:r>
      <w:r w:rsidRPr="00FC298A">
        <w:rPr>
          <w:rFonts w:cs="Arial"/>
          <w:sz w:val="20"/>
          <w:szCs w:val="20"/>
          <w:lang w:val="es-ES"/>
        </w:rPr>
        <w:t xml:space="preserve">, requisito 2.2.5, aplicándolo a todos los ingredientes Fairtrade (excepto café y bananos), cuando se utilicen en productos compuestos terminados. Siguiendo nuestra propuesta de mantener solamente las excepciones actuales del </w:t>
      </w:r>
      <w:r w:rsidR="00B52978">
        <w:rPr>
          <w:rFonts w:cs="Arial"/>
          <w:sz w:val="20"/>
          <w:szCs w:val="20"/>
          <w:lang w:val="es-ES"/>
        </w:rPr>
        <w:t>CFC</w:t>
      </w:r>
      <w:r w:rsidRPr="00FC298A">
        <w:rPr>
          <w:rFonts w:cs="Arial"/>
          <w:sz w:val="20"/>
          <w:szCs w:val="20"/>
          <w:lang w:val="es-ES"/>
        </w:rPr>
        <w:t xml:space="preserve"> para trazabilidad física, la opción que hace referencia al volumen equivalente solo debería aplicarse a cacao, azúcar, jugo de fruta y té (</w:t>
      </w:r>
      <w:r w:rsidRPr="00FC298A">
        <w:rPr>
          <w:rFonts w:cs="Arial"/>
          <w:i/>
          <w:sz w:val="20"/>
          <w:szCs w:val="20"/>
          <w:lang w:val="es-ES"/>
        </w:rPr>
        <w:t>Camellia sinensis</w:t>
      </w:r>
      <w:r w:rsidRPr="00FC298A">
        <w:rPr>
          <w:rFonts w:cs="Arial"/>
          <w:sz w:val="20"/>
          <w:szCs w:val="20"/>
          <w:lang w:val="es-ES"/>
        </w:rPr>
        <w:t xml:space="preserve">). El nuevo requisito 2.2.5 del </w:t>
      </w:r>
      <w:r w:rsidR="00B52978">
        <w:rPr>
          <w:rFonts w:cs="Arial"/>
          <w:sz w:val="20"/>
          <w:szCs w:val="20"/>
          <w:lang w:val="es-ES"/>
        </w:rPr>
        <w:t>CFC</w:t>
      </w:r>
      <w:r w:rsidRPr="00FC298A">
        <w:rPr>
          <w:rFonts w:cs="Arial"/>
          <w:sz w:val="20"/>
          <w:szCs w:val="20"/>
          <w:lang w:val="es-ES"/>
        </w:rPr>
        <w:t xml:space="preserve"> quedaría de la siguiente manera:</w:t>
      </w:r>
    </w:p>
    <w:p w14:paraId="1AC59D38" w14:textId="3BCEC107" w:rsidR="00593EE7" w:rsidRPr="00593EE7" w:rsidRDefault="00593EE7" w:rsidP="00593EE7">
      <w:pPr>
        <w:spacing w:before="160" w:after="40" w:line="276" w:lineRule="auto"/>
        <w:ind w:hanging="616"/>
        <w:jc w:val="left"/>
        <w:rPr>
          <w:rFonts w:eastAsia="Arial" w:cs="Arial"/>
          <w:b/>
          <w:color w:val="00B9E4"/>
          <w:sz w:val="20"/>
          <w:szCs w:val="20"/>
          <w:lang w:val="es-ES" w:eastAsia="ko-KR"/>
        </w:rPr>
      </w:pPr>
      <w:r w:rsidRPr="00593EE7">
        <w:rPr>
          <w:rFonts w:eastAsia="Arial" w:cs="Arial"/>
          <w:b/>
          <w:color w:val="00B9E4"/>
          <w:sz w:val="20"/>
          <w:szCs w:val="20"/>
          <w:lang w:val="es-ES" w:eastAsia="ko-KR"/>
        </w:rPr>
        <w:t>2.2.5</w:t>
      </w:r>
      <w:r w:rsidRPr="00593EE7">
        <w:rPr>
          <w:rFonts w:eastAsia="Arial" w:cs="Arial"/>
          <w:b/>
          <w:color w:val="00B9E4"/>
          <w:sz w:val="20"/>
          <w:szCs w:val="20"/>
          <w:lang w:val="es-ES" w:eastAsia="ko-KR"/>
        </w:rPr>
        <w:tab/>
        <w:t>Composición del producto para el Programa de Abastecimiento Fairtrade (</w:t>
      </w:r>
      <w:r w:rsidR="00AD64E7">
        <w:rPr>
          <w:rFonts w:eastAsia="Arial" w:cs="Arial"/>
          <w:b/>
          <w:color w:val="00B9E4"/>
          <w:sz w:val="20"/>
          <w:szCs w:val="20"/>
          <w:lang w:val="es-ES" w:eastAsia="ko-KR"/>
        </w:rPr>
        <w:t>FSP</w:t>
      </w:r>
      <w:r w:rsidRPr="00593EE7">
        <w:rPr>
          <w:rFonts w:eastAsia="Arial" w:cs="Arial"/>
          <w:b/>
          <w:color w:val="00B9E4"/>
          <w:sz w:val="20"/>
          <w:szCs w:val="20"/>
          <w:lang w:val="es-ES" w:eastAsia="ko-KR"/>
        </w:rPr>
        <w:t>)</w:t>
      </w:r>
    </w:p>
    <w:tbl>
      <w:tblPr>
        <w:tblStyle w:val="SimpleTable71"/>
        <w:tblW w:w="9299" w:type="dxa"/>
        <w:tblLook w:val="04A0" w:firstRow="1" w:lastRow="0" w:firstColumn="1" w:lastColumn="0" w:noHBand="0" w:noVBand="1"/>
      </w:tblPr>
      <w:tblGrid>
        <w:gridCol w:w="876"/>
        <w:gridCol w:w="8423"/>
      </w:tblGrid>
      <w:tr w:rsidR="00593EE7" w:rsidRPr="00124173" w14:paraId="22A6CF10" w14:textId="77777777" w:rsidTr="00593EE7">
        <w:trPr>
          <w:trHeight w:val="25"/>
        </w:trPr>
        <w:tc>
          <w:tcPr>
            <w:tcW w:w="9299" w:type="dxa"/>
            <w:gridSpan w:val="2"/>
            <w:tcBorders>
              <w:bottom w:val="single" w:sz="4" w:space="0" w:color="BFBFBF"/>
            </w:tcBorders>
          </w:tcPr>
          <w:p w14:paraId="2A2D3068" w14:textId="25444ABF" w:rsidR="00593EE7" w:rsidRPr="00593EE7" w:rsidRDefault="00593EE7" w:rsidP="00C44C3B">
            <w:pPr>
              <w:spacing w:line="240" w:lineRule="auto"/>
              <w:ind w:left="1105" w:hanging="1105"/>
              <w:jc w:val="left"/>
              <w:rPr>
                <w:rFonts w:cs="Arial"/>
                <w:color w:val="565656"/>
                <w:spacing w:val="-1"/>
                <w:sz w:val="20"/>
                <w:szCs w:val="20"/>
                <w:lang w:val="es-ES" w:eastAsia="ko-KR"/>
              </w:rPr>
            </w:pPr>
            <w:r w:rsidRPr="00593EE7">
              <w:rPr>
                <w:rFonts w:cs="Arial"/>
                <w:b/>
                <w:color w:val="565656"/>
                <w:spacing w:val="-1"/>
                <w:sz w:val="20"/>
                <w:szCs w:val="20"/>
                <w:lang w:val="es-ES" w:eastAsia="ko-KR"/>
              </w:rPr>
              <w:t xml:space="preserve">Se aplica a: </w:t>
            </w:r>
            <w:r w:rsidR="00C44C3B">
              <w:rPr>
                <w:rFonts w:cs="Arial"/>
                <w:color w:val="565656"/>
                <w:spacing w:val="-1"/>
                <w:sz w:val="20"/>
                <w:szCs w:val="20"/>
                <w:lang w:val="es-ES" w:eastAsia="ko-KR"/>
              </w:rPr>
              <w:t>Los c</w:t>
            </w:r>
            <w:r w:rsidRPr="00593EE7">
              <w:rPr>
                <w:rFonts w:cs="Arial"/>
                <w:color w:val="565656"/>
                <w:spacing w:val="-1"/>
                <w:sz w:val="20"/>
                <w:szCs w:val="20"/>
                <w:lang w:val="es-ES" w:eastAsia="ko-KR"/>
              </w:rPr>
              <w:t xml:space="preserve">omerciantes </w:t>
            </w:r>
            <w:r w:rsidR="00AD64E7">
              <w:rPr>
                <w:rFonts w:cs="Arial"/>
                <w:color w:val="565656"/>
                <w:spacing w:val="-1"/>
                <w:sz w:val="20"/>
                <w:szCs w:val="20"/>
                <w:lang w:val="es-ES" w:eastAsia="ko-KR"/>
              </w:rPr>
              <w:t>FSP</w:t>
            </w:r>
            <w:r w:rsidRPr="00593EE7">
              <w:rPr>
                <w:rFonts w:cs="Arial"/>
                <w:color w:val="565656"/>
                <w:spacing w:val="-1"/>
                <w:sz w:val="20"/>
                <w:szCs w:val="20"/>
                <w:lang w:val="es-ES" w:eastAsia="ko-KR"/>
              </w:rPr>
              <w:t xml:space="preserve"> (excepto comerciantes de algodón </w:t>
            </w:r>
            <w:r w:rsidR="00AD64E7">
              <w:rPr>
                <w:rFonts w:cs="Arial"/>
                <w:color w:val="565656"/>
                <w:spacing w:val="-1"/>
                <w:sz w:val="20"/>
                <w:szCs w:val="20"/>
                <w:lang w:val="es-ES" w:eastAsia="ko-KR"/>
              </w:rPr>
              <w:t>FSP</w:t>
            </w:r>
            <w:r w:rsidRPr="00593EE7">
              <w:rPr>
                <w:rFonts w:cs="Arial"/>
                <w:color w:val="565656"/>
                <w:spacing w:val="-1"/>
                <w:sz w:val="20"/>
                <w:szCs w:val="20"/>
                <w:lang w:val="es-ES" w:eastAsia="ko-KR"/>
              </w:rPr>
              <w:t>)</w:t>
            </w:r>
          </w:p>
        </w:tc>
      </w:tr>
      <w:tr w:rsidR="00593EE7" w:rsidRPr="00124173" w14:paraId="010FEC0A" w14:textId="77777777" w:rsidTr="00593EE7">
        <w:trPr>
          <w:trHeight w:val="454"/>
        </w:trPr>
        <w:tc>
          <w:tcPr>
            <w:tcW w:w="709" w:type="dxa"/>
            <w:tcBorders>
              <w:bottom w:val="single" w:sz="4" w:space="0" w:color="BFBFBF"/>
            </w:tcBorders>
          </w:tcPr>
          <w:p w14:paraId="74626503" w14:textId="77777777" w:rsidR="00593EE7" w:rsidRPr="00593EE7" w:rsidRDefault="00593EE7" w:rsidP="00593EE7">
            <w:pPr>
              <w:spacing w:line="240" w:lineRule="auto"/>
              <w:jc w:val="center"/>
              <w:rPr>
                <w:rFonts w:cs="Arial"/>
                <w:b/>
                <w:color w:val="565656"/>
                <w:spacing w:val="-1"/>
                <w:sz w:val="20"/>
                <w:szCs w:val="20"/>
                <w:lang w:val="es-ES" w:eastAsia="ja-JP"/>
              </w:rPr>
            </w:pPr>
            <w:r w:rsidRPr="00593EE7">
              <w:rPr>
                <w:rFonts w:cs="Arial"/>
                <w:b/>
                <w:color w:val="565656"/>
                <w:spacing w:val="-1"/>
                <w:sz w:val="20"/>
                <w:szCs w:val="20"/>
                <w:lang w:val="es-ES" w:eastAsia="ja-JP"/>
              </w:rPr>
              <w:t>Básico</w:t>
            </w:r>
          </w:p>
          <w:p w14:paraId="7DCA19E0" w14:textId="77777777" w:rsidR="00593EE7" w:rsidRPr="00593EE7" w:rsidRDefault="00593EE7" w:rsidP="00593EE7">
            <w:pPr>
              <w:spacing w:line="240" w:lineRule="auto"/>
              <w:jc w:val="center"/>
              <w:rPr>
                <w:rFonts w:cs="Arial"/>
                <w:b/>
                <w:color w:val="565656"/>
                <w:spacing w:val="-1"/>
                <w:sz w:val="20"/>
                <w:szCs w:val="20"/>
                <w:lang w:val="es-ES" w:eastAsia="ja-JP"/>
              </w:rPr>
            </w:pPr>
          </w:p>
        </w:tc>
        <w:tc>
          <w:tcPr>
            <w:tcW w:w="8590" w:type="dxa"/>
            <w:tcBorders>
              <w:bottom w:val="single" w:sz="4" w:space="0" w:color="BFBFBF"/>
            </w:tcBorders>
          </w:tcPr>
          <w:p w14:paraId="4D4F94E5" w14:textId="7F494C32" w:rsidR="00593EE7" w:rsidRPr="00593EE7" w:rsidRDefault="00593EE7" w:rsidP="00C44C3B">
            <w:pPr>
              <w:spacing w:line="276" w:lineRule="auto"/>
              <w:jc w:val="left"/>
              <w:rPr>
                <w:rFonts w:cs="Arial"/>
                <w:color w:val="565656"/>
                <w:spacing w:val="-1"/>
                <w:sz w:val="20"/>
                <w:szCs w:val="20"/>
                <w:lang w:val="es-ES" w:eastAsia="ja-JP"/>
              </w:rPr>
            </w:pPr>
            <w:r w:rsidRPr="00593EE7">
              <w:rPr>
                <w:rFonts w:cs="Arial"/>
                <w:color w:val="565656"/>
                <w:spacing w:val="-1"/>
                <w:sz w:val="20"/>
                <w:szCs w:val="20"/>
                <w:lang w:val="es-ES" w:eastAsia="ja-JP"/>
              </w:rPr>
              <w:t xml:space="preserve">Los productos terminados </w:t>
            </w:r>
            <w:r w:rsidR="00C44C3B">
              <w:rPr>
                <w:rFonts w:cs="Arial"/>
                <w:color w:val="565656"/>
                <w:spacing w:val="-1"/>
                <w:sz w:val="20"/>
                <w:szCs w:val="20"/>
                <w:lang w:val="es-ES" w:eastAsia="ja-JP"/>
              </w:rPr>
              <w:t>que llevan el</w:t>
            </w:r>
            <w:r w:rsidRPr="00593EE7">
              <w:rPr>
                <w:rFonts w:cs="Arial"/>
                <w:color w:val="565656"/>
                <w:spacing w:val="-1"/>
                <w:sz w:val="20"/>
                <w:szCs w:val="20"/>
                <w:lang w:val="es-ES" w:eastAsia="ja-JP"/>
              </w:rPr>
              <w:t xml:space="preserve"> Sello de la marca FAIRTRADE </w:t>
            </w:r>
            <w:r w:rsidR="00C44C3B">
              <w:rPr>
                <w:rFonts w:cs="Arial"/>
                <w:color w:val="565656"/>
                <w:spacing w:val="-1"/>
                <w:sz w:val="20"/>
                <w:szCs w:val="20"/>
                <w:lang w:val="es-ES" w:eastAsia="ja-JP"/>
              </w:rPr>
              <w:t>deben</w:t>
            </w:r>
            <w:r w:rsidRPr="00593EE7">
              <w:rPr>
                <w:rFonts w:cs="Arial"/>
                <w:color w:val="565656"/>
                <w:spacing w:val="-1"/>
                <w:sz w:val="20"/>
                <w:szCs w:val="20"/>
                <w:lang w:val="es-ES" w:eastAsia="ja-JP"/>
              </w:rPr>
              <w:t xml:space="preserve"> ser productos compuestos y contener en el producto 100% de la materia prima pertinente o, para los productos con cacao, azúcar de caña, jugo de fruta y té </w:t>
            </w:r>
            <w:r w:rsidRPr="00593EE7">
              <w:rPr>
                <w:rFonts w:cs="Arial"/>
                <w:color w:val="565656"/>
                <w:spacing w:val="-1"/>
                <w:sz w:val="20"/>
                <w:szCs w:val="20"/>
                <w:lang w:val="es-ES" w:eastAsia="ko-KR"/>
              </w:rPr>
              <w:t>(</w:t>
            </w:r>
            <w:r w:rsidRPr="00593EE7">
              <w:rPr>
                <w:rFonts w:cs="Arial"/>
                <w:i/>
                <w:color w:val="565656"/>
                <w:spacing w:val="-1"/>
                <w:sz w:val="20"/>
                <w:szCs w:val="20"/>
                <w:lang w:val="es-ES" w:eastAsia="ko-KR"/>
              </w:rPr>
              <w:t>Camellia sinensis</w:t>
            </w:r>
            <w:r w:rsidRPr="00593EE7">
              <w:rPr>
                <w:rFonts w:cs="Arial"/>
                <w:color w:val="565656"/>
                <w:spacing w:val="-1"/>
                <w:sz w:val="20"/>
                <w:szCs w:val="20"/>
                <w:lang w:val="es-ES" w:eastAsia="ko-KR"/>
              </w:rPr>
              <w:t>),</w:t>
            </w:r>
            <w:r w:rsidRPr="00593EE7">
              <w:rPr>
                <w:rFonts w:cs="Arial"/>
                <w:color w:val="565656"/>
                <w:spacing w:val="-1"/>
                <w:sz w:val="20"/>
                <w:szCs w:val="20"/>
                <w:lang w:val="es-ES" w:eastAsia="ja-JP"/>
              </w:rPr>
              <w:t xml:space="preserve"> un volumen equivalente, que sea certificada Fairtrade, según describen los requisitos del 2.1.8 al 2.1.13.</w:t>
            </w:r>
          </w:p>
        </w:tc>
      </w:tr>
      <w:tr w:rsidR="00593EE7" w:rsidRPr="00124173" w14:paraId="32C79688" w14:textId="77777777" w:rsidTr="00593EE7">
        <w:trPr>
          <w:trHeight w:val="266"/>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5ADEDCC0" w14:textId="4D42F919" w:rsidR="00593EE7" w:rsidRPr="00593EE7" w:rsidRDefault="00593EE7" w:rsidP="00593EE7">
            <w:pPr>
              <w:spacing w:line="276" w:lineRule="auto"/>
              <w:jc w:val="left"/>
              <w:rPr>
                <w:rFonts w:cs="Arial"/>
                <w:color w:val="565656"/>
                <w:spacing w:val="-1"/>
                <w:sz w:val="16"/>
                <w:szCs w:val="16"/>
                <w:lang w:val="es-ES" w:eastAsia="ja-JP"/>
              </w:rPr>
            </w:pPr>
            <w:r w:rsidRPr="00593EE7">
              <w:rPr>
                <w:rFonts w:cs="Arial"/>
                <w:b/>
                <w:color w:val="565656"/>
                <w:spacing w:val="-1"/>
                <w:sz w:val="16"/>
                <w:szCs w:val="16"/>
                <w:lang w:val="es-ES" w:eastAsia="ja-JP"/>
              </w:rPr>
              <w:t xml:space="preserve">Orientación: </w:t>
            </w:r>
            <w:r w:rsidRPr="00593EE7">
              <w:rPr>
                <w:rFonts w:cs="Arial"/>
                <w:color w:val="565656"/>
                <w:spacing w:val="-1"/>
                <w:sz w:val="16"/>
                <w:szCs w:val="16"/>
                <w:lang w:val="es-ES" w:eastAsia="ja-JP"/>
              </w:rPr>
              <w:t xml:space="preserve">No existe un umbral mínimo para la composición del producto o porcentajes mínimos para la materia prima suministrada bajo el modelo </w:t>
            </w:r>
            <w:r w:rsidR="00AD64E7">
              <w:rPr>
                <w:rFonts w:cs="Arial"/>
                <w:color w:val="565656"/>
                <w:spacing w:val="-1"/>
                <w:sz w:val="16"/>
                <w:szCs w:val="16"/>
                <w:lang w:val="es-ES" w:eastAsia="ja-JP"/>
              </w:rPr>
              <w:t>FSP</w:t>
            </w:r>
            <w:r w:rsidRPr="00593EE7">
              <w:rPr>
                <w:rFonts w:cs="Arial"/>
                <w:color w:val="565656"/>
                <w:spacing w:val="-1"/>
                <w:sz w:val="16"/>
                <w:szCs w:val="16"/>
                <w:lang w:val="es-ES" w:eastAsia="ja-JP"/>
              </w:rPr>
              <w:t xml:space="preserve"> (excepto en algodón </w:t>
            </w:r>
            <w:r w:rsidR="00AD64E7">
              <w:rPr>
                <w:rFonts w:cs="Arial"/>
                <w:color w:val="565656"/>
                <w:spacing w:val="-1"/>
                <w:sz w:val="16"/>
                <w:szCs w:val="16"/>
                <w:lang w:val="es-ES" w:eastAsia="ja-JP"/>
              </w:rPr>
              <w:t>FSP</w:t>
            </w:r>
            <w:r w:rsidRPr="00593EE7">
              <w:rPr>
                <w:rFonts w:cs="Arial"/>
                <w:color w:val="565656"/>
                <w:spacing w:val="-1"/>
                <w:sz w:val="16"/>
                <w:szCs w:val="16"/>
                <w:lang w:val="es-ES" w:eastAsia="ja-JP"/>
              </w:rPr>
              <w:t>).</w:t>
            </w:r>
          </w:p>
        </w:tc>
      </w:tr>
    </w:tbl>
    <w:p w14:paraId="3407B43C" w14:textId="77777777" w:rsidR="00AE7A11" w:rsidRPr="00FC298A" w:rsidRDefault="00AE7A11" w:rsidP="00C472B5">
      <w:pPr>
        <w:spacing w:line="276" w:lineRule="auto"/>
        <w:rPr>
          <w:rFonts w:cs="Arial"/>
          <w:sz w:val="20"/>
          <w:szCs w:val="20"/>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D2BE6" w:rsidRPr="00124173" w14:paraId="3CD61E85" w14:textId="77777777" w:rsidTr="00CD2BE6">
        <w:tc>
          <w:tcPr>
            <w:tcW w:w="9245" w:type="dxa"/>
          </w:tcPr>
          <w:p w14:paraId="59681287" w14:textId="1201573C" w:rsidR="00593EE7" w:rsidRPr="00593EE7" w:rsidRDefault="00593EE7" w:rsidP="00593EE7">
            <w:pPr>
              <w:tabs>
                <w:tab w:val="left" w:pos="735"/>
                <w:tab w:val="left" w:pos="7665"/>
              </w:tabs>
              <w:spacing w:line="276" w:lineRule="auto"/>
              <w:rPr>
                <w:rFonts w:cs="Arial"/>
                <w:b/>
                <w:sz w:val="20"/>
                <w:szCs w:val="20"/>
                <w:lang w:val="es-ES"/>
              </w:rPr>
            </w:pPr>
            <w:r w:rsidRPr="00593EE7">
              <w:rPr>
                <w:rFonts w:cs="Arial"/>
                <w:b/>
                <w:sz w:val="20"/>
                <w:szCs w:val="20"/>
                <w:lang w:val="es-ES"/>
              </w:rPr>
              <w:t xml:space="preserve">P 2. ¿Está usted de acuerdo con la propuesta anterior para la sección 2.2.5. del </w:t>
            </w:r>
            <w:r w:rsidR="00B52978">
              <w:rPr>
                <w:rFonts w:cs="Arial"/>
                <w:b/>
                <w:sz w:val="20"/>
                <w:szCs w:val="20"/>
                <w:lang w:val="es-ES"/>
              </w:rPr>
              <w:t>CFC</w:t>
            </w:r>
            <w:r w:rsidRPr="00593EE7">
              <w:rPr>
                <w:rFonts w:cs="Arial"/>
                <w:b/>
                <w:sz w:val="20"/>
                <w:szCs w:val="20"/>
                <w:lang w:val="es-ES"/>
              </w:rPr>
              <w:t xml:space="preserve"> según la cual los requisitos de composición deben ser armonizados con los requisitos </w:t>
            </w:r>
            <w:r w:rsidR="00AD64E7">
              <w:rPr>
                <w:rFonts w:cs="Arial"/>
                <w:b/>
                <w:sz w:val="20"/>
                <w:szCs w:val="20"/>
                <w:lang w:val="es-ES"/>
              </w:rPr>
              <w:t>FSP</w:t>
            </w:r>
            <w:r w:rsidRPr="00593EE7">
              <w:rPr>
                <w:rFonts w:cs="Arial"/>
                <w:b/>
                <w:sz w:val="20"/>
                <w:szCs w:val="20"/>
                <w:lang w:val="es-ES"/>
              </w:rPr>
              <w:t xml:space="preserve"> existentes para cacao y azúcar para la extensión del </w:t>
            </w:r>
            <w:r w:rsidR="00AD64E7">
              <w:rPr>
                <w:rFonts w:cs="Arial"/>
                <w:b/>
                <w:sz w:val="20"/>
                <w:szCs w:val="20"/>
                <w:lang w:val="es-ES"/>
              </w:rPr>
              <w:t>FSP</w:t>
            </w:r>
            <w:r w:rsidRPr="00593EE7">
              <w:rPr>
                <w:rFonts w:cs="Arial"/>
                <w:b/>
                <w:sz w:val="20"/>
                <w:szCs w:val="20"/>
                <w:lang w:val="es-ES"/>
              </w:rPr>
              <w:t>?</w:t>
            </w:r>
          </w:p>
          <w:p w14:paraId="089B9B84" w14:textId="77777777" w:rsidR="00593EE7" w:rsidRPr="00593EE7" w:rsidRDefault="00124173" w:rsidP="00593EE7">
            <w:pPr>
              <w:keepNext/>
              <w:keepLines/>
              <w:tabs>
                <w:tab w:val="left" w:pos="735"/>
              </w:tabs>
              <w:spacing w:before="120" w:after="120" w:line="276" w:lineRule="auto"/>
              <w:ind w:left="60"/>
              <w:rPr>
                <w:rFonts w:cs="Arial"/>
                <w:sz w:val="20"/>
                <w:szCs w:val="20"/>
                <w:lang w:val="es-ES"/>
              </w:rPr>
            </w:pPr>
            <w:sdt>
              <w:sdtPr>
                <w:rPr>
                  <w:rFonts w:eastAsia="MS Gothic" w:cs="Arial"/>
                  <w:b/>
                  <w:sz w:val="20"/>
                  <w:szCs w:val="20"/>
                  <w:lang w:val="es-ES"/>
                </w:rPr>
                <w:id w:val="929691093"/>
                <w14:checkbox>
                  <w14:checked w14:val="0"/>
                  <w14:checkedState w14:val="2612" w14:font="MS Gothic"/>
                  <w14:uncheckedState w14:val="2610" w14:font="MS Gothic"/>
                </w14:checkbox>
              </w:sdtPr>
              <w:sdtEndPr/>
              <w:sdtContent>
                <w:r w:rsidR="00593EE7" w:rsidRPr="00593EE7">
                  <w:rPr>
                    <w:rFonts w:ascii="Segoe UI Symbol" w:eastAsia="MS Gothic" w:hAnsi="Segoe UI Symbol" w:cs="Segoe UI Symbol"/>
                    <w:b/>
                    <w:sz w:val="20"/>
                    <w:szCs w:val="20"/>
                    <w:lang w:val="es-ES"/>
                  </w:rPr>
                  <w:t>☐</w:t>
                </w:r>
              </w:sdtContent>
            </w:sdt>
            <w:r w:rsidR="00593EE7" w:rsidRPr="00593EE7">
              <w:rPr>
                <w:rFonts w:cs="Arial"/>
                <w:b/>
                <w:sz w:val="20"/>
                <w:szCs w:val="20"/>
                <w:lang w:val="es-ES"/>
              </w:rPr>
              <w:t xml:space="preserve"> </w:t>
            </w:r>
            <w:r w:rsidR="00593EE7" w:rsidRPr="00593EE7">
              <w:rPr>
                <w:rFonts w:cs="Arial"/>
                <w:sz w:val="20"/>
                <w:szCs w:val="20"/>
                <w:lang w:val="es-ES"/>
              </w:rPr>
              <w:t xml:space="preserve">Sí.                              </w:t>
            </w:r>
            <w:sdt>
              <w:sdtPr>
                <w:rPr>
                  <w:rFonts w:eastAsia="MS Gothic" w:cs="Arial"/>
                  <w:b/>
                  <w:sz w:val="20"/>
                  <w:szCs w:val="20"/>
                  <w:lang w:val="es-ES"/>
                </w:rPr>
                <w:id w:val="1243379839"/>
                <w14:checkbox>
                  <w14:checked w14:val="0"/>
                  <w14:checkedState w14:val="2612" w14:font="MS Gothic"/>
                  <w14:uncheckedState w14:val="2610" w14:font="MS Gothic"/>
                </w14:checkbox>
              </w:sdtPr>
              <w:sdtEndPr/>
              <w:sdtContent>
                <w:r w:rsidR="00593EE7" w:rsidRPr="00593EE7">
                  <w:rPr>
                    <w:rFonts w:ascii="Segoe UI Symbol" w:eastAsia="MS Gothic" w:hAnsi="Segoe UI Symbol" w:cs="Segoe UI Symbol"/>
                    <w:b/>
                    <w:sz w:val="20"/>
                    <w:szCs w:val="20"/>
                    <w:lang w:val="es-ES"/>
                  </w:rPr>
                  <w:t>☐</w:t>
                </w:r>
              </w:sdtContent>
            </w:sdt>
            <w:r w:rsidR="00593EE7" w:rsidRPr="00593EE7">
              <w:rPr>
                <w:rFonts w:cs="Arial"/>
                <w:b/>
                <w:sz w:val="20"/>
                <w:szCs w:val="20"/>
                <w:lang w:val="es-ES"/>
              </w:rPr>
              <w:t xml:space="preserve"> </w:t>
            </w:r>
            <w:r w:rsidR="00593EE7" w:rsidRPr="00593EE7">
              <w:rPr>
                <w:rFonts w:cs="Arial"/>
                <w:sz w:val="20"/>
                <w:szCs w:val="20"/>
                <w:lang w:val="es-ES"/>
              </w:rPr>
              <w:t xml:space="preserve">Sí, en parte.                     </w:t>
            </w:r>
            <w:sdt>
              <w:sdtPr>
                <w:rPr>
                  <w:rFonts w:cs="Arial"/>
                  <w:sz w:val="20"/>
                  <w:szCs w:val="20"/>
                  <w:lang w:val="es-ES"/>
                </w:rPr>
                <w:id w:val="-267160782"/>
                <w14:checkbox>
                  <w14:checked w14:val="0"/>
                  <w14:checkedState w14:val="2612" w14:font="MS Gothic"/>
                  <w14:uncheckedState w14:val="2610" w14:font="MS Gothic"/>
                </w14:checkbox>
              </w:sdtPr>
              <w:sdtEndPr/>
              <w:sdtContent>
                <w:r w:rsidR="00593EE7" w:rsidRPr="00593EE7">
                  <w:rPr>
                    <w:rFonts w:ascii="Segoe UI Symbol" w:eastAsia="MS Gothic" w:hAnsi="Segoe UI Symbol" w:cs="Segoe UI Symbol"/>
                    <w:sz w:val="20"/>
                    <w:szCs w:val="20"/>
                    <w:lang w:val="es-ES"/>
                  </w:rPr>
                  <w:t>☐</w:t>
                </w:r>
              </w:sdtContent>
            </w:sdt>
            <w:r w:rsidR="00593EE7" w:rsidRPr="00593EE7">
              <w:rPr>
                <w:rFonts w:cs="Arial"/>
                <w:sz w:val="20"/>
                <w:szCs w:val="20"/>
                <w:lang w:val="es-ES"/>
              </w:rPr>
              <w:t xml:space="preserve"> No.                    </w:t>
            </w:r>
            <w:sdt>
              <w:sdtPr>
                <w:rPr>
                  <w:rFonts w:cs="Arial"/>
                  <w:sz w:val="20"/>
                  <w:szCs w:val="20"/>
                  <w:lang w:val="es-ES"/>
                </w:rPr>
                <w:id w:val="-1329511439"/>
                <w14:checkbox>
                  <w14:checked w14:val="0"/>
                  <w14:checkedState w14:val="2612" w14:font="MS Gothic"/>
                  <w14:uncheckedState w14:val="2610" w14:font="MS Gothic"/>
                </w14:checkbox>
              </w:sdtPr>
              <w:sdtEndPr/>
              <w:sdtContent>
                <w:r w:rsidR="00593EE7" w:rsidRPr="00593EE7">
                  <w:rPr>
                    <w:rFonts w:ascii="Segoe UI Symbol" w:eastAsia="MS Gothic" w:hAnsi="Segoe UI Symbol" w:cs="Segoe UI Symbol"/>
                    <w:sz w:val="20"/>
                    <w:szCs w:val="20"/>
                    <w:lang w:val="es-ES"/>
                  </w:rPr>
                  <w:t>☐</w:t>
                </w:r>
              </w:sdtContent>
            </w:sdt>
            <w:r w:rsidR="00593EE7" w:rsidRPr="00593EE7">
              <w:rPr>
                <w:rFonts w:cs="Arial"/>
                <w:sz w:val="20"/>
                <w:szCs w:val="20"/>
                <w:lang w:val="es-ES"/>
              </w:rPr>
              <w:t xml:space="preserve"> No estoy seguro.</w:t>
            </w:r>
          </w:p>
          <w:p w14:paraId="54A9BB98" w14:textId="77777777" w:rsidR="00593EE7" w:rsidRPr="00593EE7" w:rsidRDefault="00593EE7" w:rsidP="00593EE7">
            <w:pPr>
              <w:tabs>
                <w:tab w:val="left" w:pos="735"/>
              </w:tabs>
              <w:spacing w:line="276" w:lineRule="auto"/>
              <w:rPr>
                <w:rFonts w:cs="Arial"/>
                <w:sz w:val="20"/>
                <w:szCs w:val="20"/>
                <w:lang w:val="es-ES"/>
              </w:rPr>
            </w:pPr>
          </w:p>
          <w:p w14:paraId="0E8E893E" w14:textId="77777777" w:rsidR="00593EE7" w:rsidRPr="00593EE7" w:rsidRDefault="00593EE7" w:rsidP="00593EE7">
            <w:pPr>
              <w:tabs>
                <w:tab w:val="left" w:pos="735"/>
              </w:tabs>
              <w:spacing w:line="276" w:lineRule="auto"/>
              <w:rPr>
                <w:rFonts w:cs="Arial"/>
                <w:b/>
                <w:sz w:val="20"/>
                <w:szCs w:val="20"/>
                <w:lang w:val="es-ES"/>
              </w:rPr>
            </w:pPr>
            <w:r w:rsidRPr="00593EE7">
              <w:rPr>
                <w:rFonts w:cs="Arial"/>
                <w:b/>
                <w:sz w:val="20"/>
                <w:szCs w:val="20"/>
                <w:lang w:val="es-ES"/>
              </w:rPr>
              <w:t xml:space="preserve">Argumente su respuesta. </w:t>
            </w:r>
          </w:p>
          <w:p w14:paraId="32713A4B" w14:textId="4DF5CEFB" w:rsidR="00DF268A" w:rsidRPr="00FC298A" w:rsidRDefault="00124173" w:rsidP="00593EE7">
            <w:pPr>
              <w:tabs>
                <w:tab w:val="left" w:pos="735"/>
              </w:tabs>
              <w:spacing w:line="276" w:lineRule="auto"/>
              <w:rPr>
                <w:rFonts w:cs="Arial"/>
                <w:b/>
                <w:sz w:val="20"/>
                <w:szCs w:val="20"/>
                <w:lang w:val="es-ES"/>
              </w:rPr>
            </w:pPr>
            <w:sdt>
              <w:sdtPr>
                <w:rPr>
                  <w:rFonts w:cs="Arial"/>
                  <w:b/>
                  <w:sz w:val="20"/>
                  <w:szCs w:val="20"/>
                  <w:lang w:val="es-ES"/>
                </w:rPr>
                <w:id w:val="1665581028"/>
                <w:showingPlcHdr/>
              </w:sdtPr>
              <w:sdtEndPr/>
              <w:sdtContent>
                <w:r w:rsidR="00593EE7" w:rsidRPr="00FC298A">
                  <w:rPr>
                    <w:rFonts w:cs="Arial"/>
                    <w:color w:val="808080"/>
                    <w:sz w:val="20"/>
                    <w:szCs w:val="20"/>
                    <w:lang w:val="es-ES"/>
                  </w:rPr>
                  <w:t>Click here to enter text.</w:t>
                </w:r>
              </w:sdtContent>
            </w:sdt>
          </w:p>
        </w:tc>
      </w:tr>
    </w:tbl>
    <w:p w14:paraId="56CE4A24" w14:textId="77777777" w:rsidR="00A7689C" w:rsidRPr="00FC298A" w:rsidRDefault="00A7689C" w:rsidP="00A7689C">
      <w:pPr>
        <w:spacing w:line="276" w:lineRule="auto"/>
        <w:rPr>
          <w:rFonts w:cs="Arial"/>
          <w:sz w:val="20"/>
          <w:szCs w:val="20"/>
          <w:lang w:val="es-ES"/>
        </w:rPr>
      </w:pPr>
    </w:p>
    <w:p w14:paraId="7E1167A4" w14:textId="77777777" w:rsidR="00A53D3D" w:rsidRPr="00FC298A" w:rsidRDefault="00A53D3D" w:rsidP="00A7689C">
      <w:pPr>
        <w:spacing w:line="276" w:lineRule="auto"/>
        <w:rPr>
          <w:rFonts w:cs="Arial"/>
          <w:sz w:val="20"/>
          <w:szCs w:val="20"/>
          <w:lang w:val="es-ES"/>
        </w:rPr>
      </w:pPr>
    </w:p>
    <w:p w14:paraId="57CD5C3E" w14:textId="77777777" w:rsidR="00593EE7" w:rsidRPr="00FC298A" w:rsidRDefault="00593EE7" w:rsidP="00593EE7">
      <w:pPr>
        <w:spacing w:line="276" w:lineRule="auto"/>
        <w:rPr>
          <w:rFonts w:cs="Arial"/>
          <w:b/>
          <w:sz w:val="20"/>
          <w:szCs w:val="20"/>
          <w:lang w:val="es-ES"/>
        </w:rPr>
      </w:pPr>
      <w:r w:rsidRPr="00FC298A">
        <w:rPr>
          <w:rFonts w:cs="Arial"/>
          <w:b/>
          <w:sz w:val="20"/>
          <w:szCs w:val="20"/>
          <w:lang w:val="es-ES"/>
        </w:rPr>
        <w:t>Verificación de reclamaciones:</w:t>
      </w:r>
    </w:p>
    <w:p w14:paraId="7C588ABE" w14:textId="2D88A0CC" w:rsidR="00593EE7" w:rsidRPr="00FC298A" w:rsidRDefault="00593EE7" w:rsidP="00593EE7">
      <w:pPr>
        <w:spacing w:line="276" w:lineRule="auto"/>
        <w:rPr>
          <w:rFonts w:cs="Arial"/>
          <w:sz w:val="20"/>
          <w:szCs w:val="20"/>
          <w:lang w:val="es-ES"/>
        </w:rPr>
      </w:pPr>
      <w:r w:rsidRPr="00FC298A">
        <w:rPr>
          <w:rFonts w:cs="Arial"/>
          <w:sz w:val="20"/>
          <w:szCs w:val="20"/>
          <w:lang w:val="es-ES"/>
        </w:rPr>
        <w:t xml:space="preserve">Para cacao, azúcar y algodón </w:t>
      </w:r>
      <w:r w:rsidR="00AD64E7">
        <w:rPr>
          <w:rFonts w:cs="Arial"/>
          <w:sz w:val="20"/>
          <w:szCs w:val="20"/>
          <w:lang w:val="es-ES"/>
        </w:rPr>
        <w:t>FSP</w:t>
      </w:r>
      <w:r w:rsidRPr="00FC298A">
        <w:rPr>
          <w:rFonts w:cs="Arial"/>
          <w:sz w:val="20"/>
          <w:szCs w:val="20"/>
          <w:lang w:val="es-ES"/>
        </w:rPr>
        <w:t xml:space="preserve">, el Criterio para Comerciantes </w:t>
      </w:r>
      <w:r w:rsidR="00800649">
        <w:rPr>
          <w:rFonts w:cs="Arial"/>
          <w:sz w:val="20"/>
          <w:szCs w:val="20"/>
          <w:lang w:val="es-ES"/>
        </w:rPr>
        <w:t>contiene</w:t>
      </w:r>
      <w:r w:rsidRPr="00FC298A">
        <w:rPr>
          <w:rFonts w:cs="Arial"/>
          <w:sz w:val="20"/>
          <w:szCs w:val="20"/>
          <w:lang w:val="es-ES"/>
        </w:rPr>
        <w:t xml:space="preserve"> requisitos relacionados con la verificación previa de las reclamaciones antes de la comunicación pública. La sección 1.2.3. del </w:t>
      </w:r>
      <w:r w:rsidR="00B52978">
        <w:rPr>
          <w:rFonts w:cs="Arial"/>
          <w:sz w:val="20"/>
          <w:szCs w:val="20"/>
          <w:lang w:val="es-ES"/>
        </w:rPr>
        <w:t>CFC</w:t>
      </w:r>
      <w:r w:rsidRPr="00FC298A">
        <w:rPr>
          <w:rFonts w:cs="Arial"/>
          <w:sz w:val="20"/>
          <w:szCs w:val="20"/>
          <w:lang w:val="es-ES"/>
        </w:rPr>
        <w:t xml:space="preserve"> </w:t>
      </w:r>
      <w:r w:rsidR="00800649">
        <w:rPr>
          <w:rFonts w:cs="Arial"/>
          <w:sz w:val="20"/>
          <w:szCs w:val="20"/>
          <w:lang w:val="es-ES"/>
        </w:rPr>
        <w:t>establece</w:t>
      </w:r>
      <w:r w:rsidRPr="00FC298A">
        <w:rPr>
          <w:rFonts w:cs="Arial"/>
          <w:sz w:val="20"/>
          <w:szCs w:val="20"/>
          <w:lang w:val="es-ES"/>
        </w:rPr>
        <w:t xml:space="preserve">: “Usted garantiza que todas las reclamaciones que se hagan sobre el abastecimiento de materias primas Fairtrade (por ejemplo, tal y como aparece </w:t>
      </w:r>
      <w:r w:rsidR="00800649">
        <w:rPr>
          <w:rFonts w:cs="Arial"/>
          <w:sz w:val="20"/>
          <w:szCs w:val="20"/>
          <w:lang w:val="es-ES"/>
        </w:rPr>
        <w:t>en los modelos de Programas de A</w:t>
      </w:r>
      <w:r w:rsidRPr="00FC298A">
        <w:rPr>
          <w:rFonts w:cs="Arial"/>
          <w:sz w:val="20"/>
          <w:szCs w:val="20"/>
          <w:lang w:val="es-ES"/>
        </w:rPr>
        <w:t xml:space="preserve">bastecimiento Fairtrade (FSP)) </w:t>
      </w:r>
      <w:r w:rsidR="00800649">
        <w:rPr>
          <w:rFonts w:cs="Arial"/>
          <w:sz w:val="20"/>
          <w:szCs w:val="20"/>
          <w:lang w:val="es-ES"/>
        </w:rPr>
        <w:t>son</w:t>
      </w:r>
      <w:r w:rsidRPr="00FC298A">
        <w:rPr>
          <w:rFonts w:cs="Arial"/>
          <w:sz w:val="20"/>
          <w:szCs w:val="20"/>
          <w:lang w:val="es-ES"/>
        </w:rPr>
        <w:t xml:space="preserve"> verificadas por una Organización Nacional Fairtrade o por Fairtrade International o por un agente designado antes de que las reclamaciones sean comunicadas públicamente.”</w:t>
      </w:r>
    </w:p>
    <w:p w14:paraId="6BCF9228" w14:textId="77777777" w:rsidR="00593EE7" w:rsidRPr="00FC298A" w:rsidRDefault="00593EE7" w:rsidP="00593EE7">
      <w:pPr>
        <w:spacing w:line="276" w:lineRule="auto"/>
        <w:rPr>
          <w:rFonts w:cs="Arial"/>
          <w:sz w:val="20"/>
          <w:szCs w:val="20"/>
          <w:lang w:val="es-ES"/>
        </w:rPr>
      </w:pPr>
    </w:p>
    <w:p w14:paraId="1091FE6B" w14:textId="0CEACFEC" w:rsidR="00A53D3D" w:rsidRPr="00FC298A" w:rsidRDefault="00593EE7" w:rsidP="005B357B">
      <w:pPr>
        <w:spacing w:line="276" w:lineRule="auto"/>
        <w:rPr>
          <w:rFonts w:cs="Arial"/>
          <w:sz w:val="20"/>
          <w:szCs w:val="20"/>
          <w:lang w:val="es-ES"/>
        </w:rPr>
      </w:pPr>
      <w:r w:rsidRPr="00FC298A">
        <w:rPr>
          <w:rFonts w:cs="Arial"/>
          <w:sz w:val="20"/>
          <w:szCs w:val="20"/>
          <w:lang w:val="es-ES"/>
        </w:rPr>
        <w:t xml:space="preserve">Proponemos mantener el requisito actual 1.2.3. del </w:t>
      </w:r>
      <w:r w:rsidR="00B52978">
        <w:rPr>
          <w:rFonts w:cs="Arial"/>
          <w:sz w:val="20"/>
          <w:szCs w:val="20"/>
          <w:lang w:val="es-ES"/>
        </w:rPr>
        <w:t>CFC</w:t>
      </w:r>
      <w:r w:rsidRPr="00FC298A">
        <w:rPr>
          <w:rFonts w:cs="Arial"/>
          <w:sz w:val="20"/>
          <w:szCs w:val="20"/>
          <w:lang w:val="es-ES"/>
        </w:rPr>
        <w:t xml:space="preserve"> para la extensión del </w:t>
      </w:r>
      <w:r w:rsidR="00AD64E7">
        <w:rPr>
          <w:rFonts w:cs="Arial"/>
          <w:sz w:val="20"/>
          <w:szCs w:val="20"/>
          <w:lang w:val="es-ES"/>
        </w:rPr>
        <w:t>FSP</w:t>
      </w:r>
      <w:r w:rsidRPr="00FC298A">
        <w:rPr>
          <w:rFonts w:cs="Arial"/>
          <w:sz w:val="20"/>
          <w:szCs w:val="20"/>
          <w:lang w:val="es-ES"/>
        </w:rPr>
        <w:t xml:space="preserve"> a todos los ingredientes Fairtrade (excepto café y bananos), cuando se utilicen en productos compuestos terminados:</w:t>
      </w:r>
    </w:p>
    <w:p w14:paraId="61DC82EE" w14:textId="77777777" w:rsidR="00593EE7" w:rsidRPr="00593EE7" w:rsidRDefault="00593EE7" w:rsidP="00593EE7">
      <w:pPr>
        <w:spacing w:before="160" w:after="40" w:line="276" w:lineRule="auto"/>
        <w:ind w:hanging="616"/>
        <w:jc w:val="left"/>
        <w:rPr>
          <w:rFonts w:eastAsia="Arial" w:cs="Arial"/>
          <w:b/>
          <w:color w:val="00B9E4"/>
          <w:sz w:val="20"/>
          <w:szCs w:val="20"/>
          <w:lang w:val="es-ES" w:eastAsia="ko-KR"/>
        </w:rPr>
      </w:pPr>
      <w:r w:rsidRPr="00593EE7">
        <w:rPr>
          <w:rFonts w:eastAsia="Arial" w:cs="Arial"/>
          <w:b/>
          <w:color w:val="00B9E4"/>
          <w:sz w:val="20"/>
          <w:szCs w:val="20"/>
          <w:lang w:val="es-ES" w:eastAsia="ko-KR"/>
        </w:rPr>
        <w:t>1.2.3</w:t>
      </w:r>
      <w:r w:rsidRPr="00593EE7">
        <w:rPr>
          <w:rFonts w:eastAsia="Arial" w:cs="Arial"/>
          <w:b/>
          <w:color w:val="00B9E4"/>
          <w:sz w:val="20"/>
          <w:szCs w:val="20"/>
          <w:lang w:val="es-ES" w:eastAsia="ko-KR"/>
        </w:rPr>
        <w:tab/>
        <w:t>Verificación de reclamaciones</w:t>
      </w:r>
    </w:p>
    <w:tbl>
      <w:tblPr>
        <w:tblStyle w:val="SimpleTable51"/>
        <w:tblW w:w="9072" w:type="dxa"/>
        <w:tblLook w:val="04A0" w:firstRow="1" w:lastRow="0" w:firstColumn="1" w:lastColumn="0" w:noHBand="0" w:noVBand="1"/>
      </w:tblPr>
      <w:tblGrid>
        <w:gridCol w:w="876"/>
        <w:gridCol w:w="8196"/>
      </w:tblGrid>
      <w:tr w:rsidR="00593EE7" w:rsidRPr="00124173" w14:paraId="520183E6" w14:textId="77777777" w:rsidTr="008155E2">
        <w:trPr>
          <w:trHeight w:val="25"/>
        </w:trPr>
        <w:tc>
          <w:tcPr>
            <w:tcW w:w="9072" w:type="dxa"/>
            <w:gridSpan w:val="2"/>
            <w:tcBorders>
              <w:bottom w:val="single" w:sz="4" w:space="0" w:color="BFBFBF"/>
            </w:tcBorders>
          </w:tcPr>
          <w:p w14:paraId="6397CF88" w14:textId="6A9855DC" w:rsidR="00593EE7" w:rsidRPr="00593EE7" w:rsidRDefault="00593EE7" w:rsidP="00593EE7">
            <w:pPr>
              <w:spacing w:line="240" w:lineRule="auto"/>
              <w:ind w:left="1105" w:hanging="1105"/>
              <w:jc w:val="left"/>
              <w:rPr>
                <w:rFonts w:cs="Arial"/>
                <w:color w:val="565656"/>
                <w:spacing w:val="-1"/>
                <w:sz w:val="20"/>
                <w:szCs w:val="20"/>
                <w:lang w:val="es-ES" w:eastAsia="ko-KR"/>
              </w:rPr>
            </w:pPr>
            <w:r w:rsidRPr="00593EE7">
              <w:rPr>
                <w:rFonts w:cs="Arial"/>
                <w:b/>
                <w:color w:val="565656"/>
                <w:spacing w:val="-1"/>
                <w:sz w:val="20"/>
                <w:szCs w:val="20"/>
                <w:lang w:val="es-ES" w:eastAsia="ko-KR"/>
              </w:rPr>
              <w:t xml:space="preserve">Se aplica a: </w:t>
            </w:r>
            <w:r w:rsidRPr="00593EE7">
              <w:rPr>
                <w:rFonts w:cs="Arial"/>
                <w:color w:val="565656"/>
                <w:spacing w:val="-1"/>
                <w:sz w:val="20"/>
                <w:szCs w:val="20"/>
                <w:lang w:val="es-ES" w:eastAsia="ko-KR"/>
              </w:rPr>
              <w:t xml:space="preserve">Todos los comerciantes </w:t>
            </w:r>
            <w:r w:rsidR="00AD64E7">
              <w:rPr>
                <w:rFonts w:cs="Arial"/>
                <w:color w:val="565656"/>
                <w:spacing w:val="-1"/>
                <w:sz w:val="20"/>
                <w:szCs w:val="20"/>
                <w:lang w:val="es-ES" w:eastAsia="ko-KR"/>
              </w:rPr>
              <w:t>FSP</w:t>
            </w:r>
            <w:r w:rsidRPr="00593EE7">
              <w:rPr>
                <w:rFonts w:cs="Arial"/>
                <w:color w:val="565656"/>
                <w:spacing w:val="-1"/>
                <w:sz w:val="20"/>
                <w:szCs w:val="20"/>
                <w:lang w:val="es-ES" w:eastAsia="ko-KR"/>
              </w:rPr>
              <w:t xml:space="preserve"> que hacen reclamaciones sobre abastecimiento</w:t>
            </w:r>
            <w:r w:rsidRPr="00593EE7">
              <w:rPr>
                <w:rFonts w:cs="Arial"/>
                <w:b/>
                <w:color w:val="565656"/>
                <w:spacing w:val="-1"/>
                <w:sz w:val="20"/>
                <w:szCs w:val="20"/>
                <w:lang w:val="es-ES" w:eastAsia="ko-KR"/>
              </w:rPr>
              <w:t xml:space="preserve"> </w:t>
            </w:r>
          </w:p>
        </w:tc>
      </w:tr>
      <w:tr w:rsidR="00593EE7" w:rsidRPr="00124173" w14:paraId="71CDCAC5" w14:textId="77777777" w:rsidTr="008155E2">
        <w:trPr>
          <w:trHeight w:val="187"/>
        </w:trPr>
        <w:tc>
          <w:tcPr>
            <w:tcW w:w="876" w:type="dxa"/>
          </w:tcPr>
          <w:p w14:paraId="1F2DF330" w14:textId="57F6CD4D" w:rsidR="00593EE7" w:rsidRPr="00593EE7" w:rsidRDefault="008155E2" w:rsidP="00593EE7">
            <w:pPr>
              <w:spacing w:line="240" w:lineRule="auto"/>
              <w:jc w:val="center"/>
              <w:rPr>
                <w:rFonts w:cs="Arial"/>
                <w:b/>
                <w:color w:val="565656"/>
                <w:spacing w:val="-1"/>
                <w:sz w:val="20"/>
                <w:szCs w:val="20"/>
                <w:lang w:val="es-ES" w:eastAsia="ja-JP"/>
              </w:rPr>
            </w:pPr>
            <w:r>
              <w:rPr>
                <w:rFonts w:cs="Arial"/>
                <w:b/>
                <w:color w:val="565656"/>
                <w:spacing w:val="-1"/>
                <w:sz w:val="20"/>
                <w:szCs w:val="20"/>
                <w:lang w:val="es-ES" w:eastAsia="ja-JP"/>
              </w:rPr>
              <w:t>Básico</w:t>
            </w:r>
          </w:p>
          <w:p w14:paraId="40D729BE" w14:textId="77777777" w:rsidR="00593EE7" w:rsidRPr="00593EE7" w:rsidRDefault="00593EE7" w:rsidP="00593EE7">
            <w:pPr>
              <w:spacing w:line="240" w:lineRule="auto"/>
              <w:jc w:val="center"/>
              <w:rPr>
                <w:rFonts w:cs="Arial"/>
                <w:b/>
                <w:color w:val="565656"/>
                <w:spacing w:val="-1"/>
                <w:sz w:val="20"/>
                <w:szCs w:val="20"/>
                <w:lang w:val="es-ES" w:eastAsia="ja-JP"/>
              </w:rPr>
            </w:pPr>
          </w:p>
        </w:tc>
        <w:tc>
          <w:tcPr>
            <w:tcW w:w="8196" w:type="dxa"/>
          </w:tcPr>
          <w:p w14:paraId="1969256F" w14:textId="23B4FAF4" w:rsidR="00593EE7" w:rsidRPr="00593EE7" w:rsidRDefault="00593EE7" w:rsidP="00593EE7">
            <w:pPr>
              <w:spacing w:line="276" w:lineRule="auto"/>
              <w:jc w:val="left"/>
              <w:rPr>
                <w:rFonts w:cs="Arial"/>
                <w:color w:val="565656"/>
                <w:spacing w:val="-1"/>
                <w:sz w:val="20"/>
                <w:szCs w:val="20"/>
                <w:lang w:val="es-ES" w:eastAsia="ja-JP"/>
              </w:rPr>
            </w:pPr>
            <w:r w:rsidRPr="00593EE7">
              <w:rPr>
                <w:rFonts w:cs="Arial"/>
                <w:color w:val="565656"/>
                <w:spacing w:val="-1"/>
                <w:sz w:val="20"/>
                <w:szCs w:val="20"/>
                <w:lang w:val="es-ES" w:eastAsia="ja-JP"/>
              </w:rPr>
              <w:t xml:space="preserve">Usted garantiza que todas las reclamaciones que se hagan sobre el abastecimiento de materias primas Fairtrade (por ejemplo, tal y como aparece en </w:t>
            </w:r>
            <w:r w:rsidR="00800649">
              <w:rPr>
                <w:rFonts w:cs="Arial"/>
                <w:color w:val="565656"/>
                <w:spacing w:val="-1"/>
                <w:sz w:val="20"/>
                <w:szCs w:val="20"/>
                <w:lang w:val="es-ES" w:eastAsia="ja-JP"/>
              </w:rPr>
              <w:t>los modelos de Programas de A</w:t>
            </w:r>
            <w:r w:rsidRPr="00593EE7">
              <w:rPr>
                <w:rFonts w:cs="Arial"/>
                <w:color w:val="565656"/>
                <w:spacing w:val="-1"/>
                <w:sz w:val="20"/>
                <w:szCs w:val="20"/>
                <w:lang w:val="es-ES" w:eastAsia="ja-JP"/>
              </w:rPr>
              <w:t>bastecimiento Fairtrade (</w:t>
            </w:r>
            <w:r w:rsidR="00AD64E7">
              <w:rPr>
                <w:rFonts w:cs="Arial"/>
                <w:color w:val="565656"/>
                <w:spacing w:val="-1"/>
                <w:sz w:val="20"/>
                <w:szCs w:val="20"/>
                <w:lang w:val="es-ES" w:eastAsia="ja-JP"/>
              </w:rPr>
              <w:t>FSP</w:t>
            </w:r>
            <w:r w:rsidRPr="00593EE7">
              <w:rPr>
                <w:rFonts w:cs="Arial"/>
                <w:color w:val="565656"/>
                <w:spacing w:val="-1"/>
                <w:sz w:val="20"/>
                <w:szCs w:val="20"/>
                <w:lang w:val="es-ES" w:eastAsia="ja-JP"/>
              </w:rPr>
              <w:t xml:space="preserve">)) </w:t>
            </w:r>
            <w:r w:rsidR="00800649">
              <w:rPr>
                <w:rFonts w:cs="Arial"/>
                <w:color w:val="565656"/>
                <w:spacing w:val="-1"/>
                <w:sz w:val="20"/>
                <w:szCs w:val="20"/>
                <w:lang w:val="es-ES" w:eastAsia="ja-JP"/>
              </w:rPr>
              <w:t>son</w:t>
            </w:r>
            <w:r w:rsidRPr="00593EE7">
              <w:rPr>
                <w:rFonts w:cs="Arial"/>
                <w:color w:val="565656"/>
                <w:spacing w:val="-1"/>
                <w:sz w:val="20"/>
                <w:szCs w:val="20"/>
                <w:lang w:val="es-ES" w:eastAsia="ja-JP"/>
              </w:rPr>
              <w:t xml:space="preserve"> verificadas por una Organización Nacional Fairtrade o por Fairtrade International o por un agente designado antes de que las reclamaciones sean comunicadas públicamente.</w:t>
            </w:r>
          </w:p>
        </w:tc>
      </w:tr>
    </w:tbl>
    <w:p w14:paraId="3499E95B" w14:textId="461E38E1" w:rsidR="00A53D3D" w:rsidRDefault="00A53D3D" w:rsidP="00A53D3D">
      <w:pPr>
        <w:spacing w:line="240" w:lineRule="auto"/>
        <w:jc w:val="left"/>
        <w:rPr>
          <w:rFonts w:eastAsia="Arial" w:cs="Arial"/>
          <w:color w:val="565656"/>
          <w:sz w:val="20"/>
          <w:szCs w:val="20"/>
          <w:lang w:val="es-ES" w:eastAsia="ja-JP"/>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A53D3D" w:rsidRPr="00124173" w14:paraId="0949905C" w14:textId="77777777" w:rsidTr="00A53D3D">
        <w:tc>
          <w:tcPr>
            <w:tcW w:w="9245" w:type="dxa"/>
          </w:tcPr>
          <w:p w14:paraId="5E5C61ED" w14:textId="58ED80D1" w:rsidR="00593EE7" w:rsidRPr="00593EE7" w:rsidRDefault="00593EE7" w:rsidP="00593EE7">
            <w:pPr>
              <w:tabs>
                <w:tab w:val="left" w:pos="735"/>
                <w:tab w:val="left" w:pos="7665"/>
              </w:tabs>
              <w:spacing w:line="276" w:lineRule="auto"/>
              <w:rPr>
                <w:rFonts w:cs="Arial"/>
                <w:b/>
                <w:sz w:val="20"/>
                <w:szCs w:val="20"/>
                <w:lang w:val="es-ES"/>
              </w:rPr>
            </w:pPr>
            <w:r w:rsidRPr="00593EE7">
              <w:rPr>
                <w:rFonts w:cs="Arial"/>
                <w:b/>
                <w:sz w:val="20"/>
                <w:szCs w:val="20"/>
                <w:lang w:val="es-ES"/>
              </w:rPr>
              <w:t xml:space="preserve">P 3. ¿Está usted de acuerdo con la propuesta anterior sobre la sección 1.2.3. del </w:t>
            </w:r>
            <w:r w:rsidR="00B52978">
              <w:rPr>
                <w:rFonts w:cs="Arial"/>
                <w:b/>
                <w:sz w:val="20"/>
                <w:szCs w:val="20"/>
                <w:lang w:val="es-ES"/>
              </w:rPr>
              <w:t>CFC</w:t>
            </w:r>
            <w:r w:rsidRPr="00593EE7">
              <w:rPr>
                <w:rFonts w:cs="Arial"/>
                <w:b/>
                <w:sz w:val="20"/>
                <w:szCs w:val="20"/>
                <w:lang w:val="es-ES"/>
              </w:rPr>
              <w:t xml:space="preserve"> de mantener los requisitos actuales sobre la verificación previa de las reclamaciones para la extensión del </w:t>
            </w:r>
            <w:r w:rsidR="00AD64E7">
              <w:rPr>
                <w:rFonts w:cs="Arial"/>
                <w:b/>
                <w:sz w:val="20"/>
                <w:szCs w:val="20"/>
                <w:lang w:val="es-ES"/>
              </w:rPr>
              <w:t>FSP</w:t>
            </w:r>
            <w:r w:rsidRPr="00593EE7">
              <w:rPr>
                <w:rFonts w:cs="Arial"/>
                <w:b/>
                <w:sz w:val="20"/>
                <w:szCs w:val="20"/>
                <w:lang w:val="es-ES"/>
              </w:rPr>
              <w:t>?</w:t>
            </w:r>
          </w:p>
          <w:p w14:paraId="1925A415" w14:textId="77777777" w:rsidR="00593EE7" w:rsidRPr="00593EE7" w:rsidRDefault="00124173" w:rsidP="00593EE7">
            <w:pPr>
              <w:keepNext/>
              <w:keepLines/>
              <w:tabs>
                <w:tab w:val="left" w:pos="735"/>
              </w:tabs>
              <w:spacing w:before="120" w:after="120" w:line="276" w:lineRule="auto"/>
              <w:ind w:left="60"/>
              <w:rPr>
                <w:rFonts w:cs="Arial"/>
                <w:sz w:val="20"/>
                <w:szCs w:val="20"/>
                <w:lang w:val="es-ES"/>
              </w:rPr>
            </w:pPr>
            <w:sdt>
              <w:sdtPr>
                <w:rPr>
                  <w:rFonts w:eastAsia="MS Gothic" w:cs="Arial"/>
                  <w:b/>
                  <w:sz w:val="20"/>
                  <w:szCs w:val="20"/>
                  <w:lang w:val="es-ES"/>
                </w:rPr>
                <w:id w:val="-1938057471"/>
                <w14:checkbox>
                  <w14:checked w14:val="0"/>
                  <w14:checkedState w14:val="2612" w14:font="MS Gothic"/>
                  <w14:uncheckedState w14:val="2610" w14:font="MS Gothic"/>
                </w14:checkbox>
              </w:sdtPr>
              <w:sdtEndPr/>
              <w:sdtContent>
                <w:r w:rsidR="00593EE7" w:rsidRPr="00593EE7">
                  <w:rPr>
                    <w:rFonts w:ascii="Segoe UI Symbol" w:eastAsia="MS Gothic" w:hAnsi="Segoe UI Symbol" w:cs="Segoe UI Symbol"/>
                    <w:b/>
                    <w:sz w:val="20"/>
                    <w:szCs w:val="20"/>
                    <w:lang w:val="es-ES"/>
                  </w:rPr>
                  <w:t>☐</w:t>
                </w:r>
              </w:sdtContent>
            </w:sdt>
            <w:r w:rsidR="00593EE7" w:rsidRPr="00593EE7">
              <w:rPr>
                <w:rFonts w:cs="Arial"/>
                <w:b/>
                <w:sz w:val="20"/>
                <w:szCs w:val="20"/>
                <w:lang w:val="es-ES"/>
              </w:rPr>
              <w:t xml:space="preserve"> </w:t>
            </w:r>
            <w:r w:rsidR="00593EE7" w:rsidRPr="00593EE7">
              <w:rPr>
                <w:rFonts w:cs="Arial"/>
                <w:sz w:val="20"/>
                <w:szCs w:val="20"/>
                <w:lang w:val="es-ES"/>
              </w:rPr>
              <w:t xml:space="preserve">Sí.                              </w:t>
            </w:r>
            <w:sdt>
              <w:sdtPr>
                <w:rPr>
                  <w:rFonts w:eastAsia="MS Gothic" w:cs="Arial"/>
                  <w:b/>
                  <w:sz w:val="20"/>
                  <w:szCs w:val="20"/>
                  <w:lang w:val="es-ES"/>
                </w:rPr>
                <w:id w:val="1737663166"/>
                <w14:checkbox>
                  <w14:checked w14:val="0"/>
                  <w14:checkedState w14:val="2612" w14:font="MS Gothic"/>
                  <w14:uncheckedState w14:val="2610" w14:font="MS Gothic"/>
                </w14:checkbox>
              </w:sdtPr>
              <w:sdtEndPr/>
              <w:sdtContent>
                <w:r w:rsidR="00593EE7" w:rsidRPr="00593EE7">
                  <w:rPr>
                    <w:rFonts w:ascii="Segoe UI Symbol" w:eastAsia="MS Gothic" w:hAnsi="Segoe UI Symbol" w:cs="Segoe UI Symbol"/>
                    <w:b/>
                    <w:sz w:val="20"/>
                    <w:szCs w:val="20"/>
                    <w:lang w:val="es-ES"/>
                  </w:rPr>
                  <w:t>☐</w:t>
                </w:r>
              </w:sdtContent>
            </w:sdt>
            <w:r w:rsidR="00593EE7" w:rsidRPr="00593EE7">
              <w:rPr>
                <w:rFonts w:cs="Arial"/>
                <w:b/>
                <w:sz w:val="20"/>
                <w:szCs w:val="20"/>
                <w:lang w:val="es-ES"/>
              </w:rPr>
              <w:t xml:space="preserve"> </w:t>
            </w:r>
            <w:r w:rsidR="00593EE7" w:rsidRPr="00593EE7">
              <w:rPr>
                <w:rFonts w:cs="Arial"/>
                <w:sz w:val="20"/>
                <w:szCs w:val="20"/>
                <w:lang w:val="es-ES"/>
              </w:rPr>
              <w:t xml:space="preserve">Sí, en parte.                     </w:t>
            </w:r>
            <w:sdt>
              <w:sdtPr>
                <w:rPr>
                  <w:rFonts w:cs="Arial"/>
                  <w:sz w:val="20"/>
                  <w:szCs w:val="20"/>
                  <w:lang w:val="es-ES"/>
                </w:rPr>
                <w:id w:val="-947621923"/>
                <w14:checkbox>
                  <w14:checked w14:val="0"/>
                  <w14:checkedState w14:val="2612" w14:font="MS Gothic"/>
                  <w14:uncheckedState w14:val="2610" w14:font="MS Gothic"/>
                </w14:checkbox>
              </w:sdtPr>
              <w:sdtEndPr/>
              <w:sdtContent>
                <w:r w:rsidR="00593EE7" w:rsidRPr="00593EE7">
                  <w:rPr>
                    <w:rFonts w:ascii="Segoe UI Symbol" w:eastAsia="MS Gothic" w:hAnsi="Segoe UI Symbol" w:cs="Segoe UI Symbol"/>
                    <w:sz w:val="20"/>
                    <w:szCs w:val="20"/>
                    <w:lang w:val="es-ES"/>
                  </w:rPr>
                  <w:t>☐</w:t>
                </w:r>
              </w:sdtContent>
            </w:sdt>
            <w:r w:rsidR="00593EE7" w:rsidRPr="00593EE7">
              <w:rPr>
                <w:rFonts w:cs="Arial"/>
                <w:sz w:val="20"/>
                <w:szCs w:val="20"/>
                <w:lang w:val="es-ES"/>
              </w:rPr>
              <w:t xml:space="preserve"> No.                    </w:t>
            </w:r>
            <w:sdt>
              <w:sdtPr>
                <w:rPr>
                  <w:rFonts w:cs="Arial"/>
                  <w:sz w:val="20"/>
                  <w:szCs w:val="20"/>
                  <w:lang w:val="es-ES"/>
                </w:rPr>
                <w:id w:val="-918788475"/>
                <w14:checkbox>
                  <w14:checked w14:val="0"/>
                  <w14:checkedState w14:val="2612" w14:font="MS Gothic"/>
                  <w14:uncheckedState w14:val="2610" w14:font="MS Gothic"/>
                </w14:checkbox>
              </w:sdtPr>
              <w:sdtEndPr/>
              <w:sdtContent>
                <w:r w:rsidR="00593EE7" w:rsidRPr="00593EE7">
                  <w:rPr>
                    <w:rFonts w:ascii="Segoe UI Symbol" w:eastAsia="MS Gothic" w:hAnsi="Segoe UI Symbol" w:cs="Segoe UI Symbol"/>
                    <w:sz w:val="20"/>
                    <w:szCs w:val="20"/>
                    <w:lang w:val="es-ES"/>
                  </w:rPr>
                  <w:t>☐</w:t>
                </w:r>
              </w:sdtContent>
            </w:sdt>
            <w:r w:rsidR="00593EE7" w:rsidRPr="00593EE7">
              <w:rPr>
                <w:rFonts w:cs="Arial"/>
                <w:sz w:val="20"/>
                <w:szCs w:val="20"/>
                <w:lang w:val="es-ES"/>
              </w:rPr>
              <w:t xml:space="preserve"> No estoy seguro.</w:t>
            </w:r>
          </w:p>
          <w:p w14:paraId="2E5CD9F9" w14:textId="77777777" w:rsidR="00593EE7" w:rsidRPr="00593EE7" w:rsidRDefault="00593EE7" w:rsidP="00593EE7">
            <w:pPr>
              <w:tabs>
                <w:tab w:val="left" w:pos="735"/>
              </w:tabs>
              <w:spacing w:line="276" w:lineRule="auto"/>
              <w:rPr>
                <w:rFonts w:cs="Arial"/>
                <w:b/>
                <w:sz w:val="20"/>
                <w:szCs w:val="20"/>
                <w:lang w:val="es-ES"/>
              </w:rPr>
            </w:pPr>
            <w:r w:rsidRPr="00593EE7">
              <w:rPr>
                <w:rFonts w:cs="Arial"/>
                <w:b/>
                <w:sz w:val="20"/>
                <w:szCs w:val="20"/>
                <w:lang w:val="es-ES"/>
              </w:rPr>
              <w:t xml:space="preserve">Argumente su respuesta. </w:t>
            </w:r>
          </w:p>
          <w:p w14:paraId="6FC5909B" w14:textId="2171031F" w:rsidR="00A53D3D" w:rsidRPr="00FC298A" w:rsidRDefault="00124173" w:rsidP="00A53D3D">
            <w:pPr>
              <w:tabs>
                <w:tab w:val="left" w:pos="735"/>
                <w:tab w:val="left" w:pos="7665"/>
              </w:tabs>
              <w:spacing w:line="276" w:lineRule="auto"/>
              <w:rPr>
                <w:rFonts w:cs="Arial"/>
                <w:b/>
                <w:sz w:val="20"/>
                <w:szCs w:val="20"/>
                <w:lang w:val="es-ES"/>
              </w:rPr>
            </w:pPr>
            <w:sdt>
              <w:sdtPr>
                <w:rPr>
                  <w:rFonts w:cs="Arial"/>
                  <w:b/>
                  <w:sz w:val="20"/>
                  <w:szCs w:val="20"/>
                  <w:lang w:val="es-ES"/>
                </w:rPr>
                <w:id w:val="1440404683"/>
                <w:showingPlcHdr/>
              </w:sdtPr>
              <w:sdtEndPr/>
              <w:sdtContent>
                <w:r w:rsidR="00593EE7" w:rsidRPr="00FC298A">
                  <w:rPr>
                    <w:rFonts w:cs="Arial"/>
                    <w:color w:val="808080"/>
                    <w:sz w:val="20"/>
                    <w:szCs w:val="20"/>
                    <w:lang w:val="es-ES"/>
                  </w:rPr>
                  <w:t>Click here to enter text.</w:t>
                </w:r>
              </w:sdtContent>
            </w:sdt>
            <w:r w:rsidR="00A53D3D" w:rsidRPr="00FC298A">
              <w:rPr>
                <w:rFonts w:cs="Arial"/>
                <w:b/>
                <w:sz w:val="20"/>
                <w:szCs w:val="20"/>
                <w:lang w:val="es-ES"/>
              </w:rPr>
              <w:t xml:space="preserve">     </w:t>
            </w:r>
          </w:p>
        </w:tc>
      </w:tr>
    </w:tbl>
    <w:p w14:paraId="6633CB3F" w14:textId="24DE440D" w:rsidR="000D2CB8" w:rsidRPr="00FC298A" w:rsidRDefault="000D2CB8" w:rsidP="00A53D3D">
      <w:pPr>
        <w:spacing w:line="276" w:lineRule="auto"/>
        <w:rPr>
          <w:rFonts w:cs="Arial"/>
          <w:sz w:val="20"/>
          <w:szCs w:val="20"/>
          <w:lang w:val="es-ES"/>
        </w:rPr>
      </w:pPr>
    </w:p>
    <w:p w14:paraId="405E8233" w14:textId="31349731" w:rsidR="00593EE7" w:rsidRPr="00FC298A" w:rsidRDefault="00593EE7" w:rsidP="00593EE7">
      <w:pPr>
        <w:spacing w:line="276" w:lineRule="auto"/>
        <w:rPr>
          <w:rFonts w:cs="Arial"/>
          <w:b/>
          <w:sz w:val="20"/>
          <w:szCs w:val="20"/>
          <w:lang w:val="es-ES"/>
        </w:rPr>
      </w:pPr>
      <w:r w:rsidRPr="00FC298A">
        <w:rPr>
          <w:rFonts w:cs="Arial"/>
          <w:b/>
          <w:sz w:val="20"/>
          <w:szCs w:val="20"/>
          <w:lang w:val="es-ES"/>
        </w:rPr>
        <w:t xml:space="preserve">Requisitos adicionales para </w:t>
      </w:r>
      <w:r w:rsidR="00AD64E7">
        <w:rPr>
          <w:rFonts w:cs="Arial"/>
          <w:b/>
          <w:sz w:val="20"/>
          <w:szCs w:val="20"/>
          <w:lang w:val="es-ES"/>
        </w:rPr>
        <w:t>FSP</w:t>
      </w:r>
      <w:r w:rsidRPr="00FC298A">
        <w:rPr>
          <w:rFonts w:cs="Arial"/>
          <w:b/>
          <w:sz w:val="20"/>
          <w:szCs w:val="20"/>
          <w:lang w:val="es-ES"/>
        </w:rPr>
        <w:t xml:space="preserve"> en el Criterio Fairtrade para Comerciantes</w:t>
      </w:r>
    </w:p>
    <w:p w14:paraId="04B5B646" w14:textId="5E8691BB" w:rsidR="00593EE7" w:rsidRPr="00FC298A" w:rsidRDefault="00593EE7" w:rsidP="00593EE7">
      <w:pPr>
        <w:spacing w:line="276" w:lineRule="auto"/>
        <w:rPr>
          <w:rFonts w:cs="Arial"/>
          <w:sz w:val="20"/>
          <w:szCs w:val="20"/>
          <w:lang w:val="es-ES"/>
        </w:rPr>
      </w:pPr>
      <w:r w:rsidRPr="00FC298A">
        <w:rPr>
          <w:rFonts w:cs="Arial"/>
          <w:sz w:val="20"/>
          <w:szCs w:val="20"/>
          <w:lang w:val="es-ES"/>
        </w:rPr>
        <w:t xml:space="preserve">Nos gustaría conocer su opinión sobre </w:t>
      </w:r>
      <w:r w:rsidR="00800649">
        <w:rPr>
          <w:rFonts w:cs="Arial"/>
          <w:sz w:val="20"/>
          <w:szCs w:val="20"/>
          <w:lang w:val="es-ES"/>
        </w:rPr>
        <w:t>la posible inclusión de</w:t>
      </w:r>
      <w:r w:rsidRPr="00FC298A">
        <w:rPr>
          <w:rFonts w:cs="Arial"/>
          <w:sz w:val="20"/>
          <w:szCs w:val="20"/>
          <w:lang w:val="es-ES"/>
        </w:rPr>
        <w:t xml:space="preserve"> algún otro requisito relacionado con el </w:t>
      </w:r>
      <w:r w:rsidR="00AD64E7">
        <w:rPr>
          <w:rFonts w:cs="Arial"/>
          <w:sz w:val="20"/>
          <w:szCs w:val="20"/>
          <w:lang w:val="es-ES"/>
        </w:rPr>
        <w:t>FSP</w:t>
      </w:r>
      <w:r w:rsidRPr="00FC298A">
        <w:rPr>
          <w:rFonts w:cs="Arial"/>
          <w:sz w:val="20"/>
          <w:szCs w:val="20"/>
          <w:lang w:val="es-ES"/>
        </w:rPr>
        <w:t xml:space="preserve"> en el Criterio Fairtrade para Comerciantes.</w:t>
      </w:r>
    </w:p>
    <w:p w14:paraId="7E5E055C" w14:textId="77777777" w:rsidR="0051597B" w:rsidRPr="00FC298A" w:rsidRDefault="0051597B" w:rsidP="0051597B">
      <w:pPr>
        <w:spacing w:line="276" w:lineRule="auto"/>
        <w:rPr>
          <w:rFonts w:cs="Arial"/>
          <w:b/>
          <w:sz w:val="20"/>
          <w:szCs w:val="20"/>
          <w:lang w:val="es-E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1597B" w:rsidRPr="00FC298A" w14:paraId="74E7D409" w14:textId="77777777" w:rsidTr="00F57F16">
        <w:tc>
          <w:tcPr>
            <w:tcW w:w="9245" w:type="dxa"/>
          </w:tcPr>
          <w:p w14:paraId="5946400E" w14:textId="1A11DEAB" w:rsidR="00593EE7" w:rsidRPr="00FC298A" w:rsidRDefault="00593EE7" w:rsidP="00593EE7">
            <w:pPr>
              <w:tabs>
                <w:tab w:val="left" w:pos="735"/>
                <w:tab w:val="left" w:pos="7665"/>
              </w:tabs>
              <w:spacing w:line="276" w:lineRule="auto"/>
              <w:rPr>
                <w:rFonts w:cs="Arial"/>
                <w:b/>
                <w:sz w:val="20"/>
                <w:szCs w:val="20"/>
                <w:lang w:val="es-ES"/>
              </w:rPr>
            </w:pPr>
            <w:r w:rsidRPr="00FC298A">
              <w:rPr>
                <w:rFonts w:cs="Arial"/>
                <w:b/>
                <w:sz w:val="20"/>
                <w:szCs w:val="20"/>
                <w:lang w:val="es-ES"/>
              </w:rPr>
              <w:t xml:space="preserve">P 4. ¿Existe algún otro requisito relacionado con el </w:t>
            </w:r>
            <w:r w:rsidR="00AD64E7">
              <w:rPr>
                <w:rFonts w:cs="Arial"/>
                <w:b/>
                <w:sz w:val="20"/>
                <w:szCs w:val="20"/>
                <w:lang w:val="es-ES"/>
              </w:rPr>
              <w:t>FSP</w:t>
            </w:r>
            <w:r w:rsidRPr="00FC298A">
              <w:rPr>
                <w:rFonts w:cs="Arial"/>
                <w:b/>
                <w:sz w:val="20"/>
                <w:szCs w:val="20"/>
                <w:lang w:val="es-ES"/>
              </w:rPr>
              <w:t xml:space="preserve"> que debería incluirse en el Criterio Fairtrade para Comerciantes? </w:t>
            </w:r>
          </w:p>
          <w:p w14:paraId="77142C07" w14:textId="77777777" w:rsidR="00593EE7" w:rsidRPr="00FC298A" w:rsidRDefault="00593EE7" w:rsidP="00593EE7">
            <w:pPr>
              <w:tabs>
                <w:tab w:val="left" w:pos="735"/>
                <w:tab w:val="left" w:pos="7665"/>
              </w:tabs>
              <w:spacing w:line="276" w:lineRule="auto"/>
              <w:rPr>
                <w:rFonts w:cs="Arial"/>
                <w:b/>
                <w:sz w:val="20"/>
                <w:szCs w:val="20"/>
                <w:lang w:val="es-ES"/>
              </w:rPr>
            </w:pPr>
            <w:r w:rsidRPr="00FC298A">
              <w:rPr>
                <w:rFonts w:cs="Arial"/>
                <w:b/>
                <w:sz w:val="20"/>
                <w:szCs w:val="20"/>
                <w:lang w:val="es-ES"/>
              </w:rPr>
              <w:t>Argumente su respuesta e incluya su propuesta debajo.</w:t>
            </w:r>
          </w:p>
          <w:p w14:paraId="6FCBB4E6" w14:textId="6384A237" w:rsidR="0051597B" w:rsidRPr="00472F78" w:rsidRDefault="00124173" w:rsidP="00593EE7">
            <w:pPr>
              <w:tabs>
                <w:tab w:val="left" w:pos="735"/>
              </w:tabs>
              <w:spacing w:line="276" w:lineRule="auto"/>
              <w:rPr>
                <w:rFonts w:cs="Arial"/>
                <w:b/>
                <w:szCs w:val="20"/>
                <w:lang w:val="en-US"/>
              </w:rPr>
            </w:pPr>
            <w:sdt>
              <w:sdtPr>
                <w:rPr>
                  <w:rFonts w:cs="Arial"/>
                  <w:b/>
                  <w:sz w:val="20"/>
                  <w:szCs w:val="20"/>
                  <w:lang w:val="es-ES"/>
                </w:rPr>
                <w:id w:val="-1253737617"/>
                <w:showingPlcHdr/>
              </w:sdtPr>
              <w:sdtEndPr>
                <w:rPr>
                  <w:sz w:val="22"/>
                </w:rPr>
              </w:sdtEndPr>
              <w:sdtContent>
                <w:r w:rsidR="00593EE7" w:rsidRPr="00472F78">
                  <w:rPr>
                    <w:rStyle w:val="PlaceholderText"/>
                    <w:rFonts w:cs="Arial"/>
                    <w:sz w:val="20"/>
                    <w:szCs w:val="20"/>
                    <w:lang w:val="en-US"/>
                  </w:rPr>
                  <w:t>Click here to enter text.</w:t>
                </w:r>
              </w:sdtContent>
            </w:sdt>
          </w:p>
        </w:tc>
      </w:tr>
    </w:tbl>
    <w:p w14:paraId="0661B305" w14:textId="2D0BA094" w:rsidR="008C6538" w:rsidRPr="00FC298A" w:rsidRDefault="00593EE7" w:rsidP="00CC252A">
      <w:pPr>
        <w:pStyle w:val="Style1"/>
        <w:numPr>
          <w:ilvl w:val="0"/>
          <w:numId w:val="11"/>
        </w:numPr>
        <w:rPr>
          <w:lang w:val="es-ES"/>
        </w:rPr>
      </w:pPr>
      <w:bookmarkStart w:id="18" w:name="_Toc466657903"/>
      <w:bookmarkStart w:id="19" w:name="_Toc479848041"/>
      <w:r w:rsidRPr="00FC298A">
        <w:rPr>
          <w:lang w:val="es-ES"/>
        </w:rPr>
        <w:t xml:space="preserve">Comentarios de las partes interesadas / Comentarios generales de las partes interesadas sobre </w:t>
      </w:r>
      <w:bookmarkEnd w:id="18"/>
      <w:r w:rsidRPr="00FC298A">
        <w:rPr>
          <w:lang w:val="es-ES"/>
        </w:rPr>
        <w:t xml:space="preserve">la extensión del </w:t>
      </w:r>
      <w:r w:rsidR="00AD64E7">
        <w:rPr>
          <w:lang w:val="es-ES"/>
        </w:rPr>
        <w:t>FSP</w:t>
      </w:r>
      <w:bookmarkEnd w:id="19"/>
      <w:r w:rsidR="00945504" w:rsidRPr="00FC298A">
        <w:rPr>
          <w:lang w:val="es-ES"/>
        </w:rPr>
        <w:t xml:space="preserve"> </w:t>
      </w:r>
    </w:p>
    <w:p w14:paraId="7E539F6C" w14:textId="3699DCE2" w:rsidR="00593EE7" w:rsidRPr="00FC298A" w:rsidRDefault="00593EE7" w:rsidP="00800649">
      <w:pPr>
        <w:spacing w:after="240" w:line="276" w:lineRule="auto"/>
        <w:rPr>
          <w:rFonts w:cs="Arial"/>
          <w:sz w:val="20"/>
          <w:szCs w:val="20"/>
          <w:lang w:val="es-ES"/>
        </w:rPr>
      </w:pPr>
      <w:r w:rsidRPr="00FC298A">
        <w:rPr>
          <w:rFonts w:cs="Arial"/>
          <w:sz w:val="20"/>
          <w:szCs w:val="20"/>
          <w:lang w:val="es-ES"/>
        </w:rPr>
        <w:t xml:space="preserve">En esta sección usted podrá comentar los temas </w:t>
      </w:r>
      <w:r w:rsidR="002E23A9">
        <w:rPr>
          <w:rFonts w:cs="Arial"/>
          <w:sz w:val="20"/>
          <w:szCs w:val="20"/>
          <w:lang w:val="es-ES"/>
        </w:rPr>
        <w:t>tratados en</w:t>
      </w:r>
      <w:r w:rsidRPr="00FC298A">
        <w:rPr>
          <w:rFonts w:cs="Arial"/>
          <w:sz w:val="20"/>
          <w:szCs w:val="20"/>
          <w:lang w:val="es-ES"/>
        </w:rPr>
        <w:t xml:space="preserve"> esta consulta, así como cualquier otro requisito relacionado con los Programas de Abastecimiento Fairtrade.</w:t>
      </w:r>
    </w:p>
    <w:p w14:paraId="27E87C5D" w14:textId="56548214" w:rsidR="00593EE7" w:rsidRPr="00FC298A" w:rsidRDefault="00593EE7" w:rsidP="00593EE7">
      <w:pPr>
        <w:spacing w:line="276" w:lineRule="auto"/>
        <w:rPr>
          <w:rFonts w:cs="Arial"/>
          <w:sz w:val="20"/>
          <w:szCs w:val="20"/>
          <w:lang w:val="es-ES" w:eastAsia="en-US"/>
        </w:rPr>
      </w:pPr>
      <w:r w:rsidRPr="00FC298A">
        <w:rPr>
          <w:rFonts w:cs="Arial"/>
          <w:sz w:val="20"/>
          <w:szCs w:val="20"/>
          <w:lang w:val="es-ES"/>
        </w:rPr>
        <w:t xml:space="preserve">Incluya, por favor, el tema o la sección específica del Criterio junto a sus comentarios. Aceptamos positivamente propuestas alternativas, comentarios sobre el </w:t>
      </w:r>
      <w:r w:rsidR="00AD64E7">
        <w:rPr>
          <w:rFonts w:cs="Arial"/>
          <w:sz w:val="20"/>
          <w:szCs w:val="20"/>
          <w:lang w:val="es-ES"/>
        </w:rPr>
        <w:t>FSP</w:t>
      </w:r>
      <w:r w:rsidRPr="00FC298A">
        <w:rPr>
          <w:rFonts w:cs="Arial"/>
          <w:sz w:val="20"/>
          <w:szCs w:val="20"/>
          <w:lang w:val="es-ES"/>
        </w:rPr>
        <w:t xml:space="preserve"> o cualquier otra sugerencia con sus argumentos</w:t>
      </w:r>
      <w:r w:rsidRPr="00FC298A">
        <w:rPr>
          <w:rFonts w:cs="Arial"/>
          <w:sz w:val="20"/>
          <w:szCs w:val="20"/>
          <w:lang w:val="es-ES" w:eastAsia="en-US"/>
        </w:rPr>
        <w:t xml:space="preserve"> y análisis</w:t>
      </w:r>
      <w:r w:rsidR="00800649">
        <w:rPr>
          <w:rFonts w:cs="Arial"/>
          <w:sz w:val="20"/>
          <w:szCs w:val="20"/>
          <w:lang w:val="es-ES" w:eastAsia="en-US"/>
        </w:rPr>
        <w:t>,</w:t>
      </w:r>
      <w:r w:rsidRPr="00FC298A">
        <w:rPr>
          <w:rFonts w:cs="Arial"/>
          <w:sz w:val="20"/>
          <w:szCs w:val="20"/>
          <w:lang w:val="es-ES" w:eastAsia="en-US"/>
        </w:rPr>
        <w:t xml:space="preserve"> tan detallados como le sea posible</w:t>
      </w:r>
      <w:r w:rsidR="00800649">
        <w:rPr>
          <w:rFonts w:cs="Arial"/>
          <w:sz w:val="20"/>
          <w:szCs w:val="20"/>
          <w:lang w:val="es-ES" w:eastAsia="en-US"/>
        </w:rPr>
        <w:t>,</w:t>
      </w:r>
      <w:r w:rsidRPr="00FC298A">
        <w:rPr>
          <w:rFonts w:cs="Arial"/>
          <w:sz w:val="20"/>
          <w:szCs w:val="20"/>
          <w:lang w:val="es-ES" w:eastAsia="en-US"/>
        </w:rPr>
        <w:t xml:space="preserve"> de manera que podamos entenderlos y tenerlos en cuenta en próximos procesos.</w:t>
      </w:r>
    </w:p>
    <w:p w14:paraId="1DA1AFAA" w14:textId="760605CD" w:rsidR="008C6538" w:rsidRPr="00FC298A" w:rsidRDefault="008C6538" w:rsidP="00206061">
      <w:pPr>
        <w:spacing w:line="276" w:lineRule="auto"/>
        <w:rPr>
          <w:rFonts w:cs="Arial"/>
          <w:sz w:val="20"/>
          <w:szCs w:val="20"/>
          <w:lang w:val="es-ES"/>
        </w:rPr>
      </w:pPr>
    </w:p>
    <w:tbl>
      <w:tblPr>
        <w:tblStyle w:val="TableGrid"/>
        <w:tblW w:w="9301" w:type="dxa"/>
        <w:tblLook w:val="01E0" w:firstRow="1" w:lastRow="1" w:firstColumn="1" w:lastColumn="1" w:noHBand="0" w:noVBand="0"/>
      </w:tblPr>
      <w:tblGrid>
        <w:gridCol w:w="1839"/>
        <w:gridCol w:w="7462"/>
      </w:tblGrid>
      <w:tr w:rsidR="008C6538" w:rsidRPr="00FC298A" w14:paraId="14D96ADE" w14:textId="77777777" w:rsidTr="005530A5">
        <w:trPr>
          <w:trHeight w:val="561"/>
        </w:trPr>
        <w:tc>
          <w:tcPr>
            <w:tcW w:w="1839" w:type="dxa"/>
          </w:tcPr>
          <w:p w14:paraId="5EDCC939" w14:textId="22D55184" w:rsidR="008C6538" w:rsidRPr="00FC298A" w:rsidRDefault="00666DC6" w:rsidP="003D421D">
            <w:pPr>
              <w:keepNext/>
              <w:keepLines/>
              <w:spacing w:before="120" w:after="120" w:line="276" w:lineRule="auto"/>
              <w:rPr>
                <w:rFonts w:eastAsia="Arial Unicode MS" w:cs="Arial"/>
                <w:b/>
                <w:sz w:val="20"/>
                <w:szCs w:val="20"/>
                <w:lang w:val="es-ES"/>
              </w:rPr>
            </w:pPr>
            <w:r w:rsidRPr="00FC298A">
              <w:rPr>
                <w:rFonts w:eastAsia="Arial Unicode MS" w:cs="Arial"/>
                <w:b/>
                <w:sz w:val="20"/>
                <w:szCs w:val="20"/>
                <w:lang w:val="es-ES"/>
              </w:rPr>
              <w:t>Tema / número del requisito</w:t>
            </w:r>
          </w:p>
        </w:tc>
        <w:tc>
          <w:tcPr>
            <w:tcW w:w="7462" w:type="dxa"/>
          </w:tcPr>
          <w:p w14:paraId="57207FF3" w14:textId="669D839B" w:rsidR="008C6538" w:rsidRPr="00FC298A" w:rsidRDefault="00666DC6" w:rsidP="003D421D">
            <w:pPr>
              <w:keepNext/>
              <w:keepLines/>
              <w:spacing w:before="120" w:after="120" w:line="276" w:lineRule="auto"/>
              <w:rPr>
                <w:rFonts w:eastAsia="Arial Unicode MS" w:cs="Arial"/>
                <w:b/>
                <w:sz w:val="20"/>
                <w:szCs w:val="20"/>
                <w:lang w:val="es-ES"/>
              </w:rPr>
            </w:pPr>
            <w:r w:rsidRPr="00FC298A">
              <w:rPr>
                <w:rFonts w:eastAsia="Arial Unicode MS" w:cs="Arial"/>
                <w:b/>
                <w:sz w:val="20"/>
                <w:szCs w:val="20"/>
                <w:lang w:val="es-ES"/>
              </w:rPr>
              <w:t>Comentarios / opiniones</w:t>
            </w:r>
          </w:p>
        </w:tc>
      </w:tr>
      <w:tr w:rsidR="005C13EB" w:rsidRPr="00FC298A" w14:paraId="219D5967" w14:textId="77777777" w:rsidTr="005530A5">
        <w:trPr>
          <w:trHeight w:val="576"/>
        </w:trPr>
        <w:tc>
          <w:tcPr>
            <w:tcW w:w="1839" w:type="dxa"/>
          </w:tcPr>
          <w:p w14:paraId="73E5751A" w14:textId="77777777" w:rsidR="005C13EB" w:rsidRPr="00472F78" w:rsidRDefault="00124173" w:rsidP="003D421D">
            <w:pPr>
              <w:spacing w:before="120" w:after="120" w:line="276" w:lineRule="auto"/>
              <w:rPr>
                <w:rFonts w:cs="Arial"/>
                <w:b/>
                <w:sz w:val="20"/>
                <w:szCs w:val="20"/>
                <w:lang w:val="en-US"/>
              </w:rPr>
            </w:pPr>
            <w:sdt>
              <w:sdtPr>
                <w:rPr>
                  <w:rFonts w:cs="Arial"/>
                  <w:sz w:val="20"/>
                  <w:szCs w:val="20"/>
                  <w:lang w:val="es-ES"/>
                </w:rPr>
                <w:id w:val="-1140183563"/>
                <w:showingPlcHdr/>
              </w:sdtPr>
              <w:sdtEndPr/>
              <w:sdtContent>
                <w:r w:rsidR="005C13EB" w:rsidRPr="00472F78">
                  <w:rPr>
                    <w:rStyle w:val="PlaceholderText"/>
                    <w:rFonts w:cs="Arial"/>
                    <w:sz w:val="20"/>
                    <w:szCs w:val="20"/>
                    <w:lang w:val="en-US"/>
                  </w:rPr>
                  <w:t>Click here to enter text.</w:t>
                </w:r>
              </w:sdtContent>
            </w:sdt>
          </w:p>
        </w:tc>
        <w:sdt>
          <w:sdtPr>
            <w:rPr>
              <w:rFonts w:cs="Arial"/>
              <w:b/>
              <w:color w:val="808080"/>
              <w:sz w:val="20"/>
              <w:szCs w:val="20"/>
              <w:lang w:val="es-ES"/>
            </w:rPr>
            <w:id w:val="-210738"/>
            <w:showingPlcHdr/>
            <w:text/>
          </w:sdtPr>
          <w:sdtEndPr/>
          <w:sdtContent>
            <w:tc>
              <w:tcPr>
                <w:tcW w:w="7462" w:type="dxa"/>
              </w:tcPr>
              <w:p w14:paraId="44CA57F6" w14:textId="77777777" w:rsidR="005C13EB" w:rsidRPr="00472F78" w:rsidRDefault="005C13EB" w:rsidP="003D421D">
                <w:pPr>
                  <w:spacing w:before="120" w:after="120" w:line="276" w:lineRule="auto"/>
                  <w:rPr>
                    <w:rFonts w:cs="Arial"/>
                    <w:b/>
                    <w:sz w:val="20"/>
                    <w:szCs w:val="20"/>
                    <w:lang w:val="en-US"/>
                  </w:rPr>
                </w:pPr>
                <w:r w:rsidRPr="00472F78">
                  <w:rPr>
                    <w:rStyle w:val="PlaceholderText"/>
                    <w:rFonts w:cs="Arial"/>
                    <w:sz w:val="20"/>
                    <w:szCs w:val="20"/>
                    <w:lang w:val="en-US"/>
                  </w:rPr>
                  <w:t>Click here to enter text.</w:t>
                </w:r>
              </w:p>
            </w:tc>
          </w:sdtContent>
        </w:sdt>
      </w:tr>
      <w:tr w:rsidR="005C13EB" w:rsidRPr="00FC298A" w14:paraId="60C65219" w14:textId="77777777" w:rsidTr="005530A5">
        <w:trPr>
          <w:trHeight w:val="576"/>
        </w:trPr>
        <w:tc>
          <w:tcPr>
            <w:tcW w:w="1839" w:type="dxa"/>
          </w:tcPr>
          <w:p w14:paraId="2C7B8083" w14:textId="77777777" w:rsidR="005C13EB" w:rsidRPr="00472F78" w:rsidRDefault="00124173" w:rsidP="003D421D">
            <w:pPr>
              <w:spacing w:before="120" w:after="120" w:line="276" w:lineRule="auto"/>
              <w:rPr>
                <w:rFonts w:cs="Arial"/>
                <w:b/>
                <w:sz w:val="20"/>
                <w:szCs w:val="20"/>
                <w:lang w:val="en-US"/>
              </w:rPr>
            </w:pPr>
            <w:sdt>
              <w:sdtPr>
                <w:rPr>
                  <w:rFonts w:cs="Arial"/>
                  <w:sz w:val="20"/>
                  <w:szCs w:val="20"/>
                  <w:lang w:val="es-ES"/>
                </w:rPr>
                <w:id w:val="-1556386824"/>
                <w:showingPlcHdr/>
              </w:sdtPr>
              <w:sdtEndPr/>
              <w:sdtContent>
                <w:r w:rsidR="005C13EB" w:rsidRPr="00472F78">
                  <w:rPr>
                    <w:rStyle w:val="PlaceholderText"/>
                    <w:rFonts w:cs="Arial"/>
                    <w:sz w:val="20"/>
                    <w:szCs w:val="20"/>
                    <w:lang w:val="en-US"/>
                  </w:rPr>
                  <w:t>Click here to enter text.</w:t>
                </w:r>
              </w:sdtContent>
            </w:sdt>
          </w:p>
        </w:tc>
        <w:sdt>
          <w:sdtPr>
            <w:rPr>
              <w:rFonts w:cs="Arial"/>
              <w:b/>
              <w:color w:val="808080"/>
              <w:sz w:val="20"/>
              <w:szCs w:val="20"/>
              <w:lang w:val="es-ES"/>
            </w:rPr>
            <w:id w:val="1665436434"/>
            <w:showingPlcHdr/>
            <w:text/>
          </w:sdtPr>
          <w:sdtEndPr/>
          <w:sdtContent>
            <w:tc>
              <w:tcPr>
                <w:tcW w:w="7462" w:type="dxa"/>
              </w:tcPr>
              <w:p w14:paraId="18FDEEFE" w14:textId="77777777" w:rsidR="005C13EB" w:rsidRPr="00472F78" w:rsidRDefault="005C13EB" w:rsidP="003D421D">
                <w:pPr>
                  <w:spacing w:before="120" w:after="120" w:line="276" w:lineRule="auto"/>
                  <w:rPr>
                    <w:rFonts w:cs="Arial"/>
                    <w:b/>
                    <w:sz w:val="20"/>
                    <w:szCs w:val="20"/>
                    <w:lang w:val="en-US"/>
                  </w:rPr>
                </w:pPr>
                <w:r w:rsidRPr="00FC298A">
                  <w:rPr>
                    <w:rStyle w:val="PlaceholderText"/>
                    <w:rFonts w:cs="Arial"/>
                    <w:sz w:val="20"/>
                    <w:szCs w:val="20"/>
                    <w:lang w:val="es-ES"/>
                  </w:rPr>
                  <w:t>Click here to enter text.</w:t>
                </w:r>
              </w:p>
            </w:tc>
          </w:sdtContent>
        </w:sdt>
      </w:tr>
      <w:tr w:rsidR="005C13EB" w:rsidRPr="00FC298A" w14:paraId="604C2E3F" w14:textId="77777777" w:rsidTr="005530A5">
        <w:trPr>
          <w:trHeight w:val="576"/>
        </w:trPr>
        <w:tc>
          <w:tcPr>
            <w:tcW w:w="1839" w:type="dxa"/>
          </w:tcPr>
          <w:p w14:paraId="33488264" w14:textId="77777777" w:rsidR="005C13EB" w:rsidRPr="00472F78" w:rsidRDefault="00124173" w:rsidP="003D421D">
            <w:pPr>
              <w:spacing w:before="120" w:after="120" w:line="276" w:lineRule="auto"/>
              <w:rPr>
                <w:rFonts w:cs="Arial"/>
                <w:b/>
                <w:sz w:val="20"/>
                <w:szCs w:val="20"/>
                <w:lang w:val="en-US"/>
              </w:rPr>
            </w:pPr>
            <w:sdt>
              <w:sdtPr>
                <w:rPr>
                  <w:rFonts w:cs="Arial"/>
                  <w:sz w:val="20"/>
                  <w:szCs w:val="20"/>
                  <w:lang w:val="es-ES"/>
                </w:rPr>
                <w:id w:val="1948421255"/>
                <w:showingPlcHdr/>
              </w:sdtPr>
              <w:sdtEndPr/>
              <w:sdtContent>
                <w:r w:rsidR="005C13EB" w:rsidRPr="00472F78">
                  <w:rPr>
                    <w:rStyle w:val="PlaceholderText"/>
                    <w:rFonts w:cs="Arial"/>
                    <w:sz w:val="20"/>
                    <w:szCs w:val="20"/>
                    <w:lang w:val="en-US"/>
                  </w:rPr>
                  <w:t>Click here to enter text.</w:t>
                </w:r>
              </w:sdtContent>
            </w:sdt>
          </w:p>
        </w:tc>
        <w:sdt>
          <w:sdtPr>
            <w:rPr>
              <w:rFonts w:cs="Arial"/>
              <w:b/>
              <w:color w:val="808080"/>
              <w:sz w:val="20"/>
              <w:szCs w:val="20"/>
              <w:lang w:val="es-ES"/>
            </w:rPr>
            <w:id w:val="1757317369"/>
            <w:showingPlcHdr/>
            <w:text/>
          </w:sdtPr>
          <w:sdtEndPr/>
          <w:sdtContent>
            <w:tc>
              <w:tcPr>
                <w:tcW w:w="7462" w:type="dxa"/>
              </w:tcPr>
              <w:p w14:paraId="7FBF1316" w14:textId="77777777" w:rsidR="005C13EB" w:rsidRPr="00472F78" w:rsidRDefault="005C13EB" w:rsidP="003D421D">
                <w:pPr>
                  <w:spacing w:before="120" w:after="120" w:line="276" w:lineRule="auto"/>
                  <w:rPr>
                    <w:rFonts w:cs="Arial"/>
                    <w:b/>
                    <w:sz w:val="20"/>
                    <w:szCs w:val="20"/>
                    <w:lang w:val="en-US"/>
                  </w:rPr>
                </w:pPr>
                <w:r w:rsidRPr="00472F78">
                  <w:rPr>
                    <w:rStyle w:val="PlaceholderText"/>
                    <w:rFonts w:cs="Arial"/>
                    <w:sz w:val="20"/>
                    <w:szCs w:val="20"/>
                    <w:lang w:val="en-US"/>
                  </w:rPr>
                  <w:t>Click here to enter text.</w:t>
                </w:r>
              </w:p>
            </w:tc>
          </w:sdtContent>
        </w:sdt>
      </w:tr>
      <w:tr w:rsidR="005C13EB" w:rsidRPr="00FC298A" w14:paraId="5E790815" w14:textId="77777777" w:rsidTr="005530A5">
        <w:trPr>
          <w:trHeight w:val="576"/>
        </w:trPr>
        <w:tc>
          <w:tcPr>
            <w:tcW w:w="1839" w:type="dxa"/>
          </w:tcPr>
          <w:p w14:paraId="65971F72" w14:textId="77777777" w:rsidR="005C13EB" w:rsidRPr="00472F78" w:rsidRDefault="00124173" w:rsidP="003D421D">
            <w:pPr>
              <w:spacing w:before="120" w:after="120" w:line="276" w:lineRule="auto"/>
              <w:rPr>
                <w:rFonts w:cs="Arial"/>
                <w:b/>
                <w:sz w:val="20"/>
                <w:szCs w:val="20"/>
                <w:lang w:val="en-US"/>
              </w:rPr>
            </w:pPr>
            <w:sdt>
              <w:sdtPr>
                <w:rPr>
                  <w:rFonts w:cs="Arial"/>
                  <w:sz w:val="20"/>
                  <w:szCs w:val="20"/>
                  <w:lang w:val="es-ES"/>
                </w:rPr>
                <w:id w:val="-1174495413"/>
                <w:showingPlcHdr/>
              </w:sdtPr>
              <w:sdtEndPr/>
              <w:sdtContent>
                <w:r w:rsidR="005C13EB" w:rsidRPr="00472F78">
                  <w:rPr>
                    <w:rStyle w:val="PlaceholderText"/>
                    <w:rFonts w:cs="Arial"/>
                    <w:sz w:val="20"/>
                    <w:szCs w:val="20"/>
                    <w:lang w:val="en-US"/>
                  </w:rPr>
                  <w:t>Click here to enter text.</w:t>
                </w:r>
              </w:sdtContent>
            </w:sdt>
          </w:p>
        </w:tc>
        <w:sdt>
          <w:sdtPr>
            <w:rPr>
              <w:rFonts w:cs="Arial"/>
              <w:b/>
              <w:color w:val="808080"/>
              <w:sz w:val="20"/>
              <w:szCs w:val="20"/>
              <w:lang w:val="es-ES"/>
            </w:rPr>
            <w:id w:val="1930001284"/>
            <w:showingPlcHdr/>
            <w:text/>
          </w:sdtPr>
          <w:sdtEndPr/>
          <w:sdtContent>
            <w:tc>
              <w:tcPr>
                <w:tcW w:w="7462" w:type="dxa"/>
              </w:tcPr>
              <w:p w14:paraId="719E3C37" w14:textId="77777777" w:rsidR="005C13EB" w:rsidRPr="00472F78" w:rsidRDefault="005C13EB" w:rsidP="003D421D">
                <w:pPr>
                  <w:spacing w:before="120" w:after="120" w:line="276" w:lineRule="auto"/>
                  <w:rPr>
                    <w:rFonts w:cs="Arial"/>
                    <w:b/>
                    <w:sz w:val="20"/>
                    <w:szCs w:val="20"/>
                    <w:lang w:val="en-US"/>
                  </w:rPr>
                </w:pPr>
                <w:r w:rsidRPr="00472F78">
                  <w:rPr>
                    <w:rStyle w:val="PlaceholderText"/>
                    <w:rFonts w:cs="Arial"/>
                    <w:sz w:val="20"/>
                    <w:szCs w:val="20"/>
                    <w:lang w:val="en-US"/>
                  </w:rPr>
                  <w:t>Click here to enter text.</w:t>
                </w:r>
              </w:p>
            </w:tc>
          </w:sdtContent>
        </w:sdt>
      </w:tr>
    </w:tbl>
    <w:p w14:paraId="394863C6" w14:textId="77777777" w:rsidR="00666DC6" w:rsidRPr="00472F78" w:rsidRDefault="00666DC6" w:rsidP="00666DC6">
      <w:pPr>
        <w:keepNext/>
        <w:keepLines/>
        <w:spacing w:before="120" w:after="120" w:line="276" w:lineRule="auto"/>
        <w:rPr>
          <w:rFonts w:cs="Arial"/>
          <w:sz w:val="20"/>
          <w:szCs w:val="20"/>
          <w:lang w:val="en-US"/>
        </w:rPr>
      </w:pPr>
    </w:p>
    <w:p w14:paraId="087D44A0" w14:textId="1230832A" w:rsidR="00C239B6" w:rsidRPr="00FC298A" w:rsidRDefault="00666DC6" w:rsidP="003D421D">
      <w:pPr>
        <w:keepNext/>
        <w:keepLines/>
        <w:spacing w:before="120" w:after="120" w:line="276" w:lineRule="auto"/>
        <w:rPr>
          <w:rFonts w:cs="Arial"/>
          <w:sz w:val="20"/>
          <w:szCs w:val="20"/>
          <w:lang w:val="es-ES"/>
        </w:rPr>
      </w:pPr>
      <w:r w:rsidRPr="00FC298A">
        <w:rPr>
          <w:rFonts w:cs="Arial"/>
          <w:sz w:val="20"/>
          <w:szCs w:val="20"/>
          <w:lang w:val="es-ES"/>
        </w:rPr>
        <w:t xml:space="preserve">Si usted necesitara más información antes de hacer comentarios sobre este documento, no dude en contactar a Laura Barrington, Responsable de proyectos en Fairtrade International, </w:t>
      </w:r>
      <w:r w:rsidR="002E23A9">
        <w:rPr>
          <w:rFonts w:cs="Arial"/>
          <w:sz w:val="20"/>
          <w:szCs w:val="20"/>
          <w:lang w:val="es-ES"/>
        </w:rPr>
        <w:t>a través de</w:t>
      </w:r>
      <w:r w:rsidRPr="00FC298A">
        <w:rPr>
          <w:rFonts w:cs="Arial"/>
          <w:sz w:val="20"/>
          <w:szCs w:val="20"/>
          <w:lang w:val="es-ES"/>
        </w:rPr>
        <w:t xml:space="preserve">: </w:t>
      </w:r>
      <w:hyperlink r:id="rId13" w:history="1">
        <w:r w:rsidR="00183554" w:rsidRPr="00FC298A">
          <w:rPr>
            <w:rStyle w:val="Hyperlink"/>
            <w:rFonts w:cs="Arial"/>
            <w:sz w:val="20"/>
            <w:szCs w:val="20"/>
            <w:lang w:val="es-ES"/>
          </w:rPr>
          <w:t>l.barrington@fairtrade.net</w:t>
        </w:r>
      </w:hyperlink>
    </w:p>
    <w:p w14:paraId="240403B2" w14:textId="77777777" w:rsidR="000D70A1" w:rsidRPr="00FC298A" w:rsidRDefault="000D70A1" w:rsidP="003D421D">
      <w:pPr>
        <w:tabs>
          <w:tab w:val="left" w:pos="3675"/>
        </w:tabs>
        <w:spacing w:before="120" w:after="120" w:line="276" w:lineRule="auto"/>
        <w:rPr>
          <w:rFonts w:cs="Arial"/>
          <w:sz w:val="20"/>
          <w:szCs w:val="20"/>
          <w:lang w:val="es-ES"/>
        </w:rPr>
      </w:pPr>
    </w:p>
    <w:sectPr w:rsidR="000D70A1" w:rsidRPr="00FC298A" w:rsidSect="001C2F62">
      <w:headerReference w:type="default" r:id="rId14"/>
      <w:footerReference w:type="default" r:id="rId15"/>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5DEFD" w14:textId="77777777" w:rsidR="00C21403" w:rsidRDefault="00C21403">
      <w:r>
        <w:separator/>
      </w:r>
    </w:p>
  </w:endnote>
  <w:endnote w:type="continuationSeparator" w:id="0">
    <w:p w14:paraId="5A7055D3" w14:textId="77777777" w:rsidR="00C21403" w:rsidRDefault="00C2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14:paraId="00D667D9" w14:textId="1D42D817" w:rsidR="00F57F16" w:rsidRDefault="00F57F16">
        <w:pPr>
          <w:pStyle w:val="Footer"/>
          <w:jc w:val="center"/>
        </w:pPr>
        <w:r>
          <w:fldChar w:fldCharType="begin"/>
        </w:r>
        <w:r>
          <w:instrText xml:space="preserve"> PAGE   \* MERGEFORMAT </w:instrText>
        </w:r>
        <w:r>
          <w:fldChar w:fldCharType="separate"/>
        </w:r>
        <w:r w:rsidR="00124173">
          <w:rPr>
            <w:noProof/>
          </w:rPr>
          <w:t>6</w:t>
        </w:r>
        <w:r>
          <w:rPr>
            <w:noProof/>
          </w:rPr>
          <w:fldChar w:fldCharType="end"/>
        </w:r>
      </w:p>
    </w:sdtContent>
  </w:sdt>
  <w:p w14:paraId="3C5AB1D8" w14:textId="77777777" w:rsidR="00F57F16" w:rsidRDefault="00F57F16">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4DD1" w14:textId="77777777" w:rsidR="00C21403" w:rsidRDefault="00C21403">
      <w:r>
        <w:separator/>
      </w:r>
    </w:p>
  </w:footnote>
  <w:footnote w:type="continuationSeparator" w:id="0">
    <w:p w14:paraId="748C7EFB" w14:textId="77777777" w:rsidR="00C21403" w:rsidRDefault="00C21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F968" w14:textId="77777777" w:rsidR="00F57F16" w:rsidRPr="003065AE" w:rsidRDefault="00F57F16">
    <w:pPr>
      <w:pStyle w:val="Header"/>
    </w:pPr>
    <w:r>
      <w:rPr>
        <w:noProof/>
      </w:rPr>
      <w:drawing>
        <wp:inline distT="0" distB="0" distL="0" distR="0" wp14:anchorId="2331B7B2" wp14:editId="4560EA0D">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6793126"/>
    <w:multiLevelType w:val="hybridMultilevel"/>
    <w:tmpl w:val="6DB63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369C3CA7"/>
    <w:multiLevelType w:val="hybridMultilevel"/>
    <w:tmpl w:val="D98A0BE0"/>
    <w:lvl w:ilvl="0" w:tplc="34A03D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A24AA"/>
    <w:multiLevelType w:val="hybridMultilevel"/>
    <w:tmpl w:val="598E30E8"/>
    <w:lvl w:ilvl="0" w:tplc="C91AA36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97B87"/>
    <w:multiLevelType w:val="hybridMultilevel"/>
    <w:tmpl w:val="EDDE1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1229A"/>
    <w:multiLevelType w:val="hybridMultilevel"/>
    <w:tmpl w:val="3EA2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022514"/>
    <w:multiLevelType w:val="hybridMultilevel"/>
    <w:tmpl w:val="AF9EBF9C"/>
    <w:lvl w:ilvl="0" w:tplc="49E2EB66">
      <w:start w:val="1"/>
      <w:numFmt w:val="decimal"/>
      <w:pStyle w:val="Style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453421"/>
    <w:multiLevelType w:val="hybridMultilevel"/>
    <w:tmpl w:val="260E60AA"/>
    <w:lvl w:ilvl="0" w:tplc="541AD9D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A586E"/>
    <w:multiLevelType w:val="hybridMultilevel"/>
    <w:tmpl w:val="866A2FFA"/>
    <w:lvl w:ilvl="0" w:tplc="02860DAA">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06298"/>
    <w:multiLevelType w:val="hybridMultilevel"/>
    <w:tmpl w:val="839EA352"/>
    <w:lvl w:ilvl="0" w:tplc="13EA4760">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9471D"/>
    <w:multiLevelType w:val="hybridMultilevel"/>
    <w:tmpl w:val="F4E494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73058"/>
    <w:multiLevelType w:val="hybridMultilevel"/>
    <w:tmpl w:val="836EA382"/>
    <w:lvl w:ilvl="0" w:tplc="4B16E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24AE3"/>
    <w:multiLevelType w:val="hybridMultilevel"/>
    <w:tmpl w:val="772407B8"/>
    <w:lvl w:ilvl="0" w:tplc="D01EB316">
      <w:start w:val="1"/>
      <w:numFmt w:val="decimal"/>
      <w:pStyle w:val="Style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D765D"/>
    <w:multiLevelType w:val="hybridMultilevel"/>
    <w:tmpl w:val="BFDE42BA"/>
    <w:lvl w:ilvl="0" w:tplc="C91AA3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D357D9"/>
    <w:multiLevelType w:val="hybridMultilevel"/>
    <w:tmpl w:val="F52087A8"/>
    <w:lvl w:ilvl="0" w:tplc="F22C499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1">
    <w:nsid w:val="76B6714B"/>
    <w:multiLevelType w:val="hybridMultilevel"/>
    <w:tmpl w:val="1EA60F9E"/>
    <w:lvl w:ilvl="0" w:tplc="C91AA36E">
      <w:start w:val="3"/>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3"/>
  </w:num>
  <w:num w:numId="6">
    <w:abstractNumId w:val="9"/>
  </w:num>
  <w:num w:numId="7">
    <w:abstractNumId w:val="16"/>
  </w:num>
  <w:num w:numId="8">
    <w:abstractNumId w:val="19"/>
  </w:num>
  <w:num w:numId="9">
    <w:abstractNumId w:val="12"/>
  </w:num>
  <w:num w:numId="10">
    <w:abstractNumId w:val="15"/>
  </w:num>
  <w:num w:numId="11">
    <w:abstractNumId w:val="3"/>
  </w:num>
  <w:num w:numId="12">
    <w:abstractNumId w:val="18"/>
  </w:num>
  <w:num w:numId="13">
    <w:abstractNumId w:val="14"/>
  </w:num>
  <w:num w:numId="14">
    <w:abstractNumId w:val="10"/>
  </w:num>
  <w:num w:numId="15">
    <w:abstractNumId w:val="20"/>
  </w:num>
  <w:num w:numId="16">
    <w:abstractNumId w:val="2"/>
  </w:num>
  <w:num w:numId="17">
    <w:abstractNumId w:val="8"/>
  </w:num>
  <w:num w:numId="18">
    <w:abstractNumId w:val="21"/>
  </w:num>
  <w:num w:numId="19">
    <w:abstractNumId w:val="17"/>
  </w:num>
  <w:num w:numId="20">
    <w:abstractNumId w:val="6"/>
  </w:num>
  <w:num w:numId="21">
    <w:abstractNumId w:val="11"/>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Full" w:cryptAlgorithmClass="hash" w:cryptAlgorithmType="typeAny" w:cryptAlgorithmSid="4" w:cryptSpinCount="100000" w:hash="oaSKBIu9Kc350DRDm9SLN2lkHzU=" w:salt="tPKAI8GemcPPVGCK9Zez2Q=="/>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101E"/>
    <w:rsid w:val="00003CFB"/>
    <w:rsid w:val="00003E94"/>
    <w:rsid w:val="00007135"/>
    <w:rsid w:val="00013467"/>
    <w:rsid w:val="0001597E"/>
    <w:rsid w:val="00016623"/>
    <w:rsid w:val="00020003"/>
    <w:rsid w:val="00020253"/>
    <w:rsid w:val="000209AE"/>
    <w:rsid w:val="0002254E"/>
    <w:rsid w:val="00024263"/>
    <w:rsid w:val="00026716"/>
    <w:rsid w:val="00026BC6"/>
    <w:rsid w:val="00027E62"/>
    <w:rsid w:val="000327FA"/>
    <w:rsid w:val="00032E81"/>
    <w:rsid w:val="00033693"/>
    <w:rsid w:val="000337D4"/>
    <w:rsid w:val="00033F50"/>
    <w:rsid w:val="00033F99"/>
    <w:rsid w:val="000406E7"/>
    <w:rsid w:val="00041C70"/>
    <w:rsid w:val="00045F03"/>
    <w:rsid w:val="00046829"/>
    <w:rsid w:val="0004741B"/>
    <w:rsid w:val="000531E6"/>
    <w:rsid w:val="00053FC9"/>
    <w:rsid w:val="000544F2"/>
    <w:rsid w:val="0005474D"/>
    <w:rsid w:val="000551F1"/>
    <w:rsid w:val="00055729"/>
    <w:rsid w:val="000572FB"/>
    <w:rsid w:val="00057B91"/>
    <w:rsid w:val="00062993"/>
    <w:rsid w:val="000633D2"/>
    <w:rsid w:val="0006531A"/>
    <w:rsid w:val="00065CE3"/>
    <w:rsid w:val="00065DAD"/>
    <w:rsid w:val="00066279"/>
    <w:rsid w:val="0006629F"/>
    <w:rsid w:val="000676D4"/>
    <w:rsid w:val="00070374"/>
    <w:rsid w:val="000710AC"/>
    <w:rsid w:val="000717EE"/>
    <w:rsid w:val="000752F1"/>
    <w:rsid w:val="0007642E"/>
    <w:rsid w:val="000778C4"/>
    <w:rsid w:val="00080EB3"/>
    <w:rsid w:val="00082A17"/>
    <w:rsid w:val="00087F70"/>
    <w:rsid w:val="00091BE2"/>
    <w:rsid w:val="00095DB8"/>
    <w:rsid w:val="00097B17"/>
    <w:rsid w:val="000A082F"/>
    <w:rsid w:val="000A12C5"/>
    <w:rsid w:val="000A180E"/>
    <w:rsid w:val="000A5610"/>
    <w:rsid w:val="000A6A80"/>
    <w:rsid w:val="000A7052"/>
    <w:rsid w:val="000A71F6"/>
    <w:rsid w:val="000A79CB"/>
    <w:rsid w:val="000B0924"/>
    <w:rsid w:val="000B2220"/>
    <w:rsid w:val="000B307A"/>
    <w:rsid w:val="000B3C08"/>
    <w:rsid w:val="000B6104"/>
    <w:rsid w:val="000B7DAE"/>
    <w:rsid w:val="000C055D"/>
    <w:rsid w:val="000C10D2"/>
    <w:rsid w:val="000C2C4B"/>
    <w:rsid w:val="000C306B"/>
    <w:rsid w:val="000C44C7"/>
    <w:rsid w:val="000C5433"/>
    <w:rsid w:val="000C6427"/>
    <w:rsid w:val="000C75AD"/>
    <w:rsid w:val="000D008B"/>
    <w:rsid w:val="000D0363"/>
    <w:rsid w:val="000D2A9B"/>
    <w:rsid w:val="000D2CB8"/>
    <w:rsid w:val="000D2E6B"/>
    <w:rsid w:val="000D2FE6"/>
    <w:rsid w:val="000D3FB9"/>
    <w:rsid w:val="000D5A79"/>
    <w:rsid w:val="000D70A1"/>
    <w:rsid w:val="000D7602"/>
    <w:rsid w:val="000E0E22"/>
    <w:rsid w:val="000E37F1"/>
    <w:rsid w:val="000E50B8"/>
    <w:rsid w:val="000F0E6D"/>
    <w:rsid w:val="000F0FD2"/>
    <w:rsid w:val="000F1C16"/>
    <w:rsid w:val="000F2D26"/>
    <w:rsid w:val="000F4382"/>
    <w:rsid w:val="000F49BF"/>
    <w:rsid w:val="000F5F3F"/>
    <w:rsid w:val="000F6B0E"/>
    <w:rsid w:val="000F7633"/>
    <w:rsid w:val="000F7C1F"/>
    <w:rsid w:val="0010453B"/>
    <w:rsid w:val="0010468A"/>
    <w:rsid w:val="001052A6"/>
    <w:rsid w:val="0010673B"/>
    <w:rsid w:val="00110FD9"/>
    <w:rsid w:val="00113F76"/>
    <w:rsid w:val="00114234"/>
    <w:rsid w:val="00114253"/>
    <w:rsid w:val="00115FDD"/>
    <w:rsid w:val="00120050"/>
    <w:rsid w:val="001216CF"/>
    <w:rsid w:val="00122B79"/>
    <w:rsid w:val="00122DA5"/>
    <w:rsid w:val="0012377B"/>
    <w:rsid w:val="00124173"/>
    <w:rsid w:val="00124F1E"/>
    <w:rsid w:val="00125586"/>
    <w:rsid w:val="0012646C"/>
    <w:rsid w:val="00130C60"/>
    <w:rsid w:val="00131C8B"/>
    <w:rsid w:val="001360C0"/>
    <w:rsid w:val="00137194"/>
    <w:rsid w:val="00140EF4"/>
    <w:rsid w:val="00141765"/>
    <w:rsid w:val="00141F61"/>
    <w:rsid w:val="001424B1"/>
    <w:rsid w:val="00143343"/>
    <w:rsid w:val="00144F73"/>
    <w:rsid w:val="00152F3E"/>
    <w:rsid w:val="00153114"/>
    <w:rsid w:val="00154FAE"/>
    <w:rsid w:val="001555D7"/>
    <w:rsid w:val="0015687F"/>
    <w:rsid w:val="001575BC"/>
    <w:rsid w:val="0016223C"/>
    <w:rsid w:val="0016242D"/>
    <w:rsid w:val="00162505"/>
    <w:rsid w:val="001703E5"/>
    <w:rsid w:val="00170ADC"/>
    <w:rsid w:val="00172525"/>
    <w:rsid w:val="00173D44"/>
    <w:rsid w:val="00176647"/>
    <w:rsid w:val="00176C21"/>
    <w:rsid w:val="00183554"/>
    <w:rsid w:val="00183E35"/>
    <w:rsid w:val="00185901"/>
    <w:rsid w:val="00185A52"/>
    <w:rsid w:val="001906D2"/>
    <w:rsid w:val="00190BA5"/>
    <w:rsid w:val="0019176B"/>
    <w:rsid w:val="00192FE5"/>
    <w:rsid w:val="00193A4F"/>
    <w:rsid w:val="00193B8D"/>
    <w:rsid w:val="00195D29"/>
    <w:rsid w:val="0019739B"/>
    <w:rsid w:val="001A044D"/>
    <w:rsid w:val="001A1AFF"/>
    <w:rsid w:val="001A24A0"/>
    <w:rsid w:val="001A2B44"/>
    <w:rsid w:val="001A3F60"/>
    <w:rsid w:val="001A47CC"/>
    <w:rsid w:val="001A6C2B"/>
    <w:rsid w:val="001B02F5"/>
    <w:rsid w:val="001B12BE"/>
    <w:rsid w:val="001B12C7"/>
    <w:rsid w:val="001B12F7"/>
    <w:rsid w:val="001B254C"/>
    <w:rsid w:val="001B4721"/>
    <w:rsid w:val="001B5949"/>
    <w:rsid w:val="001B65BB"/>
    <w:rsid w:val="001B7F79"/>
    <w:rsid w:val="001C0191"/>
    <w:rsid w:val="001C2F62"/>
    <w:rsid w:val="001C33F1"/>
    <w:rsid w:val="001C39D1"/>
    <w:rsid w:val="001C56CF"/>
    <w:rsid w:val="001C6C68"/>
    <w:rsid w:val="001C6DDF"/>
    <w:rsid w:val="001C758B"/>
    <w:rsid w:val="001C794C"/>
    <w:rsid w:val="001C7C26"/>
    <w:rsid w:val="001D0764"/>
    <w:rsid w:val="001D11A9"/>
    <w:rsid w:val="001D2D9A"/>
    <w:rsid w:val="001D4B20"/>
    <w:rsid w:val="001D5DC5"/>
    <w:rsid w:val="001D6A15"/>
    <w:rsid w:val="001D7CD3"/>
    <w:rsid w:val="001E630E"/>
    <w:rsid w:val="001E7578"/>
    <w:rsid w:val="001F0A97"/>
    <w:rsid w:val="001F0C08"/>
    <w:rsid w:val="001F2B05"/>
    <w:rsid w:val="001F496F"/>
    <w:rsid w:val="001F6160"/>
    <w:rsid w:val="001F61AA"/>
    <w:rsid w:val="001F69D0"/>
    <w:rsid w:val="001F7149"/>
    <w:rsid w:val="001F7E20"/>
    <w:rsid w:val="00200443"/>
    <w:rsid w:val="00200AF0"/>
    <w:rsid w:val="00202D9C"/>
    <w:rsid w:val="00203DE5"/>
    <w:rsid w:val="0020588C"/>
    <w:rsid w:val="00206061"/>
    <w:rsid w:val="00206ABE"/>
    <w:rsid w:val="0021494B"/>
    <w:rsid w:val="002151C4"/>
    <w:rsid w:val="0021699A"/>
    <w:rsid w:val="00220523"/>
    <w:rsid w:val="00221E93"/>
    <w:rsid w:val="0022343C"/>
    <w:rsid w:val="00225120"/>
    <w:rsid w:val="00226085"/>
    <w:rsid w:val="00226BB3"/>
    <w:rsid w:val="002271F4"/>
    <w:rsid w:val="0023316F"/>
    <w:rsid w:val="0023346D"/>
    <w:rsid w:val="002343F6"/>
    <w:rsid w:val="00234C42"/>
    <w:rsid w:val="002350C2"/>
    <w:rsid w:val="00235EC5"/>
    <w:rsid w:val="00236BEC"/>
    <w:rsid w:val="00237FE7"/>
    <w:rsid w:val="002409DB"/>
    <w:rsid w:val="00243992"/>
    <w:rsid w:val="002450A3"/>
    <w:rsid w:val="00246A5D"/>
    <w:rsid w:val="00250F3C"/>
    <w:rsid w:val="0025121D"/>
    <w:rsid w:val="00251762"/>
    <w:rsid w:val="00251CCB"/>
    <w:rsid w:val="00251DCE"/>
    <w:rsid w:val="00253CF8"/>
    <w:rsid w:val="0025465A"/>
    <w:rsid w:val="0025478C"/>
    <w:rsid w:val="0025497A"/>
    <w:rsid w:val="002574DE"/>
    <w:rsid w:val="00261DB9"/>
    <w:rsid w:val="00262662"/>
    <w:rsid w:val="002646B4"/>
    <w:rsid w:val="00267C27"/>
    <w:rsid w:val="002711A6"/>
    <w:rsid w:val="00271FB6"/>
    <w:rsid w:val="002724AA"/>
    <w:rsid w:val="002736AA"/>
    <w:rsid w:val="002737CF"/>
    <w:rsid w:val="00274290"/>
    <w:rsid w:val="002762B2"/>
    <w:rsid w:val="002804AD"/>
    <w:rsid w:val="00280842"/>
    <w:rsid w:val="00280B16"/>
    <w:rsid w:val="00281099"/>
    <w:rsid w:val="0028308D"/>
    <w:rsid w:val="0028472C"/>
    <w:rsid w:val="00284AE8"/>
    <w:rsid w:val="00285AF0"/>
    <w:rsid w:val="002871BE"/>
    <w:rsid w:val="002902A5"/>
    <w:rsid w:val="002902CD"/>
    <w:rsid w:val="002905C7"/>
    <w:rsid w:val="00293365"/>
    <w:rsid w:val="0029349E"/>
    <w:rsid w:val="002935E8"/>
    <w:rsid w:val="002936FF"/>
    <w:rsid w:val="0029525C"/>
    <w:rsid w:val="002A030C"/>
    <w:rsid w:val="002A0BA4"/>
    <w:rsid w:val="002A145C"/>
    <w:rsid w:val="002A1488"/>
    <w:rsid w:val="002A1EA3"/>
    <w:rsid w:val="002A29A3"/>
    <w:rsid w:val="002A3D91"/>
    <w:rsid w:val="002A3F88"/>
    <w:rsid w:val="002A5FAC"/>
    <w:rsid w:val="002B1CE3"/>
    <w:rsid w:val="002B3287"/>
    <w:rsid w:val="002B5263"/>
    <w:rsid w:val="002B5AF6"/>
    <w:rsid w:val="002B6AF5"/>
    <w:rsid w:val="002B6B10"/>
    <w:rsid w:val="002B7230"/>
    <w:rsid w:val="002B7BFA"/>
    <w:rsid w:val="002C190F"/>
    <w:rsid w:val="002C38EC"/>
    <w:rsid w:val="002C4B4B"/>
    <w:rsid w:val="002C5C21"/>
    <w:rsid w:val="002C7AE1"/>
    <w:rsid w:val="002D1842"/>
    <w:rsid w:val="002D1D97"/>
    <w:rsid w:val="002D2AB7"/>
    <w:rsid w:val="002D3F49"/>
    <w:rsid w:val="002D4ED3"/>
    <w:rsid w:val="002D5C21"/>
    <w:rsid w:val="002E0305"/>
    <w:rsid w:val="002E1D59"/>
    <w:rsid w:val="002E23A9"/>
    <w:rsid w:val="002E359F"/>
    <w:rsid w:val="002E470D"/>
    <w:rsid w:val="002E6419"/>
    <w:rsid w:val="002E651D"/>
    <w:rsid w:val="002E6685"/>
    <w:rsid w:val="002E77B6"/>
    <w:rsid w:val="002E77F8"/>
    <w:rsid w:val="002E7E28"/>
    <w:rsid w:val="002E7F4A"/>
    <w:rsid w:val="002F331B"/>
    <w:rsid w:val="002F3559"/>
    <w:rsid w:val="002F3F98"/>
    <w:rsid w:val="002F463F"/>
    <w:rsid w:val="002F4A2D"/>
    <w:rsid w:val="002F6FEE"/>
    <w:rsid w:val="002F7429"/>
    <w:rsid w:val="003022FA"/>
    <w:rsid w:val="0030378E"/>
    <w:rsid w:val="003043F7"/>
    <w:rsid w:val="00304986"/>
    <w:rsid w:val="003065AE"/>
    <w:rsid w:val="00306B04"/>
    <w:rsid w:val="00310CD9"/>
    <w:rsid w:val="00311240"/>
    <w:rsid w:val="0031193F"/>
    <w:rsid w:val="00314A06"/>
    <w:rsid w:val="00316CD3"/>
    <w:rsid w:val="003177E2"/>
    <w:rsid w:val="00323217"/>
    <w:rsid w:val="003234A0"/>
    <w:rsid w:val="00325956"/>
    <w:rsid w:val="003262AD"/>
    <w:rsid w:val="00327040"/>
    <w:rsid w:val="00327834"/>
    <w:rsid w:val="00331E37"/>
    <w:rsid w:val="00332D91"/>
    <w:rsid w:val="00335A39"/>
    <w:rsid w:val="00335F45"/>
    <w:rsid w:val="00337739"/>
    <w:rsid w:val="00342CAE"/>
    <w:rsid w:val="00343616"/>
    <w:rsid w:val="00344339"/>
    <w:rsid w:val="00345D62"/>
    <w:rsid w:val="00345EE8"/>
    <w:rsid w:val="00347E26"/>
    <w:rsid w:val="00350516"/>
    <w:rsid w:val="003508FE"/>
    <w:rsid w:val="003513CF"/>
    <w:rsid w:val="00355609"/>
    <w:rsid w:val="00355D27"/>
    <w:rsid w:val="00362849"/>
    <w:rsid w:val="00366F18"/>
    <w:rsid w:val="003703C9"/>
    <w:rsid w:val="00371434"/>
    <w:rsid w:val="00374ECB"/>
    <w:rsid w:val="00374ED2"/>
    <w:rsid w:val="003752A0"/>
    <w:rsid w:val="00376D23"/>
    <w:rsid w:val="00376FB1"/>
    <w:rsid w:val="00380163"/>
    <w:rsid w:val="00381432"/>
    <w:rsid w:val="0038153C"/>
    <w:rsid w:val="00381686"/>
    <w:rsid w:val="00381CE9"/>
    <w:rsid w:val="00382D93"/>
    <w:rsid w:val="003843EA"/>
    <w:rsid w:val="00384EF5"/>
    <w:rsid w:val="00385E4D"/>
    <w:rsid w:val="00386877"/>
    <w:rsid w:val="00390ADB"/>
    <w:rsid w:val="00391462"/>
    <w:rsid w:val="00391EBD"/>
    <w:rsid w:val="00396337"/>
    <w:rsid w:val="00396D20"/>
    <w:rsid w:val="003979FC"/>
    <w:rsid w:val="003A1BBF"/>
    <w:rsid w:val="003A3C4D"/>
    <w:rsid w:val="003A3F74"/>
    <w:rsid w:val="003A6106"/>
    <w:rsid w:val="003A7087"/>
    <w:rsid w:val="003A7416"/>
    <w:rsid w:val="003B1A6D"/>
    <w:rsid w:val="003B5AF3"/>
    <w:rsid w:val="003B75E5"/>
    <w:rsid w:val="003C0100"/>
    <w:rsid w:val="003C0848"/>
    <w:rsid w:val="003C3BD6"/>
    <w:rsid w:val="003D059C"/>
    <w:rsid w:val="003D0B0C"/>
    <w:rsid w:val="003D1A7A"/>
    <w:rsid w:val="003D36CF"/>
    <w:rsid w:val="003D3C15"/>
    <w:rsid w:val="003D3DE2"/>
    <w:rsid w:val="003D421D"/>
    <w:rsid w:val="003D5736"/>
    <w:rsid w:val="003D6AB2"/>
    <w:rsid w:val="003E0A49"/>
    <w:rsid w:val="003E0D28"/>
    <w:rsid w:val="003E1AE5"/>
    <w:rsid w:val="003E221E"/>
    <w:rsid w:val="003E2F83"/>
    <w:rsid w:val="003E36BD"/>
    <w:rsid w:val="003E436C"/>
    <w:rsid w:val="003E4667"/>
    <w:rsid w:val="003E6210"/>
    <w:rsid w:val="003E67DE"/>
    <w:rsid w:val="003E6A11"/>
    <w:rsid w:val="003E733B"/>
    <w:rsid w:val="003F07AA"/>
    <w:rsid w:val="003F0954"/>
    <w:rsid w:val="003F1520"/>
    <w:rsid w:val="003F45DD"/>
    <w:rsid w:val="003F5923"/>
    <w:rsid w:val="003F6F00"/>
    <w:rsid w:val="004008D9"/>
    <w:rsid w:val="00400A77"/>
    <w:rsid w:val="004019D7"/>
    <w:rsid w:val="00401AC9"/>
    <w:rsid w:val="00402ADC"/>
    <w:rsid w:val="00411F65"/>
    <w:rsid w:val="00412285"/>
    <w:rsid w:val="00413666"/>
    <w:rsid w:val="0041449A"/>
    <w:rsid w:val="004202A3"/>
    <w:rsid w:val="00420439"/>
    <w:rsid w:val="00422649"/>
    <w:rsid w:val="0042288B"/>
    <w:rsid w:val="004235A2"/>
    <w:rsid w:val="0042446F"/>
    <w:rsid w:val="004258B0"/>
    <w:rsid w:val="00425C03"/>
    <w:rsid w:val="004269A0"/>
    <w:rsid w:val="0043027E"/>
    <w:rsid w:val="004302CD"/>
    <w:rsid w:val="004309B4"/>
    <w:rsid w:val="00430D40"/>
    <w:rsid w:val="0043109A"/>
    <w:rsid w:val="004322B0"/>
    <w:rsid w:val="004325DA"/>
    <w:rsid w:val="00432AC6"/>
    <w:rsid w:val="00432AF3"/>
    <w:rsid w:val="00432F10"/>
    <w:rsid w:val="0043438E"/>
    <w:rsid w:val="0043631E"/>
    <w:rsid w:val="004363AC"/>
    <w:rsid w:val="00436563"/>
    <w:rsid w:val="004368A5"/>
    <w:rsid w:val="004402EB"/>
    <w:rsid w:val="00441ED6"/>
    <w:rsid w:val="00443928"/>
    <w:rsid w:val="004446A9"/>
    <w:rsid w:val="00444E63"/>
    <w:rsid w:val="00447217"/>
    <w:rsid w:val="004502D9"/>
    <w:rsid w:val="00450563"/>
    <w:rsid w:val="00450B18"/>
    <w:rsid w:val="00451723"/>
    <w:rsid w:val="00452E06"/>
    <w:rsid w:val="00453AD1"/>
    <w:rsid w:val="0045727D"/>
    <w:rsid w:val="00457D06"/>
    <w:rsid w:val="00461D4B"/>
    <w:rsid w:val="004625F2"/>
    <w:rsid w:val="0046275A"/>
    <w:rsid w:val="00462BCC"/>
    <w:rsid w:val="004655CA"/>
    <w:rsid w:val="00465992"/>
    <w:rsid w:val="00465CA3"/>
    <w:rsid w:val="0046688A"/>
    <w:rsid w:val="004715AD"/>
    <w:rsid w:val="00472F78"/>
    <w:rsid w:val="004777EF"/>
    <w:rsid w:val="00480064"/>
    <w:rsid w:val="004814A8"/>
    <w:rsid w:val="00481E2E"/>
    <w:rsid w:val="00482764"/>
    <w:rsid w:val="00482978"/>
    <w:rsid w:val="00482C1D"/>
    <w:rsid w:val="00482FA8"/>
    <w:rsid w:val="00483704"/>
    <w:rsid w:val="00484E2E"/>
    <w:rsid w:val="00485844"/>
    <w:rsid w:val="0048630F"/>
    <w:rsid w:val="004864CE"/>
    <w:rsid w:val="004914EE"/>
    <w:rsid w:val="004915A8"/>
    <w:rsid w:val="00492CD9"/>
    <w:rsid w:val="004930B5"/>
    <w:rsid w:val="00493F4A"/>
    <w:rsid w:val="00494467"/>
    <w:rsid w:val="0049713E"/>
    <w:rsid w:val="00497B00"/>
    <w:rsid w:val="004A1BB3"/>
    <w:rsid w:val="004A2A5C"/>
    <w:rsid w:val="004A2C72"/>
    <w:rsid w:val="004A368D"/>
    <w:rsid w:val="004A3C8B"/>
    <w:rsid w:val="004A4A41"/>
    <w:rsid w:val="004A4B9C"/>
    <w:rsid w:val="004A5F9B"/>
    <w:rsid w:val="004A681E"/>
    <w:rsid w:val="004A709E"/>
    <w:rsid w:val="004B0176"/>
    <w:rsid w:val="004B6558"/>
    <w:rsid w:val="004B6FB2"/>
    <w:rsid w:val="004B790F"/>
    <w:rsid w:val="004B7CCA"/>
    <w:rsid w:val="004C00EF"/>
    <w:rsid w:val="004C2621"/>
    <w:rsid w:val="004C36B0"/>
    <w:rsid w:val="004C5A2A"/>
    <w:rsid w:val="004C6338"/>
    <w:rsid w:val="004C64A7"/>
    <w:rsid w:val="004C7FA8"/>
    <w:rsid w:val="004D0537"/>
    <w:rsid w:val="004D0A6A"/>
    <w:rsid w:val="004D176D"/>
    <w:rsid w:val="004D1843"/>
    <w:rsid w:val="004D20DA"/>
    <w:rsid w:val="004D2B49"/>
    <w:rsid w:val="004D347C"/>
    <w:rsid w:val="004D5B8F"/>
    <w:rsid w:val="004D6742"/>
    <w:rsid w:val="004D7222"/>
    <w:rsid w:val="004E1A37"/>
    <w:rsid w:val="004E263D"/>
    <w:rsid w:val="004E48A1"/>
    <w:rsid w:val="004E5676"/>
    <w:rsid w:val="004E7972"/>
    <w:rsid w:val="004F05B9"/>
    <w:rsid w:val="004F1C1F"/>
    <w:rsid w:val="004F4571"/>
    <w:rsid w:val="004F5684"/>
    <w:rsid w:val="004F5CDD"/>
    <w:rsid w:val="004F5E6E"/>
    <w:rsid w:val="004F6955"/>
    <w:rsid w:val="004F6E8F"/>
    <w:rsid w:val="004F744F"/>
    <w:rsid w:val="0050219B"/>
    <w:rsid w:val="00502B50"/>
    <w:rsid w:val="00502F54"/>
    <w:rsid w:val="00504709"/>
    <w:rsid w:val="00505C68"/>
    <w:rsid w:val="00505EDE"/>
    <w:rsid w:val="005062A9"/>
    <w:rsid w:val="005128B2"/>
    <w:rsid w:val="00512BA7"/>
    <w:rsid w:val="00513597"/>
    <w:rsid w:val="00514550"/>
    <w:rsid w:val="005152DC"/>
    <w:rsid w:val="0051597B"/>
    <w:rsid w:val="00515A05"/>
    <w:rsid w:val="00517BDF"/>
    <w:rsid w:val="00520D1B"/>
    <w:rsid w:val="005213D2"/>
    <w:rsid w:val="00521847"/>
    <w:rsid w:val="005244AE"/>
    <w:rsid w:val="00524B8C"/>
    <w:rsid w:val="005258A0"/>
    <w:rsid w:val="00526888"/>
    <w:rsid w:val="00526B3A"/>
    <w:rsid w:val="00533D86"/>
    <w:rsid w:val="00533FD3"/>
    <w:rsid w:val="00535554"/>
    <w:rsid w:val="00541436"/>
    <w:rsid w:val="005419B7"/>
    <w:rsid w:val="005456DF"/>
    <w:rsid w:val="00545843"/>
    <w:rsid w:val="005530A5"/>
    <w:rsid w:val="00553270"/>
    <w:rsid w:val="005549DC"/>
    <w:rsid w:val="00556F1F"/>
    <w:rsid w:val="005579EB"/>
    <w:rsid w:val="005633F8"/>
    <w:rsid w:val="00563605"/>
    <w:rsid w:val="00564453"/>
    <w:rsid w:val="005645C8"/>
    <w:rsid w:val="005671A0"/>
    <w:rsid w:val="005730DC"/>
    <w:rsid w:val="00575099"/>
    <w:rsid w:val="00577434"/>
    <w:rsid w:val="0058005D"/>
    <w:rsid w:val="0058218D"/>
    <w:rsid w:val="00583D44"/>
    <w:rsid w:val="0058428C"/>
    <w:rsid w:val="00584F43"/>
    <w:rsid w:val="00585562"/>
    <w:rsid w:val="00590277"/>
    <w:rsid w:val="005904EF"/>
    <w:rsid w:val="00590797"/>
    <w:rsid w:val="00590BEE"/>
    <w:rsid w:val="005922AF"/>
    <w:rsid w:val="00593EE7"/>
    <w:rsid w:val="00596CA3"/>
    <w:rsid w:val="00596EF4"/>
    <w:rsid w:val="00597418"/>
    <w:rsid w:val="005A0606"/>
    <w:rsid w:val="005A2CAD"/>
    <w:rsid w:val="005A355F"/>
    <w:rsid w:val="005A45C1"/>
    <w:rsid w:val="005A60E9"/>
    <w:rsid w:val="005A6563"/>
    <w:rsid w:val="005A6838"/>
    <w:rsid w:val="005A70CA"/>
    <w:rsid w:val="005B2874"/>
    <w:rsid w:val="005B357B"/>
    <w:rsid w:val="005B458A"/>
    <w:rsid w:val="005B65C3"/>
    <w:rsid w:val="005B7002"/>
    <w:rsid w:val="005B7727"/>
    <w:rsid w:val="005C0997"/>
    <w:rsid w:val="005C13EB"/>
    <w:rsid w:val="005C19D5"/>
    <w:rsid w:val="005C1B53"/>
    <w:rsid w:val="005C2700"/>
    <w:rsid w:val="005C34CF"/>
    <w:rsid w:val="005C3BAA"/>
    <w:rsid w:val="005C65D4"/>
    <w:rsid w:val="005C7665"/>
    <w:rsid w:val="005D23DC"/>
    <w:rsid w:val="005D5580"/>
    <w:rsid w:val="005D58B7"/>
    <w:rsid w:val="005D73EE"/>
    <w:rsid w:val="005E0883"/>
    <w:rsid w:val="005E2559"/>
    <w:rsid w:val="005E58A2"/>
    <w:rsid w:val="005E63E8"/>
    <w:rsid w:val="005F19AE"/>
    <w:rsid w:val="005F274E"/>
    <w:rsid w:val="005F29BF"/>
    <w:rsid w:val="005F2D1E"/>
    <w:rsid w:val="005F3564"/>
    <w:rsid w:val="005F496E"/>
    <w:rsid w:val="005F5A9E"/>
    <w:rsid w:val="005F7858"/>
    <w:rsid w:val="0060160E"/>
    <w:rsid w:val="00601F82"/>
    <w:rsid w:val="006029E7"/>
    <w:rsid w:val="00603818"/>
    <w:rsid w:val="00604D76"/>
    <w:rsid w:val="00605418"/>
    <w:rsid w:val="00607731"/>
    <w:rsid w:val="00611A42"/>
    <w:rsid w:val="006122D3"/>
    <w:rsid w:val="00616779"/>
    <w:rsid w:val="00616ABA"/>
    <w:rsid w:val="0061764E"/>
    <w:rsid w:val="00621A90"/>
    <w:rsid w:val="00622CE3"/>
    <w:rsid w:val="0062458A"/>
    <w:rsid w:val="00624CEE"/>
    <w:rsid w:val="00627EF5"/>
    <w:rsid w:val="00630CC4"/>
    <w:rsid w:val="00632AA8"/>
    <w:rsid w:val="00635197"/>
    <w:rsid w:val="00635DCE"/>
    <w:rsid w:val="0063684A"/>
    <w:rsid w:val="00637D81"/>
    <w:rsid w:val="006408DA"/>
    <w:rsid w:val="00641B97"/>
    <w:rsid w:val="00643593"/>
    <w:rsid w:val="00645869"/>
    <w:rsid w:val="00645A78"/>
    <w:rsid w:val="0064659A"/>
    <w:rsid w:val="00646919"/>
    <w:rsid w:val="00650F04"/>
    <w:rsid w:val="006510CE"/>
    <w:rsid w:val="00653917"/>
    <w:rsid w:val="00655232"/>
    <w:rsid w:val="0065649A"/>
    <w:rsid w:val="00660D87"/>
    <w:rsid w:val="00664B6B"/>
    <w:rsid w:val="00666CB6"/>
    <w:rsid w:val="00666DC6"/>
    <w:rsid w:val="00670695"/>
    <w:rsid w:val="00671E8E"/>
    <w:rsid w:val="00675286"/>
    <w:rsid w:val="00676150"/>
    <w:rsid w:val="0067651C"/>
    <w:rsid w:val="0067696D"/>
    <w:rsid w:val="00680894"/>
    <w:rsid w:val="00682422"/>
    <w:rsid w:val="0068491B"/>
    <w:rsid w:val="006864DD"/>
    <w:rsid w:val="006909B9"/>
    <w:rsid w:val="0069114B"/>
    <w:rsid w:val="00692271"/>
    <w:rsid w:val="0069272C"/>
    <w:rsid w:val="006932A2"/>
    <w:rsid w:val="00693501"/>
    <w:rsid w:val="006942CE"/>
    <w:rsid w:val="006976F7"/>
    <w:rsid w:val="00697E64"/>
    <w:rsid w:val="006A03AB"/>
    <w:rsid w:val="006A1D99"/>
    <w:rsid w:val="006A4A4B"/>
    <w:rsid w:val="006A4D17"/>
    <w:rsid w:val="006A631F"/>
    <w:rsid w:val="006B3066"/>
    <w:rsid w:val="006B527B"/>
    <w:rsid w:val="006B5BB7"/>
    <w:rsid w:val="006B695E"/>
    <w:rsid w:val="006B7372"/>
    <w:rsid w:val="006C0954"/>
    <w:rsid w:val="006C1B96"/>
    <w:rsid w:val="006C26B4"/>
    <w:rsid w:val="006C2787"/>
    <w:rsid w:val="006C39BE"/>
    <w:rsid w:val="006C5B3F"/>
    <w:rsid w:val="006C67E2"/>
    <w:rsid w:val="006C6A5C"/>
    <w:rsid w:val="006C6FB3"/>
    <w:rsid w:val="006C7562"/>
    <w:rsid w:val="006D0AB8"/>
    <w:rsid w:val="006D3CC1"/>
    <w:rsid w:val="006D4916"/>
    <w:rsid w:val="006D4EC3"/>
    <w:rsid w:val="006D6ABB"/>
    <w:rsid w:val="006D6E7E"/>
    <w:rsid w:val="006D7D0E"/>
    <w:rsid w:val="006E19B4"/>
    <w:rsid w:val="006E1CD3"/>
    <w:rsid w:val="006E30A5"/>
    <w:rsid w:val="006E39FA"/>
    <w:rsid w:val="006E6549"/>
    <w:rsid w:val="006E65FC"/>
    <w:rsid w:val="006E79BF"/>
    <w:rsid w:val="006F0CE8"/>
    <w:rsid w:val="006F295A"/>
    <w:rsid w:val="006F48A3"/>
    <w:rsid w:val="00700F90"/>
    <w:rsid w:val="00701AC9"/>
    <w:rsid w:val="00704AB0"/>
    <w:rsid w:val="00705132"/>
    <w:rsid w:val="007055C3"/>
    <w:rsid w:val="00705B75"/>
    <w:rsid w:val="00705F43"/>
    <w:rsid w:val="00706188"/>
    <w:rsid w:val="00707372"/>
    <w:rsid w:val="0071410F"/>
    <w:rsid w:val="00714405"/>
    <w:rsid w:val="00714AF0"/>
    <w:rsid w:val="007150C0"/>
    <w:rsid w:val="00715453"/>
    <w:rsid w:val="0071682C"/>
    <w:rsid w:val="007218AD"/>
    <w:rsid w:val="007239D9"/>
    <w:rsid w:val="007265C7"/>
    <w:rsid w:val="00726604"/>
    <w:rsid w:val="00734370"/>
    <w:rsid w:val="0073595C"/>
    <w:rsid w:val="00736AA5"/>
    <w:rsid w:val="0073798A"/>
    <w:rsid w:val="00737DF7"/>
    <w:rsid w:val="00742E97"/>
    <w:rsid w:val="00743CF8"/>
    <w:rsid w:val="00745C9A"/>
    <w:rsid w:val="00746C0F"/>
    <w:rsid w:val="00750C87"/>
    <w:rsid w:val="00751555"/>
    <w:rsid w:val="00751BFE"/>
    <w:rsid w:val="00751C80"/>
    <w:rsid w:val="007529A4"/>
    <w:rsid w:val="0075448D"/>
    <w:rsid w:val="00756796"/>
    <w:rsid w:val="00757D44"/>
    <w:rsid w:val="007624E6"/>
    <w:rsid w:val="0076332D"/>
    <w:rsid w:val="007666F1"/>
    <w:rsid w:val="00766D97"/>
    <w:rsid w:val="0076745C"/>
    <w:rsid w:val="00772049"/>
    <w:rsid w:val="007743EC"/>
    <w:rsid w:val="00775F32"/>
    <w:rsid w:val="007773A1"/>
    <w:rsid w:val="007807E8"/>
    <w:rsid w:val="00781967"/>
    <w:rsid w:val="00781D17"/>
    <w:rsid w:val="00781DA0"/>
    <w:rsid w:val="00781F1B"/>
    <w:rsid w:val="00782774"/>
    <w:rsid w:val="00783094"/>
    <w:rsid w:val="00787D67"/>
    <w:rsid w:val="007905AC"/>
    <w:rsid w:val="00791382"/>
    <w:rsid w:val="00792EEC"/>
    <w:rsid w:val="0079330F"/>
    <w:rsid w:val="00794015"/>
    <w:rsid w:val="0079404B"/>
    <w:rsid w:val="00794104"/>
    <w:rsid w:val="007956B1"/>
    <w:rsid w:val="00795AEE"/>
    <w:rsid w:val="007965C7"/>
    <w:rsid w:val="00796FD5"/>
    <w:rsid w:val="00797D47"/>
    <w:rsid w:val="007A0DF1"/>
    <w:rsid w:val="007A0FEF"/>
    <w:rsid w:val="007A276B"/>
    <w:rsid w:val="007A4EEC"/>
    <w:rsid w:val="007A4F97"/>
    <w:rsid w:val="007A5309"/>
    <w:rsid w:val="007A58F0"/>
    <w:rsid w:val="007B39D2"/>
    <w:rsid w:val="007B6484"/>
    <w:rsid w:val="007B6A9A"/>
    <w:rsid w:val="007C3FC0"/>
    <w:rsid w:val="007C50D2"/>
    <w:rsid w:val="007C5D93"/>
    <w:rsid w:val="007D0176"/>
    <w:rsid w:val="007D172D"/>
    <w:rsid w:val="007D1BD0"/>
    <w:rsid w:val="007D1E38"/>
    <w:rsid w:val="007D6016"/>
    <w:rsid w:val="007E00F0"/>
    <w:rsid w:val="007E0687"/>
    <w:rsid w:val="007E39B1"/>
    <w:rsid w:val="007E6CFB"/>
    <w:rsid w:val="007F1F3C"/>
    <w:rsid w:val="007F2E5C"/>
    <w:rsid w:val="007F3F43"/>
    <w:rsid w:val="007F5DBB"/>
    <w:rsid w:val="007F65BD"/>
    <w:rsid w:val="007F6676"/>
    <w:rsid w:val="007F6B78"/>
    <w:rsid w:val="007F7876"/>
    <w:rsid w:val="00800481"/>
    <w:rsid w:val="00800649"/>
    <w:rsid w:val="008010CA"/>
    <w:rsid w:val="00806B1A"/>
    <w:rsid w:val="0080763D"/>
    <w:rsid w:val="008108E9"/>
    <w:rsid w:val="00814311"/>
    <w:rsid w:val="008155E2"/>
    <w:rsid w:val="0081666E"/>
    <w:rsid w:val="00817394"/>
    <w:rsid w:val="00817F32"/>
    <w:rsid w:val="00820AD3"/>
    <w:rsid w:val="00820EB1"/>
    <w:rsid w:val="00822D81"/>
    <w:rsid w:val="00823280"/>
    <w:rsid w:val="00823CD2"/>
    <w:rsid w:val="0082474D"/>
    <w:rsid w:val="0082492B"/>
    <w:rsid w:val="00827117"/>
    <w:rsid w:val="00836505"/>
    <w:rsid w:val="008371A2"/>
    <w:rsid w:val="00837350"/>
    <w:rsid w:val="00840F81"/>
    <w:rsid w:val="00843347"/>
    <w:rsid w:val="00845AC0"/>
    <w:rsid w:val="00851EC1"/>
    <w:rsid w:val="008535CE"/>
    <w:rsid w:val="00855C6C"/>
    <w:rsid w:val="00857210"/>
    <w:rsid w:val="00857498"/>
    <w:rsid w:val="008578D9"/>
    <w:rsid w:val="00857C29"/>
    <w:rsid w:val="00862241"/>
    <w:rsid w:val="00862B9F"/>
    <w:rsid w:val="008659D7"/>
    <w:rsid w:val="00865DC8"/>
    <w:rsid w:val="00867A3E"/>
    <w:rsid w:val="00870506"/>
    <w:rsid w:val="00871A90"/>
    <w:rsid w:val="00871FB6"/>
    <w:rsid w:val="008747BF"/>
    <w:rsid w:val="008747D1"/>
    <w:rsid w:val="008761AA"/>
    <w:rsid w:val="00876635"/>
    <w:rsid w:val="00877CB7"/>
    <w:rsid w:val="008818CF"/>
    <w:rsid w:val="00882A70"/>
    <w:rsid w:val="00886923"/>
    <w:rsid w:val="00887C9C"/>
    <w:rsid w:val="008903A2"/>
    <w:rsid w:val="008903E9"/>
    <w:rsid w:val="008908AC"/>
    <w:rsid w:val="0089110E"/>
    <w:rsid w:val="00891229"/>
    <w:rsid w:val="00891C5B"/>
    <w:rsid w:val="00893525"/>
    <w:rsid w:val="008957BB"/>
    <w:rsid w:val="00896560"/>
    <w:rsid w:val="00896E8A"/>
    <w:rsid w:val="008A0C8D"/>
    <w:rsid w:val="008A1E8A"/>
    <w:rsid w:val="008A2A5C"/>
    <w:rsid w:val="008A30DF"/>
    <w:rsid w:val="008A374C"/>
    <w:rsid w:val="008A39ED"/>
    <w:rsid w:val="008A3F28"/>
    <w:rsid w:val="008A53D6"/>
    <w:rsid w:val="008B05C9"/>
    <w:rsid w:val="008B068E"/>
    <w:rsid w:val="008B3C3C"/>
    <w:rsid w:val="008B7813"/>
    <w:rsid w:val="008C1554"/>
    <w:rsid w:val="008C17EE"/>
    <w:rsid w:val="008C1935"/>
    <w:rsid w:val="008C2429"/>
    <w:rsid w:val="008C34A7"/>
    <w:rsid w:val="008C57AE"/>
    <w:rsid w:val="008C6538"/>
    <w:rsid w:val="008C7605"/>
    <w:rsid w:val="008D0A01"/>
    <w:rsid w:val="008D1D7F"/>
    <w:rsid w:val="008D597A"/>
    <w:rsid w:val="008D774F"/>
    <w:rsid w:val="008E10B9"/>
    <w:rsid w:val="008E1300"/>
    <w:rsid w:val="008E2042"/>
    <w:rsid w:val="008E24D6"/>
    <w:rsid w:val="008E2BE7"/>
    <w:rsid w:val="008E42BB"/>
    <w:rsid w:val="008E5D96"/>
    <w:rsid w:val="008E638D"/>
    <w:rsid w:val="008E735F"/>
    <w:rsid w:val="008E77CE"/>
    <w:rsid w:val="008E7A37"/>
    <w:rsid w:val="008E7C51"/>
    <w:rsid w:val="008F1003"/>
    <w:rsid w:val="008F23C7"/>
    <w:rsid w:val="008F368C"/>
    <w:rsid w:val="008F3953"/>
    <w:rsid w:val="008F4C0D"/>
    <w:rsid w:val="008F64A1"/>
    <w:rsid w:val="00901C32"/>
    <w:rsid w:val="00902102"/>
    <w:rsid w:val="0090213A"/>
    <w:rsid w:val="009028CA"/>
    <w:rsid w:val="00902F33"/>
    <w:rsid w:val="009031B4"/>
    <w:rsid w:val="00903335"/>
    <w:rsid w:val="00903B28"/>
    <w:rsid w:val="00910255"/>
    <w:rsid w:val="00912ABB"/>
    <w:rsid w:val="00913C26"/>
    <w:rsid w:val="009146AB"/>
    <w:rsid w:val="00914D71"/>
    <w:rsid w:val="00915EC4"/>
    <w:rsid w:val="00916074"/>
    <w:rsid w:val="00917269"/>
    <w:rsid w:val="00917CDA"/>
    <w:rsid w:val="0092409F"/>
    <w:rsid w:val="009254BB"/>
    <w:rsid w:val="00926758"/>
    <w:rsid w:val="00931074"/>
    <w:rsid w:val="009324BC"/>
    <w:rsid w:val="00932A0C"/>
    <w:rsid w:val="009330EC"/>
    <w:rsid w:val="00933179"/>
    <w:rsid w:val="009341DD"/>
    <w:rsid w:val="00934774"/>
    <w:rsid w:val="00935A59"/>
    <w:rsid w:val="00935C02"/>
    <w:rsid w:val="00936446"/>
    <w:rsid w:val="009370E8"/>
    <w:rsid w:val="00945504"/>
    <w:rsid w:val="00947569"/>
    <w:rsid w:val="0095011A"/>
    <w:rsid w:val="00950538"/>
    <w:rsid w:val="00950B54"/>
    <w:rsid w:val="00951869"/>
    <w:rsid w:val="00952ACE"/>
    <w:rsid w:val="00954472"/>
    <w:rsid w:val="00954D74"/>
    <w:rsid w:val="0095745E"/>
    <w:rsid w:val="0095755D"/>
    <w:rsid w:val="009601FB"/>
    <w:rsid w:val="0096049E"/>
    <w:rsid w:val="00961FCB"/>
    <w:rsid w:val="00962D13"/>
    <w:rsid w:val="00963E86"/>
    <w:rsid w:val="00964A7D"/>
    <w:rsid w:val="00964EF0"/>
    <w:rsid w:val="0096585E"/>
    <w:rsid w:val="009666CD"/>
    <w:rsid w:val="00972E72"/>
    <w:rsid w:val="00973543"/>
    <w:rsid w:val="00973902"/>
    <w:rsid w:val="00973989"/>
    <w:rsid w:val="0097471A"/>
    <w:rsid w:val="00975B40"/>
    <w:rsid w:val="00975F63"/>
    <w:rsid w:val="00981D12"/>
    <w:rsid w:val="009834CF"/>
    <w:rsid w:val="00983B81"/>
    <w:rsid w:val="00983C8D"/>
    <w:rsid w:val="00985298"/>
    <w:rsid w:val="009857B2"/>
    <w:rsid w:val="00986652"/>
    <w:rsid w:val="00987E54"/>
    <w:rsid w:val="009911FB"/>
    <w:rsid w:val="009912EA"/>
    <w:rsid w:val="00991E32"/>
    <w:rsid w:val="009928D9"/>
    <w:rsid w:val="00993EB2"/>
    <w:rsid w:val="00994EE2"/>
    <w:rsid w:val="00995120"/>
    <w:rsid w:val="009962D2"/>
    <w:rsid w:val="009964DD"/>
    <w:rsid w:val="009969F7"/>
    <w:rsid w:val="009970A5"/>
    <w:rsid w:val="00997ECB"/>
    <w:rsid w:val="009A03F5"/>
    <w:rsid w:val="009A1FDC"/>
    <w:rsid w:val="009A2BAA"/>
    <w:rsid w:val="009A2C97"/>
    <w:rsid w:val="009A2FF2"/>
    <w:rsid w:val="009A3810"/>
    <w:rsid w:val="009A3981"/>
    <w:rsid w:val="009A4D00"/>
    <w:rsid w:val="009A5E50"/>
    <w:rsid w:val="009A6E7B"/>
    <w:rsid w:val="009A73C1"/>
    <w:rsid w:val="009A7949"/>
    <w:rsid w:val="009B0C67"/>
    <w:rsid w:val="009B13C6"/>
    <w:rsid w:val="009B18EB"/>
    <w:rsid w:val="009B2298"/>
    <w:rsid w:val="009B2DE4"/>
    <w:rsid w:val="009B3104"/>
    <w:rsid w:val="009B40D2"/>
    <w:rsid w:val="009B4856"/>
    <w:rsid w:val="009B61DA"/>
    <w:rsid w:val="009B7E15"/>
    <w:rsid w:val="009C08A0"/>
    <w:rsid w:val="009C0CD7"/>
    <w:rsid w:val="009C4C8A"/>
    <w:rsid w:val="009C5043"/>
    <w:rsid w:val="009D1BCA"/>
    <w:rsid w:val="009D605A"/>
    <w:rsid w:val="009D696A"/>
    <w:rsid w:val="009D7428"/>
    <w:rsid w:val="009D76D4"/>
    <w:rsid w:val="009E15B2"/>
    <w:rsid w:val="009E55E6"/>
    <w:rsid w:val="009F00CC"/>
    <w:rsid w:val="009F7783"/>
    <w:rsid w:val="00A00A8E"/>
    <w:rsid w:val="00A00DD2"/>
    <w:rsid w:val="00A01C52"/>
    <w:rsid w:val="00A05D10"/>
    <w:rsid w:val="00A11338"/>
    <w:rsid w:val="00A11806"/>
    <w:rsid w:val="00A1234D"/>
    <w:rsid w:val="00A14959"/>
    <w:rsid w:val="00A14F42"/>
    <w:rsid w:val="00A16C28"/>
    <w:rsid w:val="00A17D92"/>
    <w:rsid w:val="00A279A6"/>
    <w:rsid w:val="00A300AD"/>
    <w:rsid w:val="00A3152D"/>
    <w:rsid w:val="00A33252"/>
    <w:rsid w:val="00A345CB"/>
    <w:rsid w:val="00A34751"/>
    <w:rsid w:val="00A34BC3"/>
    <w:rsid w:val="00A34FFD"/>
    <w:rsid w:val="00A3559C"/>
    <w:rsid w:val="00A404AD"/>
    <w:rsid w:val="00A40B5B"/>
    <w:rsid w:val="00A40C30"/>
    <w:rsid w:val="00A43F0F"/>
    <w:rsid w:val="00A455D5"/>
    <w:rsid w:val="00A4603D"/>
    <w:rsid w:val="00A460F9"/>
    <w:rsid w:val="00A46927"/>
    <w:rsid w:val="00A47243"/>
    <w:rsid w:val="00A50477"/>
    <w:rsid w:val="00A50A05"/>
    <w:rsid w:val="00A513C7"/>
    <w:rsid w:val="00A524D6"/>
    <w:rsid w:val="00A52972"/>
    <w:rsid w:val="00A533EF"/>
    <w:rsid w:val="00A5348B"/>
    <w:rsid w:val="00A53D08"/>
    <w:rsid w:val="00A53D3D"/>
    <w:rsid w:val="00A62BE0"/>
    <w:rsid w:val="00A64CD8"/>
    <w:rsid w:val="00A7071C"/>
    <w:rsid w:val="00A71FDA"/>
    <w:rsid w:val="00A732AB"/>
    <w:rsid w:val="00A734B9"/>
    <w:rsid w:val="00A74C1E"/>
    <w:rsid w:val="00A7689C"/>
    <w:rsid w:val="00A811F4"/>
    <w:rsid w:val="00A84C5D"/>
    <w:rsid w:val="00A85D97"/>
    <w:rsid w:val="00A865FB"/>
    <w:rsid w:val="00A87377"/>
    <w:rsid w:val="00A91DEA"/>
    <w:rsid w:val="00A954C3"/>
    <w:rsid w:val="00A95EE7"/>
    <w:rsid w:val="00A969C8"/>
    <w:rsid w:val="00A9700C"/>
    <w:rsid w:val="00A97C46"/>
    <w:rsid w:val="00AA0BD5"/>
    <w:rsid w:val="00AA10C4"/>
    <w:rsid w:val="00AA2E93"/>
    <w:rsid w:val="00AA3F6F"/>
    <w:rsid w:val="00AA604C"/>
    <w:rsid w:val="00AA678B"/>
    <w:rsid w:val="00AB17F4"/>
    <w:rsid w:val="00AB3F1E"/>
    <w:rsid w:val="00AB40F4"/>
    <w:rsid w:val="00AB72D0"/>
    <w:rsid w:val="00AB7533"/>
    <w:rsid w:val="00AC0FC8"/>
    <w:rsid w:val="00AC1836"/>
    <w:rsid w:val="00AC2489"/>
    <w:rsid w:val="00AC4114"/>
    <w:rsid w:val="00AC7DF1"/>
    <w:rsid w:val="00AD1E5E"/>
    <w:rsid w:val="00AD5C5B"/>
    <w:rsid w:val="00AD5E0F"/>
    <w:rsid w:val="00AD64E7"/>
    <w:rsid w:val="00AD66FB"/>
    <w:rsid w:val="00AD75BE"/>
    <w:rsid w:val="00AD77A9"/>
    <w:rsid w:val="00AD790B"/>
    <w:rsid w:val="00AD7BA5"/>
    <w:rsid w:val="00AE0E6A"/>
    <w:rsid w:val="00AE2F55"/>
    <w:rsid w:val="00AE50F6"/>
    <w:rsid w:val="00AE5CEF"/>
    <w:rsid w:val="00AE600F"/>
    <w:rsid w:val="00AE63B5"/>
    <w:rsid w:val="00AE69A6"/>
    <w:rsid w:val="00AE7A11"/>
    <w:rsid w:val="00AF2CFE"/>
    <w:rsid w:val="00AF4C66"/>
    <w:rsid w:val="00AF6081"/>
    <w:rsid w:val="00AF652A"/>
    <w:rsid w:val="00B00047"/>
    <w:rsid w:val="00B019D8"/>
    <w:rsid w:val="00B0343D"/>
    <w:rsid w:val="00B035A4"/>
    <w:rsid w:val="00B03AB5"/>
    <w:rsid w:val="00B045D2"/>
    <w:rsid w:val="00B050A1"/>
    <w:rsid w:val="00B06020"/>
    <w:rsid w:val="00B101D0"/>
    <w:rsid w:val="00B10EE1"/>
    <w:rsid w:val="00B11A53"/>
    <w:rsid w:val="00B12711"/>
    <w:rsid w:val="00B13B8C"/>
    <w:rsid w:val="00B1732D"/>
    <w:rsid w:val="00B17E45"/>
    <w:rsid w:val="00B2021E"/>
    <w:rsid w:val="00B21801"/>
    <w:rsid w:val="00B24018"/>
    <w:rsid w:val="00B24C82"/>
    <w:rsid w:val="00B24E20"/>
    <w:rsid w:val="00B26407"/>
    <w:rsid w:val="00B265A5"/>
    <w:rsid w:val="00B268A6"/>
    <w:rsid w:val="00B30303"/>
    <w:rsid w:val="00B309F3"/>
    <w:rsid w:val="00B30DF7"/>
    <w:rsid w:val="00B35663"/>
    <w:rsid w:val="00B360D2"/>
    <w:rsid w:val="00B4119E"/>
    <w:rsid w:val="00B4266C"/>
    <w:rsid w:val="00B42DEB"/>
    <w:rsid w:val="00B456C5"/>
    <w:rsid w:val="00B514A5"/>
    <w:rsid w:val="00B52978"/>
    <w:rsid w:val="00B52E25"/>
    <w:rsid w:val="00B5553A"/>
    <w:rsid w:val="00B56464"/>
    <w:rsid w:val="00B56531"/>
    <w:rsid w:val="00B56C9B"/>
    <w:rsid w:val="00B5736A"/>
    <w:rsid w:val="00B573F8"/>
    <w:rsid w:val="00B57482"/>
    <w:rsid w:val="00B57624"/>
    <w:rsid w:val="00B60D2C"/>
    <w:rsid w:val="00B64CE2"/>
    <w:rsid w:val="00B64D32"/>
    <w:rsid w:val="00B64EB3"/>
    <w:rsid w:val="00B6518A"/>
    <w:rsid w:val="00B653BB"/>
    <w:rsid w:val="00B70723"/>
    <w:rsid w:val="00B70A6E"/>
    <w:rsid w:val="00B722BE"/>
    <w:rsid w:val="00B72317"/>
    <w:rsid w:val="00B724E4"/>
    <w:rsid w:val="00B73CAF"/>
    <w:rsid w:val="00B76A56"/>
    <w:rsid w:val="00B80437"/>
    <w:rsid w:val="00B834D9"/>
    <w:rsid w:val="00B87FC0"/>
    <w:rsid w:val="00B905BB"/>
    <w:rsid w:val="00B92227"/>
    <w:rsid w:val="00B92334"/>
    <w:rsid w:val="00B94749"/>
    <w:rsid w:val="00B94A76"/>
    <w:rsid w:val="00B9501B"/>
    <w:rsid w:val="00B96CEB"/>
    <w:rsid w:val="00BA3CEA"/>
    <w:rsid w:val="00BA517E"/>
    <w:rsid w:val="00BA632E"/>
    <w:rsid w:val="00BB0DAE"/>
    <w:rsid w:val="00BB53BF"/>
    <w:rsid w:val="00BB5C0C"/>
    <w:rsid w:val="00BB638D"/>
    <w:rsid w:val="00BB6BFC"/>
    <w:rsid w:val="00BB7EED"/>
    <w:rsid w:val="00BC2975"/>
    <w:rsid w:val="00BC6D19"/>
    <w:rsid w:val="00BC74D2"/>
    <w:rsid w:val="00BD2CE7"/>
    <w:rsid w:val="00BD377E"/>
    <w:rsid w:val="00BD6D01"/>
    <w:rsid w:val="00BE24CA"/>
    <w:rsid w:val="00BE452F"/>
    <w:rsid w:val="00BF192A"/>
    <w:rsid w:val="00BF45A6"/>
    <w:rsid w:val="00BF4682"/>
    <w:rsid w:val="00C01D49"/>
    <w:rsid w:val="00C02A21"/>
    <w:rsid w:val="00C04C26"/>
    <w:rsid w:val="00C060A4"/>
    <w:rsid w:val="00C073FE"/>
    <w:rsid w:val="00C11D4B"/>
    <w:rsid w:val="00C12172"/>
    <w:rsid w:val="00C14FE1"/>
    <w:rsid w:val="00C15DD2"/>
    <w:rsid w:val="00C17B0C"/>
    <w:rsid w:val="00C17BA7"/>
    <w:rsid w:val="00C17EEA"/>
    <w:rsid w:val="00C21403"/>
    <w:rsid w:val="00C216CC"/>
    <w:rsid w:val="00C239B6"/>
    <w:rsid w:val="00C26A66"/>
    <w:rsid w:val="00C27D8A"/>
    <w:rsid w:val="00C3098E"/>
    <w:rsid w:val="00C325C8"/>
    <w:rsid w:val="00C33836"/>
    <w:rsid w:val="00C34FFD"/>
    <w:rsid w:val="00C367DC"/>
    <w:rsid w:val="00C36A61"/>
    <w:rsid w:val="00C36DFE"/>
    <w:rsid w:val="00C42933"/>
    <w:rsid w:val="00C43287"/>
    <w:rsid w:val="00C44C3B"/>
    <w:rsid w:val="00C472B5"/>
    <w:rsid w:val="00C523C2"/>
    <w:rsid w:val="00C54F83"/>
    <w:rsid w:val="00C54FA5"/>
    <w:rsid w:val="00C5646B"/>
    <w:rsid w:val="00C56A80"/>
    <w:rsid w:val="00C60B9E"/>
    <w:rsid w:val="00C60D2A"/>
    <w:rsid w:val="00C610FA"/>
    <w:rsid w:val="00C644BD"/>
    <w:rsid w:val="00C70FFD"/>
    <w:rsid w:val="00C71444"/>
    <w:rsid w:val="00C71957"/>
    <w:rsid w:val="00C723BF"/>
    <w:rsid w:val="00C75C67"/>
    <w:rsid w:val="00C77F88"/>
    <w:rsid w:val="00C80862"/>
    <w:rsid w:val="00C81106"/>
    <w:rsid w:val="00C823CF"/>
    <w:rsid w:val="00C82A4B"/>
    <w:rsid w:val="00C833BF"/>
    <w:rsid w:val="00C83FC9"/>
    <w:rsid w:val="00C84F04"/>
    <w:rsid w:val="00C85E6D"/>
    <w:rsid w:val="00C914E5"/>
    <w:rsid w:val="00C91C47"/>
    <w:rsid w:val="00C91D8E"/>
    <w:rsid w:val="00C92257"/>
    <w:rsid w:val="00C923E8"/>
    <w:rsid w:val="00C92D60"/>
    <w:rsid w:val="00C939E3"/>
    <w:rsid w:val="00C94A8F"/>
    <w:rsid w:val="00C95AF8"/>
    <w:rsid w:val="00C963F5"/>
    <w:rsid w:val="00C96A10"/>
    <w:rsid w:val="00C97B51"/>
    <w:rsid w:val="00CA02C6"/>
    <w:rsid w:val="00CA1023"/>
    <w:rsid w:val="00CA15B8"/>
    <w:rsid w:val="00CA44B2"/>
    <w:rsid w:val="00CA6A1C"/>
    <w:rsid w:val="00CA6B3F"/>
    <w:rsid w:val="00CB01A0"/>
    <w:rsid w:val="00CB1069"/>
    <w:rsid w:val="00CB14AB"/>
    <w:rsid w:val="00CB35C5"/>
    <w:rsid w:val="00CB39D4"/>
    <w:rsid w:val="00CB4131"/>
    <w:rsid w:val="00CB489B"/>
    <w:rsid w:val="00CB5F50"/>
    <w:rsid w:val="00CB60E5"/>
    <w:rsid w:val="00CB79ED"/>
    <w:rsid w:val="00CC1E44"/>
    <w:rsid w:val="00CC252A"/>
    <w:rsid w:val="00CC2921"/>
    <w:rsid w:val="00CC42B6"/>
    <w:rsid w:val="00CC436F"/>
    <w:rsid w:val="00CC4DAF"/>
    <w:rsid w:val="00CC5DCF"/>
    <w:rsid w:val="00CC78AC"/>
    <w:rsid w:val="00CC79D6"/>
    <w:rsid w:val="00CD1190"/>
    <w:rsid w:val="00CD158A"/>
    <w:rsid w:val="00CD1FF1"/>
    <w:rsid w:val="00CD2BE6"/>
    <w:rsid w:val="00CD6E77"/>
    <w:rsid w:val="00CE3168"/>
    <w:rsid w:val="00CE33FD"/>
    <w:rsid w:val="00CE37B1"/>
    <w:rsid w:val="00CE4423"/>
    <w:rsid w:val="00CE6C5A"/>
    <w:rsid w:val="00CF0C9B"/>
    <w:rsid w:val="00CF14AD"/>
    <w:rsid w:val="00CF2110"/>
    <w:rsid w:val="00CF37CF"/>
    <w:rsid w:val="00CF3D5D"/>
    <w:rsid w:val="00CF4420"/>
    <w:rsid w:val="00CF470F"/>
    <w:rsid w:val="00CF551F"/>
    <w:rsid w:val="00D026DC"/>
    <w:rsid w:val="00D0308C"/>
    <w:rsid w:val="00D03615"/>
    <w:rsid w:val="00D06B1A"/>
    <w:rsid w:val="00D117DF"/>
    <w:rsid w:val="00D12DC6"/>
    <w:rsid w:val="00D14D5E"/>
    <w:rsid w:val="00D15255"/>
    <w:rsid w:val="00D15C5D"/>
    <w:rsid w:val="00D16453"/>
    <w:rsid w:val="00D16A5E"/>
    <w:rsid w:val="00D20266"/>
    <w:rsid w:val="00D21217"/>
    <w:rsid w:val="00D213E0"/>
    <w:rsid w:val="00D221C0"/>
    <w:rsid w:val="00D22496"/>
    <w:rsid w:val="00D2347D"/>
    <w:rsid w:val="00D23C3A"/>
    <w:rsid w:val="00D23C3C"/>
    <w:rsid w:val="00D244D2"/>
    <w:rsid w:val="00D25154"/>
    <w:rsid w:val="00D25DF8"/>
    <w:rsid w:val="00D26227"/>
    <w:rsid w:val="00D27B03"/>
    <w:rsid w:val="00D303B7"/>
    <w:rsid w:val="00D30488"/>
    <w:rsid w:val="00D31355"/>
    <w:rsid w:val="00D33822"/>
    <w:rsid w:val="00D33E3D"/>
    <w:rsid w:val="00D36680"/>
    <w:rsid w:val="00D40666"/>
    <w:rsid w:val="00D43158"/>
    <w:rsid w:val="00D45356"/>
    <w:rsid w:val="00D45AC2"/>
    <w:rsid w:val="00D5210E"/>
    <w:rsid w:val="00D52833"/>
    <w:rsid w:val="00D53436"/>
    <w:rsid w:val="00D53787"/>
    <w:rsid w:val="00D538AB"/>
    <w:rsid w:val="00D5413E"/>
    <w:rsid w:val="00D55204"/>
    <w:rsid w:val="00D56952"/>
    <w:rsid w:val="00D57AD2"/>
    <w:rsid w:val="00D60A7F"/>
    <w:rsid w:val="00D60C34"/>
    <w:rsid w:val="00D64483"/>
    <w:rsid w:val="00D64550"/>
    <w:rsid w:val="00D66807"/>
    <w:rsid w:val="00D67FE6"/>
    <w:rsid w:val="00D71ABD"/>
    <w:rsid w:val="00D731B2"/>
    <w:rsid w:val="00D73980"/>
    <w:rsid w:val="00D75DD5"/>
    <w:rsid w:val="00D76BD0"/>
    <w:rsid w:val="00D80311"/>
    <w:rsid w:val="00D80A7D"/>
    <w:rsid w:val="00D81349"/>
    <w:rsid w:val="00D815BC"/>
    <w:rsid w:val="00D827C5"/>
    <w:rsid w:val="00D82E75"/>
    <w:rsid w:val="00D845C9"/>
    <w:rsid w:val="00D85105"/>
    <w:rsid w:val="00D9220C"/>
    <w:rsid w:val="00D93B85"/>
    <w:rsid w:val="00D94C17"/>
    <w:rsid w:val="00D952D1"/>
    <w:rsid w:val="00DA056F"/>
    <w:rsid w:val="00DA1598"/>
    <w:rsid w:val="00DA3154"/>
    <w:rsid w:val="00DA31D6"/>
    <w:rsid w:val="00DA3A74"/>
    <w:rsid w:val="00DA3A96"/>
    <w:rsid w:val="00DA4ED7"/>
    <w:rsid w:val="00DB0C21"/>
    <w:rsid w:val="00DB17BB"/>
    <w:rsid w:val="00DB19F9"/>
    <w:rsid w:val="00DB1CF0"/>
    <w:rsid w:val="00DB38F4"/>
    <w:rsid w:val="00DB4089"/>
    <w:rsid w:val="00DB7B6C"/>
    <w:rsid w:val="00DC0D0C"/>
    <w:rsid w:val="00DC172D"/>
    <w:rsid w:val="00DC5C9F"/>
    <w:rsid w:val="00DC6FD1"/>
    <w:rsid w:val="00DD4070"/>
    <w:rsid w:val="00DD5741"/>
    <w:rsid w:val="00DE388D"/>
    <w:rsid w:val="00DE3F6C"/>
    <w:rsid w:val="00DE4122"/>
    <w:rsid w:val="00DE656F"/>
    <w:rsid w:val="00DE710A"/>
    <w:rsid w:val="00DF005F"/>
    <w:rsid w:val="00DF268A"/>
    <w:rsid w:val="00DF2DF7"/>
    <w:rsid w:val="00DF38E6"/>
    <w:rsid w:val="00DF6C66"/>
    <w:rsid w:val="00E01880"/>
    <w:rsid w:val="00E02B16"/>
    <w:rsid w:val="00E03E49"/>
    <w:rsid w:val="00E121F4"/>
    <w:rsid w:val="00E1557A"/>
    <w:rsid w:val="00E168C5"/>
    <w:rsid w:val="00E24187"/>
    <w:rsid w:val="00E26D19"/>
    <w:rsid w:val="00E30959"/>
    <w:rsid w:val="00E31FB7"/>
    <w:rsid w:val="00E32B92"/>
    <w:rsid w:val="00E33B4C"/>
    <w:rsid w:val="00E3593B"/>
    <w:rsid w:val="00E36888"/>
    <w:rsid w:val="00E371AB"/>
    <w:rsid w:val="00E3756F"/>
    <w:rsid w:val="00E37ADB"/>
    <w:rsid w:val="00E40AE5"/>
    <w:rsid w:val="00E40C89"/>
    <w:rsid w:val="00E51A3A"/>
    <w:rsid w:val="00E51FCE"/>
    <w:rsid w:val="00E52BB5"/>
    <w:rsid w:val="00E52FD2"/>
    <w:rsid w:val="00E53BA5"/>
    <w:rsid w:val="00E5572A"/>
    <w:rsid w:val="00E577E3"/>
    <w:rsid w:val="00E60E28"/>
    <w:rsid w:val="00E6154F"/>
    <w:rsid w:val="00E62150"/>
    <w:rsid w:val="00E62F11"/>
    <w:rsid w:val="00E63301"/>
    <w:rsid w:val="00E639B1"/>
    <w:rsid w:val="00E63D75"/>
    <w:rsid w:val="00E6465D"/>
    <w:rsid w:val="00E6792D"/>
    <w:rsid w:val="00E6799F"/>
    <w:rsid w:val="00E702BB"/>
    <w:rsid w:val="00E718E4"/>
    <w:rsid w:val="00E731C4"/>
    <w:rsid w:val="00E75CB6"/>
    <w:rsid w:val="00E80C57"/>
    <w:rsid w:val="00E80E3F"/>
    <w:rsid w:val="00E81815"/>
    <w:rsid w:val="00E83292"/>
    <w:rsid w:val="00E83501"/>
    <w:rsid w:val="00E842FF"/>
    <w:rsid w:val="00E8715B"/>
    <w:rsid w:val="00E87652"/>
    <w:rsid w:val="00E91198"/>
    <w:rsid w:val="00E9156D"/>
    <w:rsid w:val="00E91AAC"/>
    <w:rsid w:val="00E95CA9"/>
    <w:rsid w:val="00E968C7"/>
    <w:rsid w:val="00E96DA3"/>
    <w:rsid w:val="00EA0B4C"/>
    <w:rsid w:val="00EA19F6"/>
    <w:rsid w:val="00EA6F3A"/>
    <w:rsid w:val="00EB00C7"/>
    <w:rsid w:val="00EB2C80"/>
    <w:rsid w:val="00EB34E4"/>
    <w:rsid w:val="00EB542D"/>
    <w:rsid w:val="00EB6E21"/>
    <w:rsid w:val="00EB6F2F"/>
    <w:rsid w:val="00EC0538"/>
    <w:rsid w:val="00EC10AB"/>
    <w:rsid w:val="00EC216D"/>
    <w:rsid w:val="00EC37B0"/>
    <w:rsid w:val="00EC3B40"/>
    <w:rsid w:val="00EC4E85"/>
    <w:rsid w:val="00EC52B0"/>
    <w:rsid w:val="00EC7A0A"/>
    <w:rsid w:val="00EC7A72"/>
    <w:rsid w:val="00ED1706"/>
    <w:rsid w:val="00ED1E11"/>
    <w:rsid w:val="00ED2B36"/>
    <w:rsid w:val="00ED2BE1"/>
    <w:rsid w:val="00ED30B8"/>
    <w:rsid w:val="00ED3A5D"/>
    <w:rsid w:val="00ED538E"/>
    <w:rsid w:val="00ED6A1F"/>
    <w:rsid w:val="00EE1637"/>
    <w:rsid w:val="00EE5561"/>
    <w:rsid w:val="00EE62BF"/>
    <w:rsid w:val="00EE637A"/>
    <w:rsid w:val="00EF4C5B"/>
    <w:rsid w:val="00EF5466"/>
    <w:rsid w:val="00EF57BB"/>
    <w:rsid w:val="00EF58BD"/>
    <w:rsid w:val="00F0065F"/>
    <w:rsid w:val="00F02146"/>
    <w:rsid w:val="00F022BA"/>
    <w:rsid w:val="00F06887"/>
    <w:rsid w:val="00F072E3"/>
    <w:rsid w:val="00F07773"/>
    <w:rsid w:val="00F11553"/>
    <w:rsid w:val="00F11849"/>
    <w:rsid w:val="00F12052"/>
    <w:rsid w:val="00F123EE"/>
    <w:rsid w:val="00F15C6F"/>
    <w:rsid w:val="00F172A3"/>
    <w:rsid w:val="00F22B04"/>
    <w:rsid w:val="00F23662"/>
    <w:rsid w:val="00F238B7"/>
    <w:rsid w:val="00F2467A"/>
    <w:rsid w:val="00F24BB7"/>
    <w:rsid w:val="00F2799A"/>
    <w:rsid w:val="00F32B8E"/>
    <w:rsid w:val="00F34930"/>
    <w:rsid w:val="00F3632B"/>
    <w:rsid w:val="00F36671"/>
    <w:rsid w:val="00F36E21"/>
    <w:rsid w:val="00F3741B"/>
    <w:rsid w:val="00F401DE"/>
    <w:rsid w:val="00F40C69"/>
    <w:rsid w:val="00F40D89"/>
    <w:rsid w:val="00F420D5"/>
    <w:rsid w:val="00F43BAF"/>
    <w:rsid w:val="00F44326"/>
    <w:rsid w:val="00F45401"/>
    <w:rsid w:val="00F461C5"/>
    <w:rsid w:val="00F46D91"/>
    <w:rsid w:val="00F472C6"/>
    <w:rsid w:val="00F50A86"/>
    <w:rsid w:val="00F547F4"/>
    <w:rsid w:val="00F5748D"/>
    <w:rsid w:val="00F57F16"/>
    <w:rsid w:val="00F61318"/>
    <w:rsid w:val="00F6141E"/>
    <w:rsid w:val="00F62C3E"/>
    <w:rsid w:val="00F644C2"/>
    <w:rsid w:val="00F66ED1"/>
    <w:rsid w:val="00F70C18"/>
    <w:rsid w:val="00F715A6"/>
    <w:rsid w:val="00F71E1F"/>
    <w:rsid w:val="00F72C0B"/>
    <w:rsid w:val="00F733F2"/>
    <w:rsid w:val="00F737F8"/>
    <w:rsid w:val="00F7385E"/>
    <w:rsid w:val="00F76261"/>
    <w:rsid w:val="00F808D4"/>
    <w:rsid w:val="00F82191"/>
    <w:rsid w:val="00F82AC8"/>
    <w:rsid w:val="00F85C1A"/>
    <w:rsid w:val="00F867AC"/>
    <w:rsid w:val="00F86914"/>
    <w:rsid w:val="00F879F8"/>
    <w:rsid w:val="00F87EC5"/>
    <w:rsid w:val="00F911D5"/>
    <w:rsid w:val="00F92053"/>
    <w:rsid w:val="00F928A0"/>
    <w:rsid w:val="00F92FC5"/>
    <w:rsid w:val="00F936CF"/>
    <w:rsid w:val="00F941FB"/>
    <w:rsid w:val="00F950DB"/>
    <w:rsid w:val="00F95640"/>
    <w:rsid w:val="00F959E9"/>
    <w:rsid w:val="00F96864"/>
    <w:rsid w:val="00F97117"/>
    <w:rsid w:val="00FA03B0"/>
    <w:rsid w:val="00FA30AE"/>
    <w:rsid w:val="00FA3DA8"/>
    <w:rsid w:val="00FA6F9F"/>
    <w:rsid w:val="00FA71B3"/>
    <w:rsid w:val="00FA7323"/>
    <w:rsid w:val="00FA7604"/>
    <w:rsid w:val="00FB09D4"/>
    <w:rsid w:val="00FB2040"/>
    <w:rsid w:val="00FB26EE"/>
    <w:rsid w:val="00FB2930"/>
    <w:rsid w:val="00FB29C2"/>
    <w:rsid w:val="00FB3D0F"/>
    <w:rsid w:val="00FB4540"/>
    <w:rsid w:val="00FB5F54"/>
    <w:rsid w:val="00FB6E8D"/>
    <w:rsid w:val="00FB72A1"/>
    <w:rsid w:val="00FB78DD"/>
    <w:rsid w:val="00FC033D"/>
    <w:rsid w:val="00FC0AE0"/>
    <w:rsid w:val="00FC0B27"/>
    <w:rsid w:val="00FC1923"/>
    <w:rsid w:val="00FC2939"/>
    <w:rsid w:val="00FC298A"/>
    <w:rsid w:val="00FC4C18"/>
    <w:rsid w:val="00FC687A"/>
    <w:rsid w:val="00FD1365"/>
    <w:rsid w:val="00FD2066"/>
    <w:rsid w:val="00FD3253"/>
    <w:rsid w:val="00FD5D57"/>
    <w:rsid w:val="00FD69C0"/>
    <w:rsid w:val="00FD6AF3"/>
    <w:rsid w:val="00FD7491"/>
    <w:rsid w:val="00FE09C3"/>
    <w:rsid w:val="00FE0E87"/>
    <w:rsid w:val="00FE1352"/>
    <w:rsid w:val="00FE1630"/>
    <w:rsid w:val="00FE1C11"/>
    <w:rsid w:val="00FE1CD0"/>
    <w:rsid w:val="00FE279B"/>
    <w:rsid w:val="00FE2914"/>
    <w:rsid w:val="00FE3534"/>
    <w:rsid w:val="00FE671F"/>
    <w:rsid w:val="00FF03D2"/>
    <w:rsid w:val="00FF28FA"/>
    <w:rsid w:val="00FF3CB4"/>
    <w:rsid w:val="00FF41B6"/>
    <w:rsid w:val="00FF4E57"/>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8D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customStyle="1" w:styleId="TableGrid311">
    <w:name w:val="Table Grid311"/>
    <w:basedOn w:val="TableNormal"/>
    <w:next w:val="TableGrid"/>
    <w:rsid w:val="006C6FB3"/>
    <w:pPr>
      <w:spacing w:after="12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699A"/>
    <w:rPr>
      <w:i/>
      <w:iCs/>
    </w:rPr>
  </w:style>
  <w:style w:type="table" w:customStyle="1" w:styleId="SimpleTable1">
    <w:name w:val="Simple Table1"/>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
    <w:name w:val="Simple Table3"/>
    <w:basedOn w:val="TableNormal"/>
    <w:uiPriority w:val="99"/>
    <w:rsid w:val="00AE7A1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
    <w:name w:val="Simple Table4"/>
    <w:basedOn w:val="TableNormal"/>
    <w:uiPriority w:val="99"/>
    <w:rsid w:val="00A7689C"/>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
    <w:name w:val="Simple Table5"/>
    <w:basedOn w:val="TableNormal"/>
    <w:uiPriority w:val="99"/>
    <w:rsid w:val="00A53D3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6">
    <w:name w:val="Simple Table6"/>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C644BD"/>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paragraph" w:customStyle="1" w:styleId="guidance">
    <w:name w:val="guidance"/>
    <w:basedOn w:val="table-body"/>
    <w:link w:val="guidanceZchn"/>
    <w:qFormat/>
    <w:rsid w:val="00C644BD"/>
    <w:rPr>
      <w:sz w:val="16"/>
      <w:szCs w:val="16"/>
    </w:rPr>
  </w:style>
  <w:style w:type="character" w:customStyle="1" w:styleId="table-bodyZchn">
    <w:name w:val="table-body Zchn"/>
    <w:basedOn w:val="DefaultParagraphFont"/>
    <w:link w:val="table-body"/>
    <w:rsid w:val="00C644BD"/>
    <w:rPr>
      <w:rFonts w:asciiTheme="minorHAnsi" w:eastAsiaTheme="minorHAnsi" w:hAnsiTheme="minorHAnsi" w:cstheme="minorHAnsi"/>
      <w:color w:val="E5FF21" w:themeColor="text2" w:themeTint="BF"/>
      <w:spacing w:val="-1"/>
      <w:lang w:val="en-GB" w:eastAsia="ja-JP"/>
    </w:rPr>
  </w:style>
  <w:style w:type="character" w:customStyle="1" w:styleId="guidanceZchn">
    <w:name w:val="guidance Zchn"/>
    <w:basedOn w:val="table-bodyZchn"/>
    <w:link w:val="guidance"/>
    <w:rsid w:val="00C644BD"/>
    <w:rPr>
      <w:rFonts w:asciiTheme="minorHAnsi" w:eastAsiaTheme="minorHAnsi" w:hAnsiTheme="minorHAnsi" w:cstheme="minorHAnsi"/>
      <w:color w:val="E5FF21" w:themeColor="text2" w:themeTint="BF"/>
      <w:spacing w:val="-1"/>
      <w:sz w:val="16"/>
      <w:szCs w:val="16"/>
      <w:lang w:val="en-GB" w:eastAsia="ja-JP"/>
    </w:rPr>
  </w:style>
  <w:style w:type="paragraph" w:customStyle="1" w:styleId="Appliesto">
    <w:name w:val="Applies_to"/>
    <w:basedOn w:val="guidance"/>
    <w:link w:val="AppliestoZchn"/>
    <w:qFormat/>
    <w:rsid w:val="00C644BD"/>
    <w:pPr>
      <w:spacing w:line="240" w:lineRule="auto"/>
      <w:ind w:left="1105" w:hanging="1105"/>
    </w:pPr>
    <w:rPr>
      <w:rFonts w:ascii="Arial" w:hAnsi="Arial" w:cs="Arial"/>
      <w:lang w:eastAsia="ko-KR"/>
    </w:rPr>
  </w:style>
  <w:style w:type="character" w:customStyle="1" w:styleId="AppliestoZchn">
    <w:name w:val="Applies_to Zchn"/>
    <w:basedOn w:val="guidanceZchn"/>
    <w:link w:val="Appliesto"/>
    <w:rsid w:val="00C644BD"/>
    <w:rPr>
      <w:rFonts w:ascii="Arial" w:eastAsiaTheme="minorHAnsi" w:hAnsi="Arial" w:cs="Arial"/>
      <w:color w:val="E5FF21" w:themeColor="text2" w:themeTint="B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C644BD"/>
    <w:pPr>
      <w:spacing w:before="160" w:after="40" w:line="276" w:lineRule="auto"/>
      <w:ind w:hanging="616"/>
      <w:jc w:val="left"/>
    </w:pPr>
    <w:rPr>
      <w:rFonts w:asciiTheme="minorHAnsi" w:eastAsiaTheme="minorHAnsi" w:hAnsiTheme="minorHAnsi" w:cstheme="minorHAnsi"/>
      <w:color w:val="E0002A" w:themeColor="accent1"/>
      <w:sz w:val="20"/>
      <w:szCs w:val="20"/>
      <w:lang w:eastAsia="ko-KR"/>
    </w:rPr>
  </w:style>
  <w:style w:type="paragraph" w:customStyle="1" w:styleId="VBPC">
    <w:name w:val="VBP/C"/>
    <w:basedOn w:val="Normal"/>
    <w:qFormat/>
    <w:rsid w:val="00C644BD"/>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644BD"/>
    <w:rPr>
      <w:rFonts w:asciiTheme="minorHAnsi" w:eastAsiaTheme="minorHAnsi" w:hAnsiTheme="minorHAnsi" w:cstheme="minorHAnsi"/>
      <w:color w:val="E0002A" w:themeColor="accent1"/>
      <w:lang w:val="en-GB" w:eastAsia="ko-KR"/>
    </w:rPr>
  </w:style>
  <w:style w:type="table" w:customStyle="1" w:styleId="SimpleTable7">
    <w:name w:val="Simple Table7"/>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71">
    <w:name w:val="Simple Table71"/>
    <w:basedOn w:val="TableNormal"/>
    <w:uiPriority w:val="99"/>
    <w:rsid w:val="00593EE7"/>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1">
    <w:name w:val="Simple Table51"/>
    <w:basedOn w:val="TableNormal"/>
    <w:uiPriority w:val="99"/>
    <w:rsid w:val="00593EE7"/>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customStyle="1" w:styleId="TableGrid311">
    <w:name w:val="Table Grid311"/>
    <w:basedOn w:val="TableNormal"/>
    <w:next w:val="TableGrid"/>
    <w:rsid w:val="006C6FB3"/>
    <w:pPr>
      <w:spacing w:after="12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699A"/>
    <w:rPr>
      <w:i/>
      <w:iCs/>
    </w:rPr>
  </w:style>
  <w:style w:type="table" w:customStyle="1" w:styleId="SimpleTable1">
    <w:name w:val="Simple Table1"/>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
    <w:name w:val="Simple Table3"/>
    <w:basedOn w:val="TableNormal"/>
    <w:uiPriority w:val="99"/>
    <w:rsid w:val="00AE7A1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
    <w:name w:val="Simple Table4"/>
    <w:basedOn w:val="TableNormal"/>
    <w:uiPriority w:val="99"/>
    <w:rsid w:val="00A7689C"/>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
    <w:name w:val="Simple Table5"/>
    <w:basedOn w:val="TableNormal"/>
    <w:uiPriority w:val="99"/>
    <w:rsid w:val="00A53D3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6">
    <w:name w:val="Simple Table6"/>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C644BD"/>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paragraph" w:customStyle="1" w:styleId="guidance">
    <w:name w:val="guidance"/>
    <w:basedOn w:val="table-body"/>
    <w:link w:val="guidanceZchn"/>
    <w:qFormat/>
    <w:rsid w:val="00C644BD"/>
    <w:rPr>
      <w:sz w:val="16"/>
      <w:szCs w:val="16"/>
    </w:rPr>
  </w:style>
  <w:style w:type="character" w:customStyle="1" w:styleId="table-bodyZchn">
    <w:name w:val="table-body Zchn"/>
    <w:basedOn w:val="DefaultParagraphFont"/>
    <w:link w:val="table-body"/>
    <w:rsid w:val="00C644BD"/>
    <w:rPr>
      <w:rFonts w:asciiTheme="minorHAnsi" w:eastAsiaTheme="minorHAnsi" w:hAnsiTheme="minorHAnsi" w:cstheme="minorHAnsi"/>
      <w:color w:val="E5FF21" w:themeColor="text2" w:themeTint="BF"/>
      <w:spacing w:val="-1"/>
      <w:lang w:val="en-GB" w:eastAsia="ja-JP"/>
    </w:rPr>
  </w:style>
  <w:style w:type="character" w:customStyle="1" w:styleId="guidanceZchn">
    <w:name w:val="guidance Zchn"/>
    <w:basedOn w:val="table-bodyZchn"/>
    <w:link w:val="guidance"/>
    <w:rsid w:val="00C644BD"/>
    <w:rPr>
      <w:rFonts w:asciiTheme="minorHAnsi" w:eastAsiaTheme="minorHAnsi" w:hAnsiTheme="minorHAnsi" w:cstheme="minorHAnsi"/>
      <w:color w:val="E5FF21" w:themeColor="text2" w:themeTint="BF"/>
      <w:spacing w:val="-1"/>
      <w:sz w:val="16"/>
      <w:szCs w:val="16"/>
      <w:lang w:val="en-GB" w:eastAsia="ja-JP"/>
    </w:rPr>
  </w:style>
  <w:style w:type="paragraph" w:customStyle="1" w:styleId="Appliesto">
    <w:name w:val="Applies_to"/>
    <w:basedOn w:val="guidance"/>
    <w:link w:val="AppliestoZchn"/>
    <w:qFormat/>
    <w:rsid w:val="00C644BD"/>
    <w:pPr>
      <w:spacing w:line="240" w:lineRule="auto"/>
      <w:ind w:left="1105" w:hanging="1105"/>
    </w:pPr>
    <w:rPr>
      <w:rFonts w:ascii="Arial" w:hAnsi="Arial" w:cs="Arial"/>
      <w:lang w:eastAsia="ko-KR"/>
    </w:rPr>
  </w:style>
  <w:style w:type="character" w:customStyle="1" w:styleId="AppliestoZchn">
    <w:name w:val="Applies_to Zchn"/>
    <w:basedOn w:val="guidanceZchn"/>
    <w:link w:val="Appliesto"/>
    <w:rsid w:val="00C644BD"/>
    <w:rPr>
      <w:rFonts w:ascii="Arial" w:eastAsiaTheme="minorHAnsi" w:hAnsi="Arial" w:cs="Arial"/>
      <w:color w:val="E5FF21" w:themeColor="text2" w:themeTint="B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C644BD"/>
    <w:pPr>
      <w:spacing w:before="160" w:after="40" w:line="276" w:lineRule="auto"/>
      <w:ind w:hanging="616"/>
      <w:jc w:val="left"/>
    </w:pPr>
    <w:rPr>
      <w:rFonts w:asciiTheme="minorHAnsi" w:eastAsiaTheme="minorHAnsi" w:hAnsiTheme="minorHAnsi" w:cstheme="minorHAnsi"/>
      <w:color w:val="E0002A" w:themeColor="accent1"/>
      <w:sz w:val="20"/>
      <w:szCs w:val="20"/>
      <w:lang w:eastAsia="ko-KR"/>
    </w:rPr>
  </w:style>
  <w:style w:type="paragraph" w:customStyle="1" w:styleId="VBPC">
    <w:name w:val="VBP/C"/>
    <w:basedOn w:val="Normal"/>
    <w:qFormat/>
    <w:rsid w:val="00C644BD"/>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644BD"/>
    <w:rPr>
      <w:rFonts w:asciiTheme="minorHAnsi" w:eastAsiaTheme="minorHAnsi" w:hAnsiTheme="minorHAnsi" w:cstheme="minorHAnsi"/>
      <w:color w:val="E0002A" w:themeColor="accent1"/>
      <w:lang w:val="en-GB" w:eastAsia="ko-KR"/>
    </w:rPr>
  </w:style>
  <w:style w:type="table" w:customStyle="1" w:styleId="SimpleTable7">
    <w:name w:val="Simple Table7"/>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71">
    <w:name w:val="Simple Table71"/>
    <w:basedOn w:val="TableNormal"/>
    <w:uiPriority w:val="99"/>
    <w:rsid w:val="00593EE7"/>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1">
    <w:name w:val="Simple Table51"/>
    <w:basedOn w:val="TableNormal"/>
    <w:uiPriority w:val="99"/>
    <w:rsid w:val="00593EE7"/>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09036662">
      <w:bodyDiv w:val="1"/>
      <w:marLeft w:val="0"/>
      <w:marRight w:val="0"/>
      <w:marTop w:val="0"/>
      <w:marBottom w:val="0"/>
      <w:divBdr>
        <w:top w:val="none" w:sz="0" w:space="0" w:color="auto"/>
        <w:left w:val="none" w:sz="0" w:space="0" w:color="auto"/>
        <w:bottom w:val="none" w:sz="0" w:space="0" w:color="auto"/>
        <w:right w:val="none" w:sz="0" w:space="0" w:color="auto"/>
      </w:divBdr>
      <w:divsChild>
        <w:div w:id="1482771426">
          <w:marLeft w:val="0"/>
          <w:marRight w:val="0"/>
          <w:marTop w:val="0"/>
          <w:marBottom w:val="0"/>
          <w:divBdr>
            <w:top w:val="none" w:sz="0" w:space="0" w:color="auto"/>
            <w:left w:val="none" w:sz="0" w:space="0" w:color="auto"/>
            <w:bottom w:val="none" w:sz="0" w:space="0" w:color="auto"/>
            <w:right w:val="none" w:sz="0" w:space="0" w:color="auto"/>
          </w:divBdr>
        </w:div>
        <w:div w:id="1104612835">
          <w:marLeft w:val="0"/>
          <w:marRight w:val="0"/>
          <w:marTop w:val="0"/>
          <w:marBottom w:val="0"/>
          <w:divBdr>
            <w:top w:val="none" w:sz="0" w:space="0" w:color="auto"/>
            <w:left w:val="none" w:sz="0" w:space="0" w:color="auto"/>
            <w:bottom w:val="none" w:sz="0" w:space="0" w:color="auto"/>
            <w:right w:val="none" w:sz="0" w:space="0" w:color="auto"/>
          </w:divBdr>
        </w:div>
        <w:div w:id="1521621482">
          <w:marLeft w:val="0"/>
          <w:marRight w:val="0"/>
          <w:marTop w:val="0"/>
          <w:marBottom w:val="0"/>
          <w:divBdr>
            <w:top w:val="none" w:sz="0" w:space="0" w:color="auto"/>
            <w:left w:val="none" w:sz="0" w:space="0" w:color="auto"/>
            <w:bottom w:val="none" w:sz="0" w:space="0" w:color="auto"/>
            <w:right w:val="none" w:sz="0" w:space="0" w:color="auto"/>
          </w:divBdr>
        </w:div>
        <w:div w:id="1129319464">
          <w:marLeft w:val="0"/>
          <w:marRight w:val="0"/>
          <w:marTop w:val="0"/>
          <w:marBottom w:val="0"/>
          <w:divBdr>
            <w:top w:val="none" w:sz="0" w:space="0" w:color="auto"/>
            <w:left w:val="none" w:sz="0" w:space="0" w:color="auto"/>
            <w:bottom w:val="none" w:sz="0" w:space="0" w:color="auto"/>
            <w:right w:val="none" w:sz="0" w:space="0" w:color="auto"/>
          </w:divBdr>
        </w:div>
        <w:div w:id="1430151215">
          <w:marLeft w:val="0"/>
          <w:marRight w:val="0"/>
          <w:marTop w:val="0"/>
          <w:marBottom w:val="0"/>
          <w:divBdr>
            <w:top w:val="none" w:sz="0" w:space="0" w:color="auto"/>
            <w:left w:val="none" w:sz="0" w:space="0" w:color="auto"/>
            <w:bottom w:val="none" w:sz="0" w:space="0" w:color="auto"/>
            <w:right w:val="none" w:sz="0" w:space="0" w:color="auto"/>
          </w:divBdr>
        </w:div>
      </w:divsChild>
    </w:div>
    <w:div w:id="417602402">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barrington@fairtrade.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irtrade.net/es/about-fairtrade/traceabil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irtrade.net/fileadmin/user_upload/content/2009/standards/documents/generic-standards/TS_SP.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irtrade.net/fileadmin/user_upload/content/2009/standards/documents/2017-03-17-FairtradeSourcingExtension_PA.pdf" TargetMode="External"/><Relationship Id="rId4" Type="http://schemas.microsoft.com/office/2007/relationships/stylesWithEffects" Target="stylesWithEffects.xml"/><Relationship Id="rId9" Type="http://schemas.openxmlformats.org/officeDocument/2006/relationships/hyperlink" Target="mailto:l.barrington@fairtrad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7EAA-AB2D-4445-B05F-D7B47DDF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3742</Words>
  <Characters>21330</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25022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laurab</cp:lastModifiedBy>
  <cp:revision>5</cp:revision>
  <cp:lastPrinted>2017-04-18T09:23:00Z</cp:lastPrinted>
  <dcterms:created xsi:type="dcterms:W3CDTF">2017-04-21T07:50:00Z</dcterms:created>
  <dcterms:modified xsi:type="dcterms:W3CDTF">2017-04-21T13:25:00Z</dcterms:modified>
</cp:coreProperties>
</file>