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E4B67" w14:textId="77777777" w:rsidR="00F26F08" w:rsidRPr="00F26F08" w:rsidRDefault="00F26F08" w:rsidP="00F26F08">
      <w:pPr>
        <w:pStyle w:val="Nagwek1"/>
        <w:jc w:val="left"/>
      </w:pPr>
      <w:r w:rsidRPr="00F26F08">
        <w:rPr>
          <w:rStyle w:val="Nagwek1Znak"/>
        </w:rPr>
        <w:t>Co to jest Fairtrade</w:t>
      </w:r>
      <w:r w:rsidRPr="00F26F08">
        <w:t>?</w:t>
      </w:r>
    </w:p>
    <w:p w14:paraId="60EF73BA" w14:textId="5F4D8F31" w:rsidR="00F26F08" w:rsidRDefault="00F26F08" w:rsidP="00F26F08">
      <w:pPr>
        <w:tabs>
          <w:tab w:val="left" w:pos="1704"/>
        </w:tabs>
      </w:pPr>
      <w:r>
        <w:t xml:space="preserve">Każdego dnia sięgamy po kawę, herbatę, czekoladę, banany i wiele innych produktów, które pochodzą z często odległych zakątków świata. Ich dostępność w naszych sklepach jest zasługą rolników i pracowników z krajów globalnego Południa. Niestety wiele z tych osób, mimo swojej pracy żyje w ubóstwie, a lokalne środowisko jest niszczone przez źle prowadzone uprawy. Fairtrade dąży do poprawy ich sytuacji poprzez zapewnienie uczciwych warunków handlowych. Celem Fairtrade jest wyeliminowanie ubóstwa w krajach Ameryki Łacińskiej, Afryki, Azji i Oceanii w myśl idei </w:t>
      </w:r>
      <w:r w:rsidRPr="00F26F08">
        <w:rPr>
          <w:i/>
          <w:iCs/>
        </w:rPr>
        <w:t xml:space="preserve">trade not </w:t>
      </w:r>
      <w:proofErr w:type="spellStart"/>
      <w:r w:rsidRPr="00F26F08">
        <w:rPr>
          <w:i/>
          <w:iCs/>
        </w:rPr>
        <w:t>aid</w:t>
      </w:r>
      <w:proofErr w:type="spellEnd"/>
      <w:r>
        <w:t xml:space="preserve">, czyli handel zamiast doraźnej pomocy finansowej. Jak w praktyce działa Fairtrade? </w:t>
      </w:r>
    </w:p>
    <w:p w14:paraId="5D378115" w14:textId="77777777" w:rsidR="00F26F08" w:rsidRPr="00F26F08" w:rsidRDefault="00F26F08" w:rsidP="00F26F08">
      <w:pPr>
        <w:tabs>
          <w:tab w:val="left" w:pos="1704"/>
        </w:tabs>
        <w:rPr>
          <w:b/>
          <w:bCs/>
          <w:sz w:val="24"/>
          <w:szCs w:val="24"/>
        </w:rPr>
      </w:pPr>
      <w:r w:rsidRPr="00F26F08">
        <w:rPr>
          <w:b/>
          <w:bCs/>
          <w:sz w:val="24"/>
          <w:szCs w:val="24"/>
        </w:rPr>
        <w:t>Uczciwe warunki handlowe</w:t>
      </w:r>
    </w:p>
    <w:p w14:paraId="355FECA7" w14:textId="77777777" w:rsidR="00F26F08" w:rsidRDefault="00F26F08" w:rsidP="00F26F08">
      <w:pPr>
        <w:tabs>
          <w:tab w:val="left" w:pos="1704"/>
        </w:tabs>
      </w:pPr>
      <w:r>
        <w:t xml:space="preserve">Rolnicy zrzeszeni w spółdzielniach certyfikowanych przez Fairtrade otrzymują za swe plony co najmniej </w:t>
      </w:r>
      <w:r w:rsidRPr="00F26F08">
        <w:rPr>
          <w:b/>
          <w:bCs/>
        </w:rPr>
        <w:t>cenę minimalną Fairtrade</w:t>
      </w:r>
      <w:r>
        <w:t xml:space="preserve">, która zabezpiecza ich na wypadek gwałtownych spadków cen na rynku. Natomiast gdy cena rynkowa jest wyższa od minimalnej, wówczas rolnicy otrzymują aktualną cenę, która jest dla nich bardziej korzystna. Stabilne i uczciwe dochody są szansą dla rolników na wyjście ze spirali ubóstwa. </w:t>
      </w:r>
    </w:p>
    <w:p w14:paraId="3C069D55" w14:textId="77777777" w:rsidR="00F26F08" w:rsidRDefault="00F26F08" w:rsidP="00F26F08">
      <w:pPr>
        <w:tabs>
          <w:tab w:val="left" w:pos="1704"/>
        </w:tabs>
      </w:pPr>
      <w:r>
        <w:t xml:space="preserve">Drugim instrumentem finansowym polepszającym sytuację ekonomiczną rolników jest </w:t>
      </w:r>
      <w:r w:rsidRPr="00F26F08">
        <w:rPr>
          <w:b/>
          <w:bCs/>
        </w:rPr>
        <w:t>premia Fairtrade</w:t>
      </w:r>
      <w:r>
        <w:t xml:space="preserve"> – za każdy sprzedany kilogram surowca spółdzielnie z certyfikatem Fairtrade otrzymują dodatkowe środki, które są przeznaczane na rozwiązania podnoszące jakość i wydajność produkcji. Premia może być też przeznaczana na projekty rozwojowe, z których korzystają lokalni mieszkańcy. Może to być na przykład budowa szkoły, remont przychodni czy też doprowadzenie bieżącej wody. Co istotne, to rolnicy demokratycznie decydują o wydatkowaniu środków z premii Fairtrade. </w:t>
      </w:r>
    </w:p>
    <w:p w14:paraId="64CE9779" w14:textId="77777777" w:rsidR="00F26F08" w:rsidRPr="00F26F08" w:rsidRDefault="00F26F08" w:rsidP="00F26F08">
      <w:pPr>
        <w:tabs>
          <w:tab w:val="left" w:pos="1704"/>
        </w:tabs>
        <w:rPr>
          <w:b/>
          <w:bCs/>
          <w:sz w:val="24"/>
          <w:szCs w:val="24"/>
        </w:rPr>
      </w:pPr>
      <w:r w:rsidRPr="00F26F08">
        <w:rPr>
          <w:b/>
          <w:bCs/>
          <w:sz w:val="24"/>
          <w:szCs w:val="24"/>
        </w:rPr>
        <w:t>Dla ludzi</w:t>
      </w:r>
    </w:p>
    <w:p w14:paraId="6495F5BD" w14:textId="23E9BA29" w:rsidR="00F26F08" w:rsidRDefault="00F26F08" w:rsidP="00F26F08">
      <w:pPr>
        <w:tabs>
          <w:tab w:val="left" w:pos="1704"/>
        </w:tabs>
      </w:pPr>
      <w:r>
        <w:t xml:space="preserve">Spółdzielnie rolnicze, czyli kooperatywy to istota działania systemu Fairtrade. Zrzeszanie wzmacnia pozycję rolników w globalnych łańcuchach dostaw. Działając wspólnie, rolnicy mogą osiągnąć znacznie więcej w negocjacjach z kupcami. Członkowie spółdzielni uczestniczą w podejmowaniu kluczowych decyzji, a także wspólnie stawiają czoła pojawiającym się wyzwaniom, takim jak skutki zmian klimatu. </w:t>
      </w:r>
    </w:p>
    <w:p w14:paraId="68014C5E" w14:textId="77777777" w:rsidR="00F26F08" w:rsidRDefault="00F26F08" w:rsidP="00F26F08">
      <w:pPr>
        <w:tabs>
          <w:tab w:val="left" w:pos="1704"/>
        </w:tabs>
      </w:pPr>
      <w:r>
        <w:t>W wielu krajach kobiety – mimo że wykonują większość prac w gospodarstwie – wciąż nie mogą posiadać ziemi, a zarobione pieniądze muszą oddawać mężom. Dlatego Fairtrade aktywnie działa na rzecz równego traktowania kobiet. W spółdzielniach Fairtrade kobiety otrzymują takie samo wynagrodzenie, mają prawo głosu, a także coraz częściej obejmują stanowiska kierownicze.</w:t>
      </w:r>
    </w:p>
    <w:p w14:paraId="14DBA3E4" w14:textId="58976C51" w:rsidR="00F26F08" w:rsidRDefault="00F26F08" w:rsidP="00F26F08">
      <w:pPr>
        <w:tabs>
          <w:tab w:val="left" w:pos="1704"/>
        </w:tabs>
      </w:pPr>
      <w:r>
        <w:lastRenderedPageBreak/>
        <w:t>Kluczowym problemem jest sytuacja dzieci zmuszanych do ciężkiej pracy, w tym nawet pracy niewolniczej. Niestety nadal główną przyczyną wykorzystywania dzieci do pracy w rolnictwie jest bieda. Fairtrade dąży do wyeliminowania przyczyn leżących u podstaw tego zjawiska, głównie poprzez wspomniane instrumenty finansowe. Dzięki temu rodzice mogą posyłać dzieci do szkół, a nie do pracy w polu. Praca dzieci i praca przymusowa są zakazane przez standardy Fairtrade, co podlega audytowi przez organizację FLOCERT.</w:t>
      </w:r>
    </w:p>
    <w:p w14:paraId="492B3154" w14:textId="77777777" w:rsidR="00F26F08" w:rsidRPr="00F26F08" w:rsidRDefault="00F26F08" w:rsidP="00F26F08">
      <w:pPr>
        <w:tabs>
          <w:tab w:val="left" w:pos="1704"/>
        </w:tabs>
        <w:rPr>
          <w:b/>
          <w:bCs/>
          <w:sz w:val="24"/>
          <w:szCs w:val="24"/>
        </w:rPr>
      </w:pPr>
      <w:r w:rsidRPr="00F26F08">
        <w:rPr>
          <w:b/>
          <w:bCs/>
          <w:sz w:val="24"/>
          <w:szCs w:val="24"/>
        </w:rPr>
        <w:t>Dla planety</w:t>
      </w:r>
    </w:p>
    <w:p w14:paraId="191032A5" w14:textId="77777777" w:rsidR="00F26F08" w:rsidRDefault="00F26F08" w:rsidP="00F26F08">
      <w:pPr>
        <w:tabs>
          <w:tab w:val="left" w:pos="1704"/>
        </w:tabs>
      </w:pPr>
      <w:r>
        <w:t>Fairtrade zachęca rolników do poszanowania środowiska jako integralnego aspektu zarządzania gospodarstwem. Za uprawę roślin z certyfikatem rolnictwa ekologicznego obowiązują wyższe ceny skupu, co ma zachęcić rolników do stosowania bardziej zrównoważonych praktyk rolniczych. Standardy Fairtrade zobowiązują rolników, by oszczędnie gospodarować wodą, właściwie składować odpady i dbać o zachowanie żyzności ziemi. Fairtrade organizuje dla rolników szkolenia, podczas których uczą się oni, jak produkować naturalne nawozy, jak walczyć ze szkodnikami roślin oraz w jaki sposób zachowywać lokalną bioróżnorodność i radzić sobie ze skutki zmian klimatu.</w:t>
      </w:r>
    </w:p>
    <w:p w14:paraId="1D73903A" w14:textId="77777777" w:rsidR="00F26F08" w:rsidRPr="00F26F08" w:rsidRDefault="00F26F08" w:rsidP="00F26F08">
      <w:pPr>
        <w:tabs>
          <w:tab w:val="left" w:pos="1704"/>
        </w:tabs>
        <w:rPr>
          <w:b/>
          <w:bCs/>
          <w:sz w:val="24"/>
          <w:szCs w:val="24"/>
        </w:rPr>
      </w:pPr>
      <w:r w:rsidRPr="00F26F08">
        <w:rPr>
          <w:b/>
          <w:bCs/>
          <w:sz w:val="24"/>
          <w:szCs w:val="24"/>
        </w:rPr>
        <w:t>Wybory konsumenckie mają znaczenie</w:t>
      </w:r>
    </w:p>
    <w:p w14:paraId="7570C1F5" w14:textId="77777777" w:rsidR="00F26F08" w:rsidRDefault="00F26F08" w:rsidP="00F26F08">
      <w:pPr>
        <w:tabs>
          <w:tab w:val="left" w:pos="1704"/>
        </w:tabs>
      </w:pPr>
      <w:r>
        <w:t>Konsumenci stanowią nieodzowną część systemu Fairtrade. Za każdym razem, gdy wybieramy produkty z certyfikatem Fairtrade, wspieramy rolników i pracowników z globalnego Południa, by mogli inwestować w lepszą przyszłość dla siebie i swoich rodzin.</w:t>
      </w:r>
    </w:p>
    <w:p w14:paraId="0A640844" w14:textId="77777777" w:rsidR="00F26F08" w:rsidRDefault="00F26F08" w:rsidP="00F26F08">
      <w:pPr>
        <w:tabs>
          <w:tab w:val="left" w:pos="1704"/>
        </w:tabs>
      </w:pPr>
      <w:r w:rsidRPr="00F26F08">
        <w:rPr>
          <w:i/>
          <w:iCs/>
        </w:rPr>
        <w:t>Konsumenci nie kierują się już tylko ceną czy smakiem. Coraz częściej chcą wiedzieć, skąd pochodzi dany produkt, kto go wyprodukował i na jakich warunkach. Taka zmiana postaw to ogromna szansa dla biznesu, który może dziś realnie wpływać na jakość życia ludzi na globalnym Południu, a jednocześnie odpowiadać na rosnące oczekiwania klientów firm</w:t>
      </w:r>
      <w:r>
        <w:t xml:space="preserve"> </w:t>
      </w:r>
    </w:p>
    <w:p w14:paraId="01CDB963" w14:textId="170A8A30" w:rsidR="00F26F08" w:rsidRDefault="00F26F08" w:rsidP="00F26F08">
      <w:pPr>
        <w:tabs>
          <w:tab w:val="left" w:pos="1704"/>
        </w:tabs>
      </w:pPr>
      <w:r>
        <w:t xml:space="preserve">– </w:t>
      </w:r>
      <w:r w:rsidRPr="00F26F08">
        <w:rPr>
          <w:b/>
          <w:bCs/>
        </w:rPr>
        <w:t>mówi Zbigniew Szalbot, członek zarządu Fundacji Fairtrade Polska</w:t>
      </w:r>
      <w:r>
        <w:rPr>
          <w:b/>
          <w:bCs/>
        </w:rPr>
        <w:t>.</w:t>
      </w:r>
    </w:p>
    <w:p w14:paraId="4C4DB54D" w14:textId="77777777" w:rsidR="00F26F08" w:rsidRDefault="00F26F08" w:rsidP="00F26F08">
      <w:pPr>
        <w:tabs>
          <w:tab w:val="left" w:pos="1704"/>
        </w:tabs>
      </w:pPr>
      <w:r>
        <w:t xml:space="preserve">Badanie </w:t>
      </w:r>
      <w:proofErr w:type="spellStart"/>
      <w:r>
        <w:t>GlobeScan</w:t>
      </w:r>
      <w:proofErr w:type="spellEnd"/>
      <w:r>
        <w:t xml:space="preserve"> przeprowadzone w 2025 roku wykazało, że w Polsce znak FAIRTRADE rozpoznaje już co druga osoba, a 80% badanych deklaruje zaufanie do tego certyfikatu.</w:t>
      </w:r>
    </w:p>
    <w:p w14:paraId="5C311680" w14:textId="77777777" w:rsidR="00F26F08" w:rsidRDefault="00F26F08" w:rsidP="00F26F08">
      <w:pPr>
        <w:tabs>
          <w:tab w:val="left" w:pos="1704"/>
        </w:tabs>
      </w:pPr>
      <w:r>
        <w:t>Wartość rynku z certyfikatem Fairtrade w Polsce przekroczyła miliard złotych. Wzrost sprzedaży produktów ze znakiem FAIRTRADE oznacza zwiększenie zapotrzebowania na certyfikowane surowce, a w związku z tym wyższą wartość premii Fairtrade, którą otrzymują rolnicy z krajów globalnego Południa. Wartość premii Fairtrade z Polski w 2024 r. wyniosła ponad 10 milionów złotych.</w:t>
      </w:r>
    </w:p>
    <w:p w14:paraId="61AD1B67" w14:textId="623920F0" w:rsidR="00F26F08" w:rsidRPr="00F26F08" w:rsidRDefault="00F26F08" w:rsidP="00F26F08">
      <w:pPr>
        <w:tabs>
          <w:tab w:val="left" w:pos="1704"/>
        </w:tabs>
      </w:pPr>
      <w:r>
        <w:t>Fairtrade to prosty i sprawdzony sposób, by poprzez zakupy wspierać zrównoważony rozwój. Więcej informacji na www.fairtrade.org.pl</w:t>
      </w:r>
    </w:p>
    <w:sectPr w:rsidR="00F26F08" w:rsidRPr="00F26F0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B2A18" w14:textId="77777777" w:rsidR="00F26F08" w:rsidRDefault="00F26F08" w:rsidP="00B7077F">
      <w:pPr>
        <w:spacing w:before="0" w:after="0" w:line="240" w:lineRule="auto"/>
      </w:pPr>
      <w:r>
        <w:separator/>
      </w:r>
    </w:p>
  </w:endnote>
  <w:endnote w:type="continuationSeparator" w:id="0">
    <w:p w14:paraId="4D8E6677" w14:textId="77777777" w:rsidR="00F26F08" w:rsidRDefault="00F26F08" w:rsidP="00B7077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xo 2">
    <w:panose1 w:val="00000000000000000000"/>
    <w:charset w:val="EE"/>
    <w:family w:val="auto"/>
    <w:pitch w:val="variable"/>
    <w:sig w:usb0="A00002FF" w:usb1="4000204B" w:usb2="00000000" w:usb3="00000000" w:csb0="00000197" w:csb1="00000000"/>
  </w:font>
  <w:font w:name="Alegreya Sans Black">
    <w:panose1 w:val="00000A00000000000000"/>
    <w:charset w:val="EE"/>
    <w:family w:val="auto"/>
    <w:pitch w:val="variable"/>
    <w:sig w:usb0="6000028F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55575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722A97" w14:textId="77777777" w:rsidR="00935414" w:rsidRPr="00A67455" w:rsidRDefault="00935414" w:rsidP="00935414">
            <w:pPr>
              <w:pStyle w:val="Stopka"/>
            </w:pPr>
          </w:p>
          <w:p w14:paraId="43D8E23C" w14:textId="77777777" w:rsidR="00935414" w:rsidRPr="00A67455" w:rsidRDefault="00935414" w:rsidP="00935414">
            <w:pPr>
              <w:pStyle w:val="Stopka"/>
              <w:rPr>
                <w:color w:val="0FC0FC"/>
                <w:sz w:val="18"/>
                <w:szCs w:val="18"/>
              </w:rPr>
            </w:pPr>
            <w:r w:rsidRPr="00A67455">
              <w:rPr>
                <w:color w:val="0FC0FC"/>
                <w:sz w:val="18"/>
                <w:szCs w:val="18"/>
              </w:rPr>
              <w:t>Fundacja Fairtrade Polska</w:t>
            </w:r>
          </w:p>
          <w:p w14:paraId="726BE98A" w14:textId="77777777" w:rsidR="00935414" w:rsidRPr="00A67455" w:rsidRDefault="00935414" w:rsidP="00935414">
            <w:pPr>
              <w:pStyle w:val="Stopka"/>
              <w:spacing w:before="0"/>
              <w:rPr>
                <w:sz w:val="18"/>
                <w:szCs w:val="18"/>
              </w:rPr>
            </w:pPr>
            <w:r w:rsidRPr="00A67455">
              <w:rPr>
                <w:color w:val="9CA399"/>
                <w:sz w:val="18"/>
                <w:szCs w:val="18"/>
              </w:rPr>
              <w:t>Sławkowska 12, 31-014 Kraków, Poland</w:t>
            </w:r>
            <w:r w:rsidRPr="00A67455">
              <w:rPr>
                <w:sz w:val="18"/>
                <w:szCs w:val="18"/>
              </w:rPr>
              <w:t xml:space="preserve"> </w:t>
            </w:r>
            <w:r w:rsidRPr="00A67455">
              <w:rPr>
                <w:color w:val="0FC0FC"/>
                <w:sz w:val="18"/>
                <w:szCs w:val="18"/>
              </w:rPr>
              <w:t>| NIP</w:t>
            </w:r>
            <w:r w:rsidRPr="00A67455">
              <w:rPr>
                <w:color w:val="9CA399"/>
                <w:sz w:val="18"/>
                <w:szCs w:val="18"/>
              </w:rPr>
              <w:t>: 6762469537</w:t>
            </w:r>
            <w:r>
              <w:rPr>
                <w:color w:val="9CA399"/>
                <w:sz w:val="18"/>
                <w:szCs w:val="18"/>
              </w:rPr>
              <w:t xml:space="preserve"> </w:t>
            </w:r>
          </w:p>
          <w:p w14:paraId="30EB59DB" w14:textId="77777777" w:rsidR="00935414" w:rsidRPr="00A67455" w:rsidRDefault="00935414" w:rsidP="00935414">
            <w:pPr>
              <w:pStyle w:val="Stopka"/>
              <w:spacing w:before="0"/>
              <w:rPr>
                <w:sz w:val="18"/>
                <w:szCs w:val="18"/>
              </w:rPr>
            </w:pPr>
            <w:r w:rsidRPr="00A67455">
              <w:rPr>
                <w:color w:val="0FC0FC"/>
                <w:sz w:val="18"/>
                <w:szCs w:val="18"/>
              </w:rPr>
              <w:t>e-mail</w:t>
            </w:r>
            <w:r w:rsidRPr="00A67455">
              <w:rPr>
                <w:color w:val="9CA399"/>
                <w:sz w:val="18"/>
                <w:szCs w:val="18"/>
              </w:rPr>
              <w:t xml:space="preserve">: fairtrade@fairtrade.org.pl </w:t>
            </w:r>
            <w:r w:rsidRPr="00A67455">
              <w:rPr>
                <w:color w:val="0FC0FC"/>
                <w:sz w:val="18"/>
                <w:szCs w:val="18"/>
              </w:rPr>
              <w:t>| tel.</w:t>
            </w:r>
            <w:r w:rsidRPr="00A67455">
              <w:rPr>
                <w:color w:val="9CA399"/>
                <w:sz w:val="18"/>
                <w:szCs w:val="18"/>
              </w:rPr>
              <w:t>: +48 603 363 721</w:t>
            </w:r>
          </w:p>
          <w:p w14:paraId="4FE2F0D0" w14:textId="77777777" w:rsidR="00935414" w:rsidRPr="00A67455" w:rsidRDefault="00935414" w:rsidP="00935414">
            <w:pPr>
              <w:pStyle w:val="Stopka"/>
              <w:spacing w:before="0" w:after="240"/>
              <w:rPr>
                <w:color w:val="0FC0FC"/>
                <w:sz w:val="18"/>
                <w:szCs w:val="18"/>
              </w:rPr>
            </w:pPr>
            <w:r w:rsidRPr="00A67455">
              <w:rPr>
                <w:color w:val="0FC0FC"/>
                <w:sz w:val="18"/>
                <w:szCs w:val="18"/>
              </w:rPr>
              <w:t>www.fairtrade.org.pl</w:t>
            </w:r>
          </w:p>
          <w:p w14:paraId="503D35A0" w14:textId="77777777" w:rsidR="00935414" w:rsidRDefault="00935414" w:rsidP="00935414">
            <w:pPr>
              <w:pStyle w:val="Stopka"/>
            </w:pPr>
            <w:r w:rsidRPr="00A67455">
              <w:rPr>
                <w:color w:val="9CA399"/>
                <w:sz w:val="14"/>
                <w:szCs w:val="14"/>
              </w:rPr>
              <w:t>Jesteśmy Organizacją Pożytku Publicznego (KRS 0000473582). Nie prowadzimy działalności gospodarczej.</w:t>
            </w:r>
            <w:r>
              <w:rPr>
                <w:color w:val="9CA399"/>
                <w:sz w:val="14"/>
                <w:szCs w:val="14"/>
              </w:rPr>
              <w:tab/>
            </w:r>
            <w:r w:rsidRPr="009401B3">
              <w:rPr>
                <w:color w:val="9CA399"/>
                <w:sz w:val="14"/>
                <w:szCs w:val="14"/>
              </w:rPr>
              <w:t xml:space="preserve">Strona </w:t>
            </w:r>
            <w:r w:rsidRPr="009401B3">
              <w:rPr>
                <w:b/>
                <w:bCs/>
                <w:color w:val="9CA399"/>
                <w:sz w:val="14"/>
                <w:szCs w:val="14"/>
              </w:rPr>
              <w:fldChar w:fldCharType="begin"/>
            </w:r>
            <w:r w:rsidRPr="009401B3">
              <w:rPr>
                <w:b/>
                <w:bCs/>
                <w:color w:val="9CA399"/>
                <w:sz w:val="14"/>
                <w:szCs w:val="14"/>
              </w:rPr>
              <w:instrText>PAGE</w:instrText>
            </w:r>
            <w:r w:rsidRPr="009401B3">
              <w:rPr>
                <w:b/>
                <w:bCs/>
                <w:color w:val="9CA399"/>
                <w:sz w:val="14"/>
                <w:szCs w:val="14"/>
              </w:rPr>
              <w:fldChar w:fldCharType="separate"/>
            </w:r>
            <w:r w:rsidRPr="009401B3">
              <w:rPr>
                <w:b/>
                <w:bCs/>
                <w:color w:val="9CA399"/>
                <w:sz w:val="14"/>
                <w:szCs w:val="14"/>
              </w:rPr>
              <w:t>2</w:t>
            </w:r>
            <w:r w:rsidRPr="009401B3">
              <w:rPr>
                <w:b/>
                <w:bCs/>
                <w:color w:val="9CA399"/>
                <w:sz w:val="14"/>
                <w:szCs w:val="14"/>
              </w:rPr>
              <w:fldChar w:fldCharType="end"/>
            </w:r>
            <w:r w:rsidRPr="009401B3">
              <w:rPr>
                <w:color w:val="9CA399"/>
                <w:sz w:val="14"/>
                <w:szCs w:val="14"/>
              </w:rPr>
              <w:t xml:space="preserve"> z </w:t>
            </w:r>
            <w:r w:rsidRPr="009401B3">
              <w:rPr>
                <w:b/>
                <w:bCs/>
                <w:color w:val="9CA399"/>
                <w:sz w:val="14"/>
                <w:szCs w:val="14"/>
              </w:rPr>
              <w:fldChar w:fldCharType="begin"/>
            </w:r>
            <w:r w:rsidRPr="009401B3">
              <w:rPr>
                <w:b/>
                <w:bCs/>
                <w:color w:val="9CA399"/>
                <w:sz w:val="14"/>
                <w:szCs w:val="14"/>
              </w:rPr>
              <w:instrText>NUMPAGES</w:instrText>
            </w:r>
            <w:r w:rsidRPr="009401B3">
              <w:rPr>
                <w:b/>
                <w:bCs/>
                <w:color w:val="9CA399"/>
                <w:sz w:val="14"/>
                <w:szCs w:val="14"/>
              </w:rPr>
              <w:fldChar w:fldCharType="separate"/>
            </w:r>
            <w:r w:rsidRPr="009401B3">
              <w:rPr>
                <w:b/>
                <w:bCs/>
                <w:color w:val="9CA399"/>
                <w:sz w:val="14"/>
                <w:szCs w:val="14"/>
              </w:rPr>
              <w:t>2</w:t>
            </w:r>
            <w:r w:rsidRPr="009401B3">
              <w:rPr>
                <w:b/>
                <w:bCs/>
                <w:color w:val="9CA399"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C81AF" w14:textId="77777777" w:rsidR="00F26F08" w:rsidRDefault="00F26F08" w:rsidP="00B7077F">
      <w:pPr>
        <w:spacing w:before="0" w:after="0" w:line="240" w:lineRule="auto"/>
      </w:pPr>
      <w:r>
        <w:separator/>
      </w:r>
    </w:p>
  </w:footnote>
  <w:footnote w:type="continuationSeparator" w:id="0">
    <w:p w14:paraId="48286DE5" w14:textId="77777777" w:rsidR="00F26F08" w:rsidRDefault="00F26F08" w:rsidP="00B7077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95EF" w14:textId="77777777" w:rsidR="00B7077F" w:rsidRDefault="00B7077F" w:rsidP="008C43EF">
    <w:pPr>
      <w:pStyle w:val="Nagwek"/>
    </w:pPr>
    <w:r>
      <w:rPr>
        <w:noProof/>
        <w:lang w:eastAsia="pl-PL"/>
      </w:rPr>
      <w:drawing>
        <wp:inline distT="0" distB="0" distL="0" distR="0" wp14:anchorId="1AE1AF39" wp14:editId="5F0BDEE5">
          <wp:extent cx="844137" cy="1008000"/>
          <wp:effectExtent l="0" t="0" r="0" b="190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M_PL_VERT_RGB_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137" cy="10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94BE7A" w14:textId="77777777" w:rsidR="00B7077F" w:rsidRDefault="00B7077F" w:rsidP="00B7077F">
    <w:pPr>
      <w:pStyle w:val="Nagwek"/>
      <w:spacing w:after="24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F08"/>
    <w:rsid w:val="000B68EC"/>
    <w:rsid w:val="000D1BA9"/>
    <w:rsid w:val="002E4350"/>
    <w:rsid w:val="003F7260"/>
    <w:rsid w:val="0040540E"/>
    <w:rsid w:val="00537DAB"/>
    <w:rsid w:val="005A31EC"/>
    <w:rsid w:val="006455D1"/>
    <w:rsid w:val="006A4297"/>
    <w:rsid w:val="008B24A3"/>
    <w:rsid w:val="008C43EF"/>
    <w:rsid w:val="009037A4"/>
    <w:rsid w:val="00935414"/>
    <w:rsid w:val="009401B3"/>
    <w:rsid w:val="00A67455"/>
    <w:rsid w:val="00AB13EF"/>
    <w:rsid w:val="00B7077F"/>
    <w:rsid w:val="00B93ABC"/>
    <w:rsid w:val="00BF01F6"/>
    <w:rsid w:val="00CA2B4E"/>
    <w:rsid w:val="00CF52B1"/>
    <w:rsid w:val="00D270FF"/>
    <w:rsid w:val="00DF2DCD"/>
    <w:rsid w:val="00E53F06"/>
    <w:rsid w:val="00F25B71"/>
    <w:rsid w:val="00F26F08"/>
    <w:rsid w:val="00F73F7A"/>
    <w:rsid w:val="00FD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22FC6"/>
  <w15:chartTrackingRefBased/>
  <w15:docId w15:val="{61F595EC-783C-4CF9-AC76-3C3C6BD1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F06"/>
    <w:pPr>
      <w:spacing w:before="120" w:after="120"/>
    </w:pPr>
    <w:rPr>
      <w:rFonts w:ascii="Exo 2" w:hAnsi="Exo 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26F08"/>
    <w:pPr>
      <w:keepNext/>
      <w:keepLines/>
      <w:spacing w:before="240" w:after="0"/>
      <w:jc w:val="center"/>
      <w:outlineLvl w:val="0"/>
    </w:pPr>
    <w:rPr>
      <w:rFonts w:ascii="Alegreya Sans Black" w:eastAsiaTheme="majorEastAsia" w:hAnsi="Alegreya Sans Black" w:cstheme="majorBidi"/>
      <w:sz w:val="48"/>
      <w:szCs w:val="4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A31EC"/>
    <w:pPr>
      <w:keepNext/>
      <w:keepLines/>
      <w:spacing w:before="40" w:after="0"/>
      <w:outlineLvl w:val="1"/>
    </w:pPr>
    <w:rPr>
      <w:rFonts w:ascii="Alegreya Sans Black" w:eastAsiaTheme="majorEastAsia" w:hAnsi="Alegreya Sans Black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6455D1"/>
    <w:pPr>
      <w:keepNext/>
      <w:keepLines/>
      <w:spacing w:before="40" w:after="0"/>
      <w:outlineLvl w:val="2"/>
    </w:pPr>
    <w:rPr>
      <w:rFonts w:ascii="Alegreya Sans Black" w:eastAsiaTheme="majorEastAsia" w:hAnsi="Alegreya Sans Black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0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077F"/>
  </w:style>
  <w:style w:type="paragraph" w:styleId="Stopka">
    <w:name w:val="footer"/>
    <w:basedOn w:val="Normalny"/>
    <w:link w:val="StopkaZnak"/>
    <w:uiPriority w:val="99"/>
    <w:unhideWhenUsed/>
    <w:rsid w:val="00B70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077F"/>
  </w:style>
  <w:style w:type="character" w:customStyle="1" w:styleId="Nagwek1Znak">
    <w:name w:val="Nagłówek 1 Znak"/>
    <w:basedOn w:val="Domylnaczcionkaakapitu"/>
    <w:link w:val="Nagwek1"/>
    <w:uiPriority w:val="9"/>
    <w:rsid w:val="00F26F08"/>
    <w:rPr>
      <w:rFonts w:ascii="Alegreya Sans Black" w:eastAsiaTheme="majorEastAsia" w:hAnsi="Alegreya Sans Black" w:cstheme="majorBidi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uiPriority w:val="9"/>
    <w:rsid w:val="005A31EC"/>
    <w:rPr>
      <w:rFonts w:ascii="Alegreya Sans Black" w:eastAsiaTheme="majorEastAsia" w:hAnsi="Alegreya Sans Black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455D1"/>
    <w:rPr>
      <w:rFonts w:ascii="Alegreya Sans Black" w:eastAsiaTheme="majorEastAsia" w:hAnsi="Alegreya Sans Black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%20-%20Fairtrade%20Polska\Dokumenty\Materialy%20marketingowe\Papier%20firmowy\FP2025-Szablon-Word-A4-PL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6E3143C05AD4C848A535AB8AE884A" ma:contentTypeVersion="30" ma:contentTypeDescription="Utwórz nowy dokument." ma:contentTypeScope="" ma:versionID="22c057ad58c618b7f027218d628864ae">
  <xsd:schema xmlns:xsd="http://www.w3.org/2001/XMLSchema" xmlns:xs="http://www.w3.org/2001/XMLSchema" xmlns:p="http://schemas.microsoft.com/office/2006/metadata/properties" xmlns:ns1="http://schemas.microsoft.com/sharepoint/v3" xmlns:ns2="5450a066-dc05-4c8a-92f4-2561ab774842" xmlns:ns3="c7f8f3d5-f17d-4b6b-9c85-6e9a429d2c6e" targetNamespace="http://schemas.microsoft.com/office/2006/metadata/properties" ma:root="true" ma:fieldsID="5f76204e4b026d6e2cbc542b605924d4" ns1:_="" ns2:_="" ns3:_="">
    <xsd:import namespace="http://schemas.microsoft.com/sharepoint/v3"/>
    <xsd:import namespace="5450a066-dc05-4c8a-92f4-2561ab774842"/>
    <xsd:import namespace="c7f8f3d5-f17d-4b6b-9c85-6e9a429d2c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2:TaxKeywordTaxHTField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6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7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9" nillable="true" ma:displayName="Liczba znaczników „lubię to”" ma:internalName="LikesCount">
      <xsd:simpleType>
        <xsd:restriction base="dms:Unknown"/>
      </xsd:simpleType>
    </xsd:element>
    <xsd:element name="LikedBy" ma:index="20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29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a066-dc05-4c8a-92f4-2561ab7748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7" nillable="true" ma:taxonomy="true" ma:internalName="TaxKeywordTaxHTField" ma:taxonomyFieldName="TaxKeyword" ma:displayName="Słowa kluczowe przedsiębiorstwa" ma:fieldId="{23f27201-bee3-471e-b2e7-b64fd8b7ca38}" ma:taxonomyMulti="true" ma:sspId="3841f203-a7fd-4730-90c4-e33c6b0b92a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8" nillable="true" ma:displayName="Taxonomy Catch All Column" ma:hidden="true" ma:list="{72994e98-dbcd-49d3-ae62-23d1649917d6}" ma:internalName="TaxCatchAll" ma:showField="CatchAllData" ma:web="5450a066-dc05-4c8a-92f4-2561ab7748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8f3d5-f17d-4b6b-9c85-6e9a429d2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Tagi obrazów" ma:readOnly="false" ma:fieldId="{5cf76f15-5ced-4ddc-b409-7134ff3c332f}" ma:taxonomyMulti="true" ma:sspId="3841f203-a7fd-4730-90c4-e33c6b0b9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_ip_UnifiedCompliancePolicyUIAction xmlns="http://schemas.microsoft.com/sharepoint/v3" xsi:nil="true"/>
    <Ratings xmlns="http://schemas.microsoft.com/sharepoint/v3" xsi:nil="true"/>
    <TaxCatchAll xmlns="5450a066-dc05-4c8a-92f4-2561ab774842" xsi:nil="true"/>
    <LikedBy xmlns="http://schemas.microsoft.com/sharepoint/v3">
      <UserInfo>
        <DisplayName/>
        <AccountId xsi:nil="true"/>
        <AccountType/>
      </UserInfo>
    </LikedBy>
    <_ip_UnifiedCompliancePolicyProperties xmlns="http://schemas.microsoft.com/sharepoint/v3" xsi:nil="true"/>
    <TaxKeywordTaxHTField xmlns="5450a066-dc05-4c8a-92f4-2561ab774842">
      <Terms xmlns="http://schemas.microsoft.com/office/infopath/2007/PartnerControls"/>
    </TaxKeywordTaxHTField>
    <RatedBy xmlns="http://schemas.microsoft.com/sharepoint/v3">
      <UserInfo>
        <DisplayName/>
        <AccountId xsi:nil="true"/>
        <AccountType/>
      </UserInfo>
    </RatedBy>
    <lcf76f155ced4ddcb4097134ff3c332f xmlns="c7f8f3d5-f17d-4b6b-9c85-6e9a429d2c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C5712A-03BF-4A14-8444-71F07CA94C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0ABE05-6AA3-4CB7-9F5A-1D4C7ED98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50a066-dc05-4c8a-92f4-2561ab774842"/>
    <ds:schemaRef ds:uri="c7f8f3d5-f17d-4b6b-9c85-6e9a429d2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655A78-5BF5-48E5-AD0B-7531EDDCEB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450a066-dc05-4c8a-92f4-2561ab774842"/>
    <ds:schemaRef ds:uri="c7f8f3d5-f17d-4b6b-9c85-6e9a429d2c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FP2025-Szablon-Word-A4-PL.dotx</Template>
  <TotalTime>1</TotalTime>
  <Pages>2</Pages>
  <Words>712</Words>
  <Characters>4277</Characters>
  <Application>Microsoft Office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Michał Bryda-Przybyszewski | Fairtrade Polska</cp:lastModifiedBy>
  <cp:revision>2</cp:revision>
  <cp:lastPrinted>2025-01-31T08:11:00Z</cp:lastPrinted>
  <dcterms:created xsi:type="dcterms:W3CDTF">2025-09-03T08:22:00Z</dcterms:created>
  <dcterms:modified xsi:type="dcterms:W3CDTF">2025-09-03T08:22:00Z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0x0101005186E3143C05AD4C848A535AB8AE884A</vt:lpwstr>
  </property>
  <property fmtid="{D5CDD505-2E9C-101B-9397-08002B2CF9AE}" pid="3" name="TaxKeyword">
    <vt:lpwstr/>
  </property>
  <property fmtid="{D5CDD505-2E9C-101B-9397-08002B2CF9AE}" pid="4" name="_AuthorEmailDisplayName">
    <vt:lpwstr>Zbigniew Szalbot</vt:lpwstr>
  </property>
  <property fmtid="{D5CDD505-2E9C-101B-9397-08002B2CF9AE}" pid="5" name="_AdHocReviewCycleID">
    <vt:i4>294600041</vt:i4>
  </property>
  <property fmtid="{D5CDD505-2E9C-101B-9397-08002B2CF9AE}" pid="6" name="_EmailSubject">
    <vt:lpwstr>Firmówka!</vt:lpwstr>
  </property>
  <property fmtid="{D5CDD505-2E9C-101B-9397-08002B2CF9AE}" pid="7" name="_PreviousAdHocReviewCycleID">
    <vt:i4>-1377675707</vt:i4>
  </property>
  <property fmtid="{D5CDD505-2E9C-101B-9397-08002B2CF9AE}" pid="8" name="_AuthorEmail">
    <vt:lpwstr>zbigniew.szalbot@fairtrade.org.pl</vt:lpwstr>
  </property>
  <property fmtid="{D5CDD505-2E9C-101B-9397-08002B2CF9AE}" pid="9" name="_NewReviewCycle">
    <vt:lpwstr/>
  </property>
  <property fmtid="{D5CDD505-2E9C-101B-9397-08002B2CF9AE}" pid="10" name="_ReviewingToolsShownOnce">
    <vt:lpwstr/>
  </property>
  <property fmtid="{D5CDD505-2E9C-101B-9397-08002B2CF9AE}" pid="11" name="MediaServiceImageTags">
    <vt:lpwstr/>
  </property>
</Properties>
</file>