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44" w:rsidRDefault="001A3A81" w:rsidP="00111332">
      <w:pPr>
        <w:tabs>
          <w:tab w:val="right" w:pos="9072"/>
        </w:tabs>
        <w:jc w:val="center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-339090</wp:posOffset>
                </wp:positionV>
                <wp:extent cx="800100" cy="342900"/>
                <wp:effectExtent l="13970" t="13335" r="5080" b="571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944" w:rsidRPr="002C188A" w:rsidRDefault="00A13944" w:rsidP="00A1394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79.1pt;margin-top:-26.7pt;width:6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" fillcolor="#ddd">
                <v:textbox>
                  <w:txbxContent>
                    <w:p w:rsidR="00A13944" w:rsidRPr="002C188A" w:rsidRDefault="00A13944" w:rsidP="00A1394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-623570</wp:posOffset>
                </wp:positionV>
                <wp:extent cx="800100" cy="342900"/>
                <wp:effectExtent l="13970" t="5080" r="5080" b="1397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944" w:rsidRPr="002C188A" w:rsidRDefault="00A13944" w:rsidP="00A13944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Filled by </w:t>
                            </w:r>
                            <w:r w:rsidR="005735FB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S&amp;P</w:t>
                            </w:r>
                            <w:r w:rsidRPr="002C188A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:rsidR="00A13944" w:rsidRPr="002C188A" w:rsidRDefault="00A13944" w:rsidP="00A13944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SP</w:t>
                            </w:r>
                            <w:r w:rsidRPr="002C188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request #:</w:t>
                            </w:r>
                          </w:p>
                          <w:p w:rsidR="00A13944" w:rsidRPr="002C188A" w:rsidRDefault="00A13944" w:rsidP="00A13944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A13944" w:rsidRPr="002C188A" w:rsidRDefault="00A13944" w:rsidP="00A13944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379.1pt;margin-top:-49.1pt;width:6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" fillcolor="#9cf">
                <v:textbox inset="0,0,0,0">
                  <w:txbxContent>
                    <w:p w:rsidR="00A13944" w:rsidRPr="002C188A" w:rsidRDefault="00A13944" w:rsidP="00A13944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Filled by </w:t>
                      </w:r>
                      <w:r w:rsidR="005735FB">
                        <w:rPr>
                          <w:b/>
                          <w:sz w:val="18"/>
                          <w:szCs w:val="18"/>
                          <w:lang w:val="en-GB"/>
                        </w:rPr>
                        <w:t>S&amp;P</w:t>
                      </w:r>
                      <w:r w:rsidRPr="002C188A">
                        <w:rPr>
                          <w:b/>
                          <w:sz w:val="18"/>
                          <w:szCs w:val="18"/>
                          <w:lang w:val="en-GB"/>
                        </w:rPr>
                        <w:t>:</w:t>
                      </w:r>
                    </w:p>
                    <w:p w:rsidR="00A13944" w:rsidRPr="002C188A" w:rsidRDefault="00A13944" w:rsidP="00A13944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SP</w:t>
                      </w:r>
                      <w:r w:rsidRPr="002C188A">
                        <w:rPr>
                          <w:sz w:val="18"/>
                          <w:szCs w:val="18"/>
                          <w:lang w:val="en-GB"/>
                        </w:rPr>
                        <w:t xml:space="preserve"> request #:</w:t>
                      </w:r>
                    </w:p>
                    <w:p w:rsidR="00A13944" w:rsidRPr="002C188A" w:rsidRDefault="00A13944" w:rsidP="00A13944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A13944" w:rsidRPr="002C188A" w:rsidRDefault="00A13944" w:rsidP="00A13944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636" w:rsidRDefault="007F0636" w:rsidP="00111332">
      <w:pPr>
        <w:tabs>
          <w:tab w:val="right" w:pos="9072"/>
        </w:tabs>
        <w:jc w:val="center"/>
        <w:rPr>
          <w:sz w:val="18"/>
          <w:szCs w:val="18"/>
          <w:lang w:val="en-GB"/>
        </w:rPr>
      </w:pPr>
    </w:p>
    <w:p w:rsidR="007F0636" w:rsidRDefault="007F0636" w:rsidP="00111332">
      <w:pPr>
        <w:tabs>
          <w:tab w:val="right" w:pos="9072"/>
        </w:tabs>
        <w:jc w:val="center"/>
        <w:rPr>
          <w:sz w:val="18"/>
          <w:szCs w:val="18"/>
          <w:lang w:val="en-GB"/>
        </w:rPr>
      </w:pPr>
    </w:p>
    <w:p w:rsidR="007F0636" w:rsidRDefault="007F0636" w:rsidP="00111332">
      <w:pPr>
        <w:tabs>
          <w:tab w:val="right" w:pos="9072"/>
        </w:tabs>
        <w:jc w:val="center"/>
        <w:rPr>
          <w:sz w:val="18"/>
          <w:szCs w:val="18"/>
          <w:lang w:val="en-GB"/>
        </w:rPr>
      </w:pPr>
    </w:p>
    <w:p w:rsidR="007F0636" w:rsidRPr="008E121F" w:rsidRDefault="001A3A81" w:rsidP="007F0636">
      <w:pPr>
        <w:tabs>
          <w:tab w:val="right" w:pos="9072"/>
        </w:tabs>
        <w:rPr>
          <w:b/>
          <w:sz w:val="18"/>
          <w:szCs w:val="18"/>
          <w:lang w:val="en-GB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5715000" cy="1371600"/>
                <wp:effectExtent l="9525" t="13335" r="9525" b="5715"/>
                <wp:wrapTight wrapText="bothSides">
                  <wp:wrapPolygon edited="0">
                    <wp:start x="-36" y="-900"/>
                    <wp:lineTo x="-36" y="20700"/>
                    <wp:lineTo x="21636" y="20700"/>
                    <wp:lineTo x="21636" y="-900"/>
                    <wp:lineTo x="-36" y="-900"/>
                  </wp:wrapPolygon>
                </wp:wrapTight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7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36" w:rsidRPr="007F0636" w:rsidRDefault="003B1E7E" w:rsidP="007F0636">
                            <w:pPr>
                              <w:tabs>
                                <w:tab w:val="left" w:pos="2340"/>
                                <w:tab w:val="center" w:pos="453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1.5</w:t>
                            </w:r>
                            <w:r w:rsidR="007F0636" w:rsidRPr="007F0636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Request for inclusion of a Secondary product in the Fairtrade scope</w:t>
                            </w:r>
                          </w:p>
                          <w:p w:rsidR="007F0636" w:rsidRDefault="007F0636" w:rsidP="007F063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F0636" w:rsidRDefault="007F0636" w:rsidP="007F063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C7895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One copy of this form needs to be filled for each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Secondary Product</w:t>
                            </w:r>
                            <w:r w:rsidRPr="00BC7895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which you request to be added to the master list of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Secondary Products</w:t>
                            </w:r>
                            <w:r w:rsidRPr="00BC7895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Completed forms should be sent to </w:t>
                            </w:r>
                            <w:hyperlink r:id="rId8" w:history="1">
                              <w:r w:rsidR="009C07DE" w:rsidRPr="0052749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standards-pricing@fairtrade.net</w:t>
                              </w:r>
                            </w:hyperlink>
                            <w:r w:rsidRPr="00BC7895">
                              <w:rPr>
                                <w:sz w:val="20"/>
                                <w:szCs w:val="20"/>
                              </w:rPr>
                              <w:t xml:space="preserve">. Based on an evaluation of the data on this form, </w:t>
                            </w:r>
                            <w:r w:rsidR="005735FB">
                              <w:rPr>
                                <w:sz w:val="20"/>
                                <w:szCs w:val="20"/>
                              </w:rPr>
                              <w:t xml:space="preserve">S&amp;P </w:t>
                            </w:r>
                            <w:r w:rsidRPr="00BC7895">
                              <w:rPr>
                                <w:sz w:val="20"/>
                                <w:szCs w:val="20"/>
                              </w:rPr>
                              <w:t xml:space="preserve">will inform you whether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Secondary Product</w:t>
                            </w:r>
                            <w:r w:rsidRPr="00BC7895">
                              <w:rPr>
                                <w:sz w:val="20"/>
                                <w:szCs w:val="20"/>
                              </w:rPr>
                              <w:t xml:space="preserve"> can be added to the </w:t>
                            </w:r>
                            <w:r w:rsidR="008B2723" w:rsidRPr="008B2723">
                              <w:rPr>
                                <w:sz w:val="20"/>
                                <w:szCs w:val="20"/>
                              </w:rPr>
                              <w:t>Fairtrade Secondary Products list</w:t>
                            </w:r>
                            <w:r w:rsidR="008B27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7895">
                              <w:rPr>
                                <w:sz w:val="20"/>
                                <w:szCs w:val="20"/>
                              </w:rPr>
                              <w:t>which can be Fairtrade certified.</w:t>
                            </w:r>
                          </w:p>
                          <w:p w:rsidR="007F0636" w:rsidRDefault="007F0636" w:rsidP="007F063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7F0636" w:rsidRDefault="007F0636" w:rsidP="007F063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7F0636" w:rsidRPr="00FA1399" w:rsidRDefault="007F0636" w:rsidP="007F063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-9pt;margin-top:.3pt;width:450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" fillcolor="silver">
                <v:textbox>
                  <w:txbxContent>
                    <w:p w:rsidR="007F0636" w:rsidRPr="007F0636" w:rsidRDefault="003B1E7E" w:rsidP="007F0636">
                      <w:pPr>
                        <w:tabs>
                          <w:tab w:val="left" w:pos="2340"/>
                          <w:tab w:val="center" w:pos="4535"/>
                        </w:tabs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1.5</w:t>
                      </w:r>
                      <w:r w:rsidR="007F0636" w:rsidRPr="007F0636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Request for inclusion of a Secondary product in the Fairtrade scope</w:t>
                      </w:r>
                    </w:p>
                    <w:p w:rsidR="007F0636" w:rsidRDefault="007F0636" w:rsidP="007F0636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7F0636" w:rsidRDefault="007F0636" w:rsidP="007F0636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BC7895">
                        <w:rPr>
                          <w:sz w:val="20"/>
                          <w:szCs w:val="20"/>
                          <w:lang w:val="en-GB"/>
                        </w:rPr>
                        <w:t xml:space="preserve">One copy of this form needs to be filled for each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Secondary Product</w:t>
                      </w:r>
                      <w:r w:rsidRPr="00BC7895">
                        <w:rPr>
                          <w:sz w:val="20"/>
                          <w:szCs w:val="20"/>
                          <w:lang w:val="en-GB"/>
                        </w:rPr>
                        <w:t xml:space="preserve"> which you request to be added to the master list of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Secondary Products</w:t>
                      </w:r>
                      <w:r w:rsidRPr="00BC7895">
                        <w:rPr>
                          <w:sz w:val="20"/>
                          <w:szCs w:val="20"/>
                          <w:lang w:val="en-GB"/>
                        </w:rPr>
                        <w:t xml:space="preserve">. Completed forms should be sent to </w:t>
                      </w:r>
                      <w:hyperlink r:id="rId9" w:history="1">
                        <w:r w:rsidR="009C07DE" w:rsidRPr="00527494">
                          <w:rPr>
                            <w:rStyle w:val="Hyperlink"/>
                            <w:sz w:val="20"/>
                            <w:szCs w:val="20"/>
                          </w:rPr>
                          <w:t>standards-pricing@fairtrade.net</w:t>
                        </w:r>
                      </w:hyperlink>
                      <w:r w:rsidRPr="00BC7895">
                        <w:rPr>
                          <w:sz w:val="20"/>
                          <w:szCs w:val="20"/>
                        </w:rPr>
                        <w:t xml:space="preserve">. Based on an evaluation of the data on this form, </w:t>
                      </w:r>
                      <w:r w:rsidR="005735FB">
                        <w:rPr>
                          <w:sz w:val="20"/>
                          <w:szCs w:val="20"/>
                        </w:rPr>
                        <w:t xml:space="preserve">S&amp;P </w:t>
                      </w:r>
                      <w:r w:rsidRPr="00BC7895">
                        <w:rPr>
                          <w:sz w:val="20"/>
                          <w:szCs w:val="20"/>
                        </w:rPr>
                        <w:t xml:space="preserve">will inform you whether the </w:t>
                      </w:r>
                      <w:r>
                        <w:rPr>
                          <w:sz w:val="20"/>
                          <w:szCs w:val="20"/>
                        </w:rPr>
                        <w:t>Secondary Product</w:t>
                      </w:r>
                      <w:r w:rsidRPr="00BC7895">
                        <w:rPr>
                          <w:sz w:val="20"/>
                          <w:szCs w:val="20"/>
                        </w:rPr>
                        <w:t xml:space="preserve"> can be added to the </w:t>
                      </w:r>
                      <w:r w:rsidR="008B2723" w:rsidRPr="008B2723">
                        <w:rPr>
                          <w:sz w:val="20"/>
                          <w:szCs w:val="20"/>
                        </w:rPr>
                        <w:t>Fairtrade Secondary Products list</w:t>
                      </w:r>
                      <w:r w:rsidR="008B27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C7895">
                        <w:rPr>
                          <w:sz w:val="20"/>
                          <w:szCs w:val="20"/>
                        </w:rPr>
                        <w:t>which can be Fairtrade certified.</w:t>
                      </w:r>
                    </w:p>
                    <w:p w:rsidR="007F0636" w:rsidRDefault="007F0636" w:rsidP="007F0636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7F0636" w:rsidRDefault="007F0636" w:rsidP="007F0636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7F0636" w:rsidRPr="00FA1399" w:rsidRDefault="007F0636" w:rsidP="007F0636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F0636" w:rsidRPr="008E121F">
        <w:rPr>
          <w:b/>
          <w:sz w:val="18"/>
          <w:szCs w:val="18"/>
          <w:lang w:val="en-GB"/>
        </w:rPr>
        <w:t xml:space="preserve">Name of person submitting request: </w:t>
      </w:r>
      <w:r w:rsidR="002D1375" w:rsidRPr="008E121F">
        <w:rPr>
          <w:b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0636" w:rsidRPr="008E121F">
        <w:rPr>
          <w:b/>
          <w:sz w:val="18"/>
          <w:szCs w:val="18"/>
          <w:lang w:val="en-GB"/>
        </w:rPr>
        <w:instrText xml:space="preserve"> FORMTEXT </w:instrText>
      </w:r>
      <w:r w:rsidR="002D1375" w:rsidRPr="008E121F">
        <w:rPr>
          <w:b/>
          <w:sz w:val="18"/>
          <w:szCs w:val="18"/>
          <w:lang w:val="en-GB"/>
        </w:rPr>
      </w:r>
      <w:r w:rsidR="002D1375" w:rsidRPr="008E121F">
        <w:rPr>
          <w:b/>
          <w:sz w:val="18"/>
          <w:szCs w:val="18"/>
          <w:lang w:val="en-GB"/>
        </w:rPr>
        <w:fldChar w:fldCharType="separate"/>
      </w:r>
      <w:r w:rsidR="007F0636" w:rsidRPr="008E121F">
        <w:rPr>
          <w:b/>
          <w:noProof/>
          <w:sz w:val="18"/>
          <w:szCs w:val="18"/>
          <w:lang w:val="en-GB"/>
        </w:rPr>
        <w:t> </w:t>
      </w:r>
      <w:r w:rsidR="007F0636" w:rsidRPr="008E121F">
        <w:rPr>
          <w:b/>
          <w:noProof/>
          <w:sz w:val="18"/>
          <w:szCs w:val="18"/>
          <w:lang w:val="en-GB"/>
        </w:rPr>
        <w:t> </w:t>
      </w:r>
      <w:r w:rsidR="007F0636" w:rsidRPr="008E121F">
        <w:rPr>
          <w:b/>
          <w:noProof/>
          <w:sz w:val="18"/>
          <w:szCs w:val="18"/>
          <w:lang w:val="en-GB"/>
        </w:rPr>
        <w:t> </w:t>
      </w:r>
      <w:r w:rsidR="007F0636" w:rsidRPr="008E121F">
        <w:rPr>
          <w:b/>
          <w:noProof/>
          <w:sz w:val="18"/>
          <w:szCs w:val="18"/>
          <w:lang w:val="en-GB"/>
        </w:rPr>
        <w:t> </w:t>
      </w:r>
      <w:r w:rsidR="007F0636" w:rsidRPr="008E121F">
        <w:rPr>
          <w:b/>
          <w:noProof/>
          <w:sz w:val="18"/>
          <w:szCs w:val="18"/>
          <w:lang w:val="en-GB"/>
        </w:rPr>
        <w:t> </w:t>
      </w:r>
      <w:r w:rsidR="002D1375" w:rsidRPr="008E121F">
        <w:rPr>
          <w:b/>
          <w:sz w:val="18"/>
          <w:szCs w:val="18"/>
          <w:lang w:val="en-GB"/>
        </w:rPr>
        <w:fldChar w:fldCharType="end"/>
      </w:r>
    </w:p>
    <w:p w:rsidR="007F0636" w:rsidRPr="008E121F" w:rsidRDefault="007F0636" w:rsidP="007F0636">
      <w:pPr>
        <w:spacing w:before="120" w:after="120"/>
        <w:rPr>
          <w:b/>
          <w:sz w:val="18"/>
          <w:szCs w:val="18"/>
          <w:lang w:val="en-GB"/>
        </w:rPr>
      </w:pPr>
      <w:r w:rsidRPr="008E121F">
        <w:rPr>
          <w:b/>
          <w:sz w:val="18"/>
          <w:szCs w:val="18"/>
          <w:lang w:val="en-GB"/>
        </w:rPr>
        <w:t xml:space="preserve">Email address / contact details: </w:t>
      </w:r>
      <w:r w:rsidR="002D1375" w:rsidRPr="008E121F">
        <w:rPr>
          <w:b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121F">
        <w:rPr>
          <w:b/>
          <w:sz w:val="18"/>
          <w:szCs w:val="18"/>
          <w:lang w:val="en-GB"/>
        </w:rPr>
        <w:instrText xml:space="preserve"> FORMTEXT </w:instrText>
      </w:r>
      <w:r w:rsidR="002D1375" w:rsidRPr="008E121F">
        <w:rPr>
          <w:b/>
          <w:sz w:val="18"/>
          <w:szCs w:val="18"/>
          <w:lang w:val="en-GB"/>
        </w:rPr>
      </w:r>
      <w:r w:rsidR="002D1375" w:rsidRPr="008E121F">
        <w:rPr>
          <w:b/>
          <w:sz w:val="18"/>
          <w:szCs w:val="18"/>
          <w:lang w:val="en-GB"/>
        </w:rPr>
        <w:fldChar w:fldCharType="separate"/>
      </w:r>
      <w:r w:rsidRPr="008E121F">
        <w:rPr>
          <w:b/>
          <w:noProof/>
          <w:sz w:val="18"/>
          <w:szCs w:val="18"/>
          <w:lang w:val="en-GB"/>
        </w:rPr>
        <w:t> </w:t>
      </w:r>
      <w:r w:rsidRPr="008E121F">
        <w:rPr>
          <w:b/>
          <w:noProof/>
          <w:sz w:val="18"/>
          <w:szCs w:val="18"/>
          <w:lang w:val="en-GB"/>
        </w:rPr>
        <w:t> </w:t>
      </w:r>
      <w:r w:rsidRPr="008E121F">
        <w:rPr>
          <w:b/>
          <w:noProof/>
          <w:sz w:val="18"/>
          <w:szCs w:val="18"/>
          <w:lang w:val="en-GB"/>
        </w:rPr>
        <w:t> </w:t>
      </w:r>
      <w:r w:rsidRPr="008E121F">
        <w:rPr>
          <w:b/>
          <w:noProof/>
          <w:sz w:val="18"/>
          <w:szCs w:val="18"/>
          <w:lang w:val="en-GB"/>
        </w:rPr>
        <w:t> </w:t>
      </w:r>
      <w:r w:rsidRPr="008E121F">
        <w:rPr>
          <w:b/>
          <w:noProof/>
          <w:sz w:val="18"/>
          <w:szCs w:val="18"/>
          <w:lang w:val="en-GB"/>
        </w:rPr>
        <w:t> </w:t>
      </w:r>
      <w:r w:rsidR="002D1375" w:rsidRPr="008E121F">
        <w:rPr>
          <w:b/>
          <w:sz w:val="18"/>
          <w:szCs w:val="18"/>
          <w:lang w:val="en-GB"/>
        </w:rPr>
        <w:fldChar w:fldCharType="end"/>
      </w:r>
    </w:p>
    <w:p w:rsidR="007F0636" w:rsidRPr="008E121F" w:rsidRDefault="007F0636" w:rsidP="00797F80">
      <w:pPr>
        <w:tabs>
          <w:tab w:val="right" w:pos="9072"/>
        </w:tabs>
        <w:jc w:val="both"/>
        <w:rPr>
          <w:sz w:val="18"/>
          <w:szCs w:val="18"/>
          <w:lang w:val="en-GB"/>
        </w:rPr>
      </w:pPr>
      <w:r w:rsidRPr="008E121F">
        <w:rPr>
          <w:b/>
          <w:sz w:val="18"/>
          <w:szCs w:val="18"/>
          <w:lang w:val="en-GB"/>
        </w:rPr>
        <w:t>Stakeholder type</w:t>
      </w:r>
      <w:r w:rsidR="00D30360">
        <w:rPr>
          <w:b/>
          <w:sz w:val="18"/>
          <w:szCs w:val="18"/>
          <w:lang w:val="en-GB"/>
        </w:rPr>
        <w:t xml:space="preserve">: </w:t>
      </w:r>
      <w:r w:rsidRPr="008E121F">
        <w:rPr>
          <w:sz w:val="18"/>
          <w:szCs w:val="18"/>
          <w:lang w:val="en-GB"/>
        </w:rPr>
        <w:t>requests must b</w:t>
      </w:r>
      <w:r w:rsidR="004C69E1">
        <w:rPr>
          <w:sz w:val="18"/>
          <w:szCs w:val="18"/>
          <w:lang w:val="en-GB"/>
        </w:rPr>
        <w:t xml:space="preserve">e submitted through Producer Networks </w:t>
      </w:r>
      <w:r w:rsidR="00D30360">
        <w:rPr>
          <w:sz w:val="18"/>
          <w:szCs w:val="18"/>
          <w:lang w:val="en-GB"/>
        </w:rPr>
        <w:t>(</w:t>
      </w:r>
      <w:r w:rsidR="004C69E1">
        <w:rPr>
          <w:sz w:val="18"/>
          <w:szCs w:val="18"/>
          <w:lang w:val="en-GB"/>
        </w:rPr>
        <w:t>PN</w:t>
      </w:r>
      <w:r w:rsidR="00D30360">
        <w:rPr>
          <w:sz w:val="18"/>
          <w:szCs w:val="18"/>
          <w:lang w:val="en-GB"/>
        </w:rPr>
        <w:t>)</w:t>
      </w:r>
      <w:r w:rsidR="004C69E1">
        <w:rPr>
          <w:sz w:val="18"/>
          <w:szCs w:val="18"/>
          <w:lang w:val="en-GB"/>
        </w:rPr>
        <w:t xml:space="preserve">, Producer Services and Relations Unit </w:t>
      </w:r>
      <w:r w:rsidR="00D30360">
        <w:rPr>
          <w:sz w:val="18"/>
          <w:szCs w:val="18"/>
          <w:lang w:val="en-GB"/>
        </w:rPr>
        <w:t xml:space="preserve">(PSR) </w:t>
      </w:r>
      <w:r w:rsidR="004C69E1">
        <w:rPr>
          <w:sz w:val="18"/>
          <w:szCs w:val="18"/>
          <w:lang w:val="en-GB"/>
        </w:rPr>
        <w:t xml:space="preserve">and other Fairtrade International Unit, </w:t>
      </w:r>
      <w:r w:rsidR="005735FB">
        <w:rPr>
          <w:sz w:val="18"/>
          <w:szCs w:val="18"/>
          <w:lang w:val="en-GB"/>
        </w:rPr>
        <w:t>National Fairtrade Organizations</w:t>
      </w:r>
      <w:r w:rsidR="00D30360">
        <w:rPr>
          <w:sz w:val="18"/>
          <w:szCs w:val="18"/>
          <w:lang w:val="en-GB"/>
        </w:rPr>
        <w:t xml:space="preserve"> (</w:t>
      </w:r>
      <w:r w:rsidR="005735FB">
        <w:rPr>
          <w:sz w:val="18"/>
          <w:szCs w:val="18"/>
          <w:lang w:val="en-GB"/>
        </w:rPr>
        <w:t>NFOs</w:t>
      </w:r>
      <w:r w:rsidR="00D30360">
        <w:rPr>
          <w:sz w:val="18"/>
          <w:szCs w:val="18"/>
          <w:lang w:val="en-GB"/>
        </w:rPr>
        <w:t>)</w:t>
      </w:r>
      <w:r w:rsidR="004C69E1">
        <w:rPr>
          <w:sz w:val="18"/>
          <w:szCs w:val="18"/>
          <w:lang w:val="en-GB"/>
        </w:rPr>
        <w:t xml:space="preserve"> and any other party accepted by Standards </w:t>
      </w:r>
      <w:r w:rsidR="001A3A81">
        <w:rPr>
          <w:sz w:val="18"/>
          <w:szCs w:val="18"/>
          <w:lang w:val="en-GB"/>
        </w:rPr>
        <w:t>&amp; Pricing</w:t>
      </w:r>
      <w:r w:rsidR="00797F80">
        <w:rPr>
          <w:sz w:val="18"/>
          <w:szCs w:val="18"/>
          <w:lang w:val="en-GB"/>
        </w:rPr>
        <w:t>.</w:t>
      </w:r>
    </w:p>
    <w:p w:rsidR="007F0636" w:rsidRDefault="007F0636" w:rsidP="007F0636">
      <w:pPr>
        <w:tabs>
          <w:tab w:val="right" w:pos="9072"/>
        </w:tabs>
        <w:jc w:val="center"/>
        <w:rPr>
          <w:sz w:val="18"/>
          <w:szCs w:val="18"/>
          <w:lang w:val="en-GB"/>
        </w:rPr>
      </w:pPr>
    </w:p>
    <w:p w:rsidR="007F0636" w:rsidRPr="00D30360" w:rsidRDefault="007F0636" w:rsidP="007F0636">
      <w:pPr>
        <w:rPr>
          <w:b/>
          <w:sz w:val="18"/>
          <w:szCs w:val="18"/>
          <w:lang w:val="en-GB"/>
        </w:rPr>
      </w:pPr>
      <w:r w:rsidRPr="00D30360">
        <w:rPr>
          <w:b/>
          <w:sz w:val="18"/>
          <w:szCs w:val="18"/>
          <w:lang w:val="en-GB"/>
        </w:rPr>
        <w:t xml:space="preserve">PN </w:t>
      </w:r>
      <w:r w:rsidR="002D1375" w:rsidRPr="004F4A3D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30360">
        <w:rPr>
          <w:b/>
          <w:sz w:val="18"/>
          <w:szCs w:val="18"/>
          <w:lang w:val="en-GB"/>
        </w:rPr>
        <w:instrText xml:space="preserve"> FORMCHECKBOX </w:instrText>
      </w:r>
      <w:r w:rsidR="001E7700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="002D1375" w:rsidRPr="004F4A3D">
        <w:rPr>
          <w:b/>
          <w:sz w:val="18"/>
          <w:szCs w:val="18"/>
          <w:lang w:val="en-GB"/>
        </w:rPr>
        <w:fldChar w:fldCharType="end"/>
      </w:r>
      <w:bookmarkEnd w:id="0"/>
      <w:r w:rsidRPr="00D30360">
        <w:rPr>
          <w:b/>
          <w:sz w:val="18"/>
          <w:szCs w:val="18"/>
          <w:lang w:val="en-GB"/>
        </w:rPr>
        <w:t xml:space="preserve">      PSR </w:t>
      </w:r>
      <w:r w:rsidR="002D1375" w:rsidRPr="004F4A3D">
        <w:rPr>
          <w:b/>
          <w:sz w:val="18"/>
          <w:szCs w:val="1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D30360">
        <w:rPr>
          <w:b/>
          <w:sz w:val="18"/>
          <w:szCs w:val="18"/>
          <w:lang w:val="en-GB"/>
        </w:rPr>
        <w:instrText xml:space="preserve"> FORMCHECKBOX </w:instrText>
      </w:r>
      <w:r w:rsidR="001E7700" w:rsidRPr="004F4A3D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="002D1375" w:rsidRPr="004F4A3D">
        <w:rPr>
          <w:b/>
          <w:sz w:val="18"/>
          <w:szCs w:val="18"/>
          <w:lang w:val="en-GB"/>
        </w:rPr>
        <w:fldChar w:fldCharType="end"/>
      </w:r>
      <w:bookmarkEnd w:id="1"/>
      <w:r w:rsidRPr="00D30360">
        <w:rPr>
          <w:b/>
          <w:sz w:val="18"/>
          <w:szCs w:val="18"/>
          <w:lang w:val="en-GB"/>
        </w:rPr>
        <w:t xml:space="preserve">   </w:t>
      </w:r>
      <w:r w:rsidR="00D30360" w:rsidRPr="00D30360">
        <w:rPr>
          <w:b/>
          <w:sz w:val="18"/>
          <w:szCs w:val="18"/>
          <w:lang w:val="en-GB"/>
        </w:rPr>
        <w:t xml:space="preserve">other Fairtrade International unit </w:t>
      </w:r>
      <w:r w:rsidR="002D1375" w:rsidRPr="008E121F">
        <w:rPr>
          <w:b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0360" w:rsidRPr="008E121F">
        <w:rPr>
          <w:b/>
          <w:sz w:val="18"/>
          <w:szCs w:val="18"/>
          <w:lang w:val="en-GB"/>
        </w:rPr>
        <w:instrText xml:space="preserve"> FORMTEXT </w:instrText>
      </w:r>
      <w:r w:rsidR="002D1375" w:rsidRPr="008E121F">
        <w:rPr>
          <w:b/>
          <w:sz w:val="18"/>
          <w:szCs w:val="18"/>
          <w:lang w:val="en-GB"/>
        </w:rPr>
      </w:r>
      <w:r w:rsidR="002D1375" w:rsidRPr="008E121F">
        <w:rPr>
          <w:b/>
          <w:sz w:val="18"/>
          <w:szCs w:val="18"/>
          <w:lang w:val="en-GB"/>
        </w:rPr>
        <w:fldChar w:fldCharType="separate"/>
      </w:r>
      <w:r w:rsidR="00D30360" w:rsidRPr="008E121F">
        <w:rPr>
          <w:b/>
          <w:noProof/>
          <w:sz w:val="18"/>
          <w:szCs w:val="18"/>
          <w:lang w:val="en-GB"/>
        </w:rPr>
        <w:t> </w:t>
      </w:r>
      <w:r w:rsidR="00D30360" w:rsidRPr="008E121F">
        <w:rPr>
          <w:b/>
          <w:noProof/>
          <w:sz w:val="18"/>
          <w:szCs w:val="18"/>
          <w:lang w:val="en-GB"/>
        </w:rPr>
        <w:t> </w:t>
      </w:r>
      <w:r w:rsidR="00D30360" w:rsidRPr="008E121F">
        <w:rPr>
          <w:b/>
          <w:noProof/>
          <w:sz w:val="18"/>
          <w:szCs w:val="18"/>
          <w:lang w:val="en-GB"/>
        </w:rPr>
        <w:t> </w:t>
      </w:r>
      <w:r w:rsidR="00D30360" w:rsidRPr="008E121F">
        <w:rPr>
          <w:b/>
          <w:noProof/>
          <w:sz w:val="18"/>
          <w:szCs w:val="18"/>
          <w:lang w:val="en-GB"/>
        </w:rPr>
        <w:t> </w:t>
      </w:r>
      <w:r w:rsidR="00D30360" w:rsidRPr="008E121F">
        <w:rPr>
          <w:b/>
          <w:noProof/>
          <w:sz w:val="18"/>
          <w:szCs w:val="18"/>
          <w:lang w:val="en-GB"/>
        </w:rPr>
        <w:t> </w:t>
      </w:r>
      <w:r w:rsidR="002D1375" w:rsidRPr="008E121F">
        <w:rPr>
          <w:b/>
          <w:sz w:val="18"/>
          <w:szCs w:val="18"/>
          <w:lang w:val="en-GB"/>
        </w:rPr>
        <w:fldChar w:fldCharType="end"/>
      </w:r>
      <w:r w:rsidR="00D30360">
        <w:rPr>
          <w:b/>
          <w:sz w:val="18"/>
          <w:szCs w:val="18"/>
          <w:lang w:val="en-GB"/>
        </w:rPr>
        <w:t xml:space="preserve">  </w:t>
      </w:r>
      <w:r w:rsidR="00DF745D">
        <w:rPr>
          <w:b/>
          <w:sz w:val="18"/>
          <w:szCs w:val="18"/>
          <w:lang w:val="en-GB"/>
        </w:rPr>
        <w:t xml:space="preserve"> </w:t>
      </w:r>
      <w:r w:rsidR="00D30360">
        <w:rPr>
          <w:b/>
          <w:sz w:val="18"/>
          <w:szCs w:val="18"/>
          <w:lang w:val="en-GB"/>
        </w:rPr>
        <w:t xml:space="preserve"> </w:t>
      </w:r>
      <w:r w:rsidR="005735FB">
        <w:rPr>
          <w:b/>
          <w:sz w:val="18"/>
          <w:szCs w:val="18"/>
          <w:lang w:val="en-GB"/>
        </w:rPr>
        <w:t>NFO</w:t>
      </w:r>
      <w:r w:rsidR="005735FB" w:rsidRPr="00D30360">
        <w:rPr>
          <w:b/>
          <w:sz w:val="18"/>
          <w:szCs w:val="18"/>
          <w:lang w:val="en-GB"/>
        </w:rPr>
        <w:t xml:space="preserve"> </w:t>
      </w:r>
      <w:r w:rsidR="002D1375" w:rsidRPr="004F4A3D">
        <w:rPr>
          <w:b/>
          <w:sz w:val="18"/>
          <w:szCs w:val="18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30360" w:rsidRPr="00D30360">
        <w:rPr>
          <w:b/>
          <w:sz w:val="18"/>
          <w:szCs w:val="18"/>
          <w:lang w:val="en-GB"/>
        </w:rPr>
        <w:instrText xml:space="preserve"> FORMCHECKBOX </w:instrText>
      </w:r>
      <w:r w:rsidR="001E7700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="002D1375" w:rsidRPr="004F4A3D">
        <w:rPr>
          <w:b/>
          <w:sz w:val="18"/>
          <w:szCs w:val="18"/>
          <w:lang w:val="en-GB"/>
        </w:rPr>
        <w:fldChar w:fldCharType="end"/>
      </w:r>
      <w:bookmarkEnd w:id="2"/>
      <w:r w:rsidR="00D30360">
        <w:rPr>
          <w:b/>
          <w:sz w:val="18"/>
          <w:szCs w:val="18"/>
          <w:lang w:val="en-GB"/>
        </w:rPr>
        <w:t xml:space="preserve">    other party </w:t>
      </w:r>
      <w:r w:rsidR="002D1375" w:rsidRPr="008E121F">
        <w:rPr>
          <w:b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0360" w:rsidRPr="008E121F">
        <w:rPr>
          <w:b/>
          <w:sz w:val="18"/>
          <w:szCs w:val="18"/>
          <w:lang w:val="en-GB"/>
        </w:rPr>
        <w:instrText xml:space="preserve"> FORMTEXT </w:instrText>
      </w:r>
      <w:r w:rsidR="002D1375" w:rsidRPr="008E121F">
        <w:rPr>
          <w:b/>
          <w:sz w:val="18"/>
          <w:szCs w:val="18"/>
          <w:lang w:val="en-GB"/>
        </w:rPr>
      </w:r>
      <w:r w:rsidR="002D1375" w:rsidRPr="008E121F">
        <w:rPr>
          <w:b/>
          <w:sz w:val="18"/>
          <w:szCs w:val="18"/>
          <w:lang w:val="en-GB"/>
        </w:rPr>
        <w:fldChar w:fldCharType="separate"/>
      </w:r>
      <w:r w:rsidR="00D30360" w:rsidRPr="008E121F">
        <w:rPr>
          <w:b/>
          <w:noProof/>
          <w:sz w:val="18"/>
          <w:szCs w:val="18"/>
          <w:lang w:val="en-GB"/>
        </w:rPr>
        <w:t> </w:t>
      </w:r>
      <w:r w:rsidR="00D30360" w:rsidRPr="008E121F">
        <w:rPr>
          <w:b/>
          <w:noProof/>
          <w:sz w:val="18"/>
          <w:szCs w:val="18"/>
          <w:lang w:val="en-GB"/>
        </w:rPr>
        <w:t> </w:t>
      </w:r>
      <w:r w:rsidR="00D30360" w:rsidRPr="008E121F">
        <w:rPr>
          <w:b/>
          <w:noProof/>
          <w:sz w:val="18"/>
          <w:szCs w:val="18"/>
          <w:lang w:val="en-GB"/>
        </w:rPr>
        <w:t> </w:t>
      </w:r>
      <w:r w:rsidR="00D30360" w:rsidRPr="008E121F">
        <w:rPr>
          <w:b/>
          <w:noProof/>
          <w:sz w:val="18"/>
          <w:szCs w:val="18"/>
          <w:lang w:val="en-GB"/>
        </w:rPr>
        <w:t> </w:t>
      </w:r>
      <w:r w:rsidR="00D30360" w:rsidRPr="008E121F">
        <w:rPr>
          <w:b/>
          <w:noProof/>
          <w:sz w:val="18"/>
          <w:szCs w:val="18"/>
          <w:lang w:val="en-GB"/>
        </w:rPr>
        <w:t> </w:t>
      </w:r>
      <w:r w:rsidR="002D1375" w:rsidRPr="008E121F">
        <w:rPr>
          <w:b/>
          <w:sz w:val="18"/>
          <w:szCs w:val="18"/>
          <w:lang w:val="en-GB"/>
        </w:rPr>
        <w:fldChar w:fldCharType="end"/>
      </w:r>
    </w:p>
    <w:p w:rsidR="007F0636" w:rsidRPr="00D30360" w:rsidRDefault="007F0636" w:rsidP="007F0636">
      <w:pPr>
        <w:tabs>
          <w:tab w:val="right" w:pos="9072"/>
        </w:tabs>
        <w:rPr>
          <w:sz w:val="18"/>
          <w:szCs w:val="18"/>
          <w:lang w:val="en-GB"/>
        </w:rPr>
      </w:pPr>
    </w:p>
    <w:p w:rsidR="00111332" w:rsidRPr="004F4A3D" w:rsidRDefault="00111332" w:rsidP="00111332">
      <w:pPr>
        <w:rPr>
          <w:b/>
          <w:sz w:val="18"/>
          <w:szCs w:val="18"/>
          <w:lang w:val="en-GB"/>
        </w:rPr>
      </w:pPr>
    </w:p>
    <w:p w:rsidR="00111332" w:rsidRPr="004F4A3D" w:rsidRDefault="00111332" w:rsidP="00111332">
      <w:pPr>
        <w:rPr>
          <w:b/>
          <w:sz w:val="18"/>
          <w:szCs w:val="18"/>
          <w:lang w:val="en-GB"/>
        </w:rPr>
      </w:pPr>
      <w:r w:rsidRPr="004F4A3D">
        <w:rPr>
          <w:b/>
          <w:sz w:val="18"/>
          <w:szCs w:val="18"/>
          <w:lang w:val="en-GB"/>
        </w:rPr>
        <w:t>Product identification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2175"/>
        <w:gridCol w:w="2160"/>
        <w:gridCol w:w="2340"/>
        <w:gridCol w:w="2340"/>
      </w:tblGrid>
      <w:tr w:rsidR="00111332" w:rsidRPr="004F4A3D" w:rsidTr="00150C74">
        <w:trPr>
          <w:trHeight w:val="30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1332" w:rsidRPr="004F4A3D" w:rsidRDefault="00111332" w:rsidP="00150C74">
            <w:pPr>
              <w:jc w:val="center"/>
              <w:rPr>
                <w:sz w:val="18"/>
                <w:szCs w:val="18"/>
              </w:rPr>
            </w:pPr>
            <w:r w:rsidRPr="004F4A3D">
              <w:rPr>
                <w:sz w:val="18"/>
                <w:szCs w:val="18"/>
              </w:rPr>
              <w:t>English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1332" w:rsidRPr="004F4A3D" w:rsidRDefault="00111332" w:rsidP="00150C74">
            <w:pPr>
              <w:jc w:val="center"/>
              <w:rPr>
                <w:sz w:val="18"/>
                <w:szCs w:val="18"/>
              </w:rPr>
            </w:pPr>
            <w:r w:rsidRPr="004F4A3D">
              <w:rPr>
                <w:sz w:val="18"/>
                <w:szCs w:val="18"/>
              </w:rPr>
              <w:t>Spanish name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1332" w:rsidRPr="004F4A3D" w:rsidRDefault="00111332" w:rsidP="00150C74">
            <w:pPr>
              <w:jc w:val="center"/>
              <w:rPr>
                <w:sz w:val="18"/>
                <w:szCs w:val="18"/>
                <w:lang w:val="fr-FR"/>
              </w:rPr>
            </w:pPr>
            <w:r w:rsidRPr="004F4A3D">
              <w:rPr>
                <w:sz w:val="18"/>
                <w:szCs w:val="18"/>
                <w:lang w:val="fr-FR"/>
              </w:rPr>
              <w:t xml:space="preserve">French </w:t>
            </w:r>
            <w:r w:rsidRPr="004F4A3D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1332" w:rsidRPr="004F4A3D" w:rsidRDefault="00111332" w:rsidP="00150C74">
            <w:pPr>
              <w:jc w:val="center"/>
              <w:rPr>
                <w:sz w:val="18"/>
                <w:szCs w:val="18"/>
                <w:lang w:val="es-PE"/>
              </w:rPr>
            </w:pPr>
            <w:r w:rsidRPr="004F4A3D">
              <w:rPr>
                <w:sz w:val="18"/>
                <w:szCs w:val="18"/>
                <w:lang w:val="en-GB"/>
              </w:rPr>
              <w:t>Portuguese</w:t>
            </w:r>
            <w:r w:rsidRPr="004F4A3D">
              <w:rPr>
                <w:sz w:val="18"/>
                <w:szCs w:val="18"/>
                <w:lang w:val="es-PE"/>
              </w:rPr>
              <w:t xml:space="preserve"> </w:t>
            </w:r>
            <w:r w:rsidRPr="004F4A3D">
              <w:rPr>
                <w:sz w:val="18"/>
                <w:szCs w:val="18"/>
                <w:lang w:val="en-GB"/>
              </w:rPr>
              <w:t>name</w:t>
            </w:r>
          </w:p>
        </w:tc>
      </w:tr>
      <w:tr w:rsidR="00111332" w:rsidRPr="004F4A3D" w:rsidTr="00150C74">
        <w:trPr>
          <w:trHeight w:val="16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32" w:rsidRPr="004F4A3D" w:rsidRDefault="002D1375" w:rsidP="00443A21">
            <w:pPr>
              <w:rPr>
                <w:sz w:val="18"/>
                <w:szCs w:val="18"/>
                <w:lang w:val="es-PE"/>
              </w:rPr>
            </w:pPr>
            <w:r w:rsidRPr="00BC7895">
              <w:rPr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F0636" w:rsidRPr="00BC7895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BC7895">
              <w:rPr>
                <w:sz w:val="20"/>
                <w:szCs w:val="20"/>
                <w:lang w:val="es-PE"/>
              </w:rPr>
            </w:r>
            <w:r w:rsidRPr="00BC7895">
              <w:rPr>
                <w:sz w:val="20"/>
                <w:szCs w:val="20"/>
                <w:lang w:val="es-PE"/>
              </w:rPr>
              <w:fldChar w:fldCharType="separate"/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Pr="00BC7895">
              <w:rPr>
                <w:sz w:val="20"/>
                <w:szCs w:val="20"/>
                <w:lang w:val="es-PE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32" w:rsidRPr="004F4A3D" w:rsidRDefault="00111332" w:rsidP="00443A21">
            <w:pPr>
              <w:rPr>
                <w:sz w:val="18"/>
                <w:szCs w:val="18"/>
                <w:lang w:val="es-PE"/>
              </w:rPr>
            </w:pPr>
          </w:p>
          <w:p w:rsidR="00111332" w:rsidRPr="004F4A3D" w:rsidRDefault="002D1375" w:rsidP="00443A21">
            <w:pPr>
              <w:rPr>
                <w:sz w:val="18"/>
                <w:szCs w:val="18"/>
                <w:lang w:val="es-PE"/>
              </w:rPr>
            </w:pPr>
            <w:r w:rsidRPr="00BC7895">
              <w:rPr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0636" w:rsidRPr="00BC7895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BC7895">
              <w:rPr>
                <w:sz w:val="20"/>
                <w:szCs w:val="20"/>
                <w:lang w:val="es-PE"/>
              </w:rPr>
            </w:r>
            <w:r w:rsidRPr="00BC7895">
              <w:rPr>
                <w:sz w:val="20"/>
                <w:szCs w:val="20"/>
                <w:lang w:val="es-PE"/>
              </w:rPr>
              <w:fldChar w:fldCharType="separate"/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Pr="00BC7895">
              <w:rPr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32" w:rsidRPr="004F4A3D" w:rsidRDefault="002D1375" w:rsidP="00443A21">
            <w:pPr>
              <w:rPr>
                <w:sz w:val="18"/>
                <w:szCs w:val="18"/>
                <w:lang w:val="es-PE"/>
              </w:rPr>
            </w:pPr>
            <w:r w:rsidRPr="00BC7895">
              <w:rPr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0636" w:rsidRPr="00BC7895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BC7895">
              <w:rPr>
                <w:sz w:val="20"/>
                <w:szCs w:val="20"/>
                <w:lang w:val="es-PE"/>
              </w:rPr>
            </w:r>
            <w:r w:rsidRPr="00BC7895">
              <w:rPr>
                <w:sz w:val="20"/>
                <w:szCs w:val="20"/>
                <w:lang w:val="es-PE"/>
              </w:rPr>
              <w:fldChar w:fldCharType="separate"/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Pr="00BC7895">
              <w:rPr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32" w:rsidRPr="004F4A3D" w:rsidRDefault="002D1375" w:rsidP="00443A21">
            <w:pPr>
              <w:rPr>
                <w:sz w:val="18"/>
                <w:szCs w:val="18"/>
                <w:lang w:val="es-PE"/>
              </w:rPr>
            </w:pPr>
            <w:r w:rsidRPr="00BC7895">
              <w:rPr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0636" w:rsidRPr="00BC7895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BC7895">
              <w:rPr>
                <w:sz w:val="20"/>
                <w:szCs w:val="20"/>
                <w:lang w:val="es-PE"/>
              </w:rPr>
            </w:r>
            <w:r w:rsidRPr="00BC7895">
              <w:rPr>
                <w:sz w:val="20"/>
                <w:szCs w:val="20"/>
                <w:lang w:val="es-PE"/>
              </w:rPr>
              <w:fldChar w:fldCharType="separate"/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="007F0636" w:rsidRPr="00BC7895">
              <w:rPr>
                <w:noProof/>
                <w:sz w:val="20"/>
                <w:szCs w:val="20"/>
                <w:lang w:val="es-PE"/>
              </w:rPr>
              <w:t> </w:t>
            </w:r>
            <w:r w:rsidRPr="00BC7895">
              <w:rPr>
                <w:sz w:val="20"/>
                <w:szCs w:val="20"/>
                <w:lang w:val="es-PE"/>
              </w:rPr>
              <w:fldChar w:fldCharType="end"/>
            </w:r>
          </w:p>
        </w:tc>
      </w:tr>
    </w:tbl>
    <w:p w:rsidR="00111332" w:rsidRPr="004F4A3D" w:rsidRDefault="00111332" w:rsidP="00111332">
      <w:pPr>
        <w:tabs>
          <w:tab w:val="right" w:pos="9072"/>
        </w:tabs>
        <w:rPr>
          <w:b/>
          <w:sz w:val="18"/>
          <w:szCs w:val="18"/>
        </w:rPr>
      </w:pPr>
    </w:p>
    <w:p w:rsidR="00111332" w:rsidRPr="004F4A3D" w:rsidRDefault="00111332" w:rsidP="00111332">
      <w:pPr>
        <w:tabs>
          <w:tab w:val="right" w:pos="9072"/>
        </w:tabs>
        <w:rPr>
          <w:b/>
          <w:sz w:val="18"/>
          <w:szCs w:val="18"/>
        </w:rPr>
      </w:pPr>
      <w:r w:rsidRPr="004F4A3D">
        <w:rPr>
          <w:b/>
          <w:sz w:val="18"/>
          <w:szCs w:val="18"/>
        </w:rPr>
        <w:t>Product Specific Standard</w:t>
      </w:r>
    </w:p>
    <w:p w:rsidR="00111332" w:rsidRPr="004F4A3D" w:rsidRDefault="00111332" w:rsidP="00111332">
      <w:pPr>
        <w:tabs>
          <w:tab w:val="right" w:pos="9072"/>
        </w:tabs>
        <w:rPr>
          <w:b/>
          <w:sz w:val="18"/>
          <w:szCs w:val="18"/>
        </w:rPr>
      </w:pPr>
    </w:p>
    <w:p w:rsidR="00111332" w:rsidRDefault="00111332" w:rsidP="00111332">
      <w:pPr>
        <w:tabs>
          <w:tab w:val="right" w:pos="9072"/>
        </w:tabs>
        <w:rPr>
          <w:b/>
          <w:sz w:val="18"/>
          <w:szCs w:val="18"/>
        </w:rPr>
      </w:pPr>
      <w:r w:rsidRPr="004F4A3D">
        <w:rPr>
          <w:b/>
          <w:sz w:val="18"/>
          <w:szCs w:val="18"/>
        </w:rPr>
        <w:t xml:space="preserve">Indicate to which </w:t>
      </w:r>
      <w:r w:rsidR="007153BC">
        <w:rPr>
          <w:b/>
          <w:sz w:val="18"/>
          <w:szCs w:val="18"/>
        </w:rPr>
        <w:t xml:space="preserve">Product and </w:t>
      </w:r>
      <w:r w:rsidRPr="004F4A3D">
        <w:rPr>
          <w:b/>
          <w:sz w:val="18"/>
          <w:szCs w:val="18"/>
        </w:rPr>
        <w:t>Product Specific Standard the Secondary Product belongs</w:t>
      </w:r>
    </w:p>
    <w:p w:rsidR="007153BC" w:rsidRPr="004F4A3D" w:rsidRDefault="007153BC" w:rsidP="00111332">
      <w:pPr>
        <w:tabs>
          <w:tab w:val="right" w:pos="907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Product </w:t>
      </w:r>
      <w:r w:rsidR="002D1375" w:rsidRPr="008E121F">
        <w:rPr>
          <w:b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121F">
        <w:rPr>
          <w:b/>
          <w:sz w:val="18"/>
          <w:szCs w:val="18"/>
          <w:lang w:val="en-GB"/>
        </w:rPr>
        <w:instrText xml:space="preserve"> FORMTEXT </w:instrText>
      </w:r>
      <w:r w:rsidR="002D1375" w:rsidRPr="008E121F">
        <w:rPr>
          <w:b/>
          <w:sz w:val="18"/>
          <w:szCs w:val="18"/>
          <w:lang w:val="en-GB"/>
        </w:rPr>
      </w:r>
      <w:r w:rsidR="002D1375" w:rsidRPr="008E121F">
        <w:rPr>
          <w:b/>
          <w:sz w:val="18"/>
          <w:szCs w:val="18"/>
          <w:lang w:val="en-GB"/>
        </w:rPr>
        <w:fldChar w:fldCharType="separate"/>
      </w:r>
      <w:r w:rsidRPr="008E121F">
        <w:rPr>
          <w:b/>
          <w:noProof/>
          <w:sz w:val="18"/>
          <w:szCs w:val="18"/>
          <w:lang w:val="en-GB"/>
        </w:rPr>
        <w:t> </w:t>
      </w:r>
      <w:r w:rsidRPr="008E121F">
        <w:rPr>
          <w:b/>
          <w:noProof/>
          <w:sz w:val="18"/>
          <w:szCs w:val="18"/>
          <w:lang w:val="en-GB"/>
        </w:rPr>
        <w:t> </w:t>
      </w:r>
      <w:r w:rsidRPr="008E121F">
        <w:rPr>
          <w:b/>
          <w:noProof/>
          <w:sz w:val="18"/>
          <w:szCs w:val="18"/>
          <w:lang w:val="en-GB"/>
        </w:rPr>
        <w:t> </w:t>
      </w:r>
      <w:r w:rsidRPr="008E121F">
        <w:rPr>
          <w:b/>
          <w:noProof/>
          <w:sz w:val="18"/>
          <w:szCs w:val="18"/>
          <w:lang w:val="en-GB"/>
        </w:rPr>
        <w:t> </w:t>
      </w:r>
      <w:r w:rsidRPr="008E121F">
        <w:rPr>
          <w:b/>
          <w:noProof/>
          <w:sz w:val="18"/>
          <w:szCs w:val="18"/>
          <w:lang w:val="en-GB"/>
        </w:rPr>
        <w:t> </w:t>
      </w:r>
      <w:r w:rsidR="002D1375" w:rsidRPr="008E121F">
        <w:rPr>
          <w:b/>
          <w:sz w:val="18"/>
          <w:szCs w:val="18"/>
          <w:lang w:val="en-GB"/>
        </w:rPr>
        <w:fldChar w:fldCharType="end"/>
      </w:r>
    </w:p>
    <w:p w:rsidR="00111332" w:rsidRPr="004F4A3D" w:rsidRDefault="002D1375" w:rsidP="00111332">
      <w:pPr>
        <w:rPr>
          <w:b/>
          <w:sz w:val="18"/>
          <w:szCs w:val="18"/>
          <w:lang w:val="en-GB"/>
        </w:rPr>
      </w:pPr>
      <w:r w:rsidRPr="004F4A3D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0DEF" w:rsidRPr="004F4A3D">
        <w:rPr>
          <w:b/>
          <w:sz w:val="18"/>
          <w:szCs w:val="18"/>
          <w:lang w:val="en-GB"/>
        </w:rPr>
        <w:instrText xml:space="preserve"> FORMCHECKBOX </w:instrText>
      </w:r>
      <w:r w:rsidR="001E7700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Pr="004F4A3D">
        <w:rPr>
          <w:b/>
          <w:sz w:val="18"/>
          <w:szCs w:val="18"/>
          <w:lang w:val="en-GB"/>
        </w:rPr>
        <w:fldChar w:fldCharType="end"/>
      </w:r>
      <w:r w:rsidR="00590DEF">
        <w:rPr>
          <w:b/>
          <w:sz w:val="18"/>
          <w:szCs w:val="18"/>
          <w:lang w:val="en-GB"/>
        </w:rPr>
        <w:t xml:space="preserve"> Fibre crops (including seed cotton)</w:t>
      </w:r>
      <w:r w:rsidR="00111332" w:rsidRPr="004F4A3D">
        <w:rPr>
          <w:b/>
          <w:sz w:val="18"/>
          <w:szCs w:val="18"/>
          <w:lang w:val="en-GB"/>
        </w:rPr>
        <w:tab/>
      </w:r>
      <w:r w:rsidR="00111332" w:rsidRPr="004F4A3D">
        <w:rPr>
          <w:b/>
          <w:sz w:val="18"/>
          <w:szCs w:val="18"/>
          <w:lang w:val="en-GB"/>
        </w:rPr>
        <w:tab/>
      </w:r>
      <w:r w:rsidR="00590DEF">
        <w:rPr>
          <w:b/>
          <w:sz w:val="18"/>
          <w:szCs w:val="18"/>
          <w:lang w:val="en-GB"/>
        </w:rPr>
        <w:tab/>
      </w:r>
      <w:r w:rsidRPr="004F4A3D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332" w:rsidRPr="004F4A3D">
        <w:rPr>
          <w:b/>
          <w:sz w:val="18"/>
          <w:szCs w:val="18"/>
          <w:lang w:val="en-GB"/>
        </w:rPr>
        <w:instrText xml:space="preserve"> FORMCHECKBOX </w:instrText>
      </w:r>
      <w:r w:rsidR="001E7700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Pr="004F4A3D">
        <w:rPr>
          <w:b/>
          <w:sz w:val="18"/>
          <w:szCs w:val="18"/>
          <w:lang w:val="en-GB"/>
        </w:rPr>
        <w:fldChar w:fldCharType="end"/>
      </w:r>
      <w:r w:rsidR="00111332" w:rsidRPr="004F4A3D">
        <w:rPr>
          <w:b/>
          <w:sz w:val="18"/>
          <w:szCs w:val="18"/>
          <w:lang w:val="en-GB"/>
        </w:rPr>
        <w:t xml:space="preserve"> Cereals</w:t>
      </w:r>
    </w:p>
    <w:p w:rsidR="00111332" w:rsidRPr="004F4A3D" w:rsidRDefault="002D1375" w:rsidP="00111332">
      <w:pPr>
        <w:rPr>
          <w:b/>
          <w:sz w:val="18"/>
          <w:szCs w:val="18"/>
          <w:lang w:val="en-GB"/>
        </w:rPr>
      </w:pPr>
      <w:r w:rsidRPr="004F4A3D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0DEF" w:rsidRPr="004F4A3D">
        <w:rPr>
          <w:b/>
          <w:sz w:val="18"/>
          <w:szCs w:val="18"/>
          <w:lang w:val="en-GB"/>
        </w:rPr>
        <w:instrText xml:space="preserve"> FORMCHECKBOX </w:instrText>
      </w:r>
      <w:r w:rsidR="001E7700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Pr="004F4A3D">
        <w:rPr>
          <w:b/>
          <w:sz w:val="18"/>
          <w:szCs w:val="18"/>
          <w:lang w:val="en-GB"/>
        </w:rPr>
        <w:fldChar w:fldCharType="end"/>
      </w:r>
      <w:r w:rsidR="00590DEF" w:rsidRPr="004F4A3D">
        <w:rPr>
          <w:b/>
          <w:sz w:val="18"/>
          <w:szCs w:val="18"/>
          <w:lang w:val="en-GB"/>
        </w:rPr>
        <w:t xml:space="preserve"> Vegetables</w:t>
      </w:r>
      <w:r w:rsidR="00590DEF">
        <w:rPr>
          <w:b/>
          <w:sz w:val="18"/>
          <w:szCs w:val="18"/>
          <w:lang w:val="en-GB"/>
        </w:rPr>
        <w:t xml:space="preserve"> (including pulses and potatoes)</w:t>
      </w:r>
      <w:r w:rsidR="00111332" w:rsidRPr="004F4A3D">
        <w:rPr>
          <w:b/>
          <w:sz w:val="18"/>
          <w:szCs w:val="18"/>
          <w:lang w:val="en-GB"/>
        </w:rPr>
        <w:tab/>
      </w:r>
      <w:r w:rsidR="00590DEF">
        <w:rPr>
          <w:b/>
          <w:sz w:val="18"/>
          <w:szCs w:val="18"/>
          <w:lang w:val="en-GB"/>
        </w:rPr>
        <w:tab/>
      </w:r>
      <w:r w:rsidRPr="004F4A3D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332" w:rsidRPr="004F4A3D">
        <w:rPr>
          <w:b/>
          <w:sz w:val="18"/>
          <w:szCs w:val="18"/>
          <w:lang w:val="en-GB"/>
        </w:rPr>
        <w:instrText xml:space="preserve"> FORMCHECKBOX </w:instrText>
      </w:r>
      <w:r w:rsidR="001E7700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Pr="004F4A3D">
        <w:rPr>
          <w:b/>
          <w:sz w:val="18"/>
          <w:szCs w:val="18"/>
          <w:lang w:val="en-GB"/>
        </w:rPr>
        <w:fldChar w:fldCharType="end"/>
      </w:r>
      <w:r w:rsidR="00DC22A6">
        <w:rPr>
          <w:b/>
          <w:sz w:val="18"/>
          <w:szCs w:val="18"/>
          <w:lang w:val="en-GB"/>
        </w:rPr>
        <w:t xml:space="preserve"> </w:t>
      </w:r>
      <w:r w:rsidR="00DC22A6" w:rsidRPr="004F4A3D">
        <w:rPr>
          <w:b/>
          <w:sz w:val="18"/>
          <w:szCs w:val="18"/>
          <w:lang w:val="en-GB"/>
        </w:rPr>
        <w:t>Tea</w:t>
      </w:r>
      <w:r w:rsidR="00111332" w:rsidRPr="004F4A3D">
        <w:rPr>
          <w:b/>
          <w:sz w:val="18"/>
          <w:szCs w:val="18"/>
          <w:lang w:val="en-GB"/>
        </w:rPr>
        <w:tab/>
      </w:r>
      <w:r w:rsidR="00111332" w:rsidRPr="004F4A3D">
        <w:rPr>
          <w:b/>
          <w:sz w:val="18"/>
          <w:szCs w:val="18"/>
          <w:lang w:val="en-GB"/>
        </w:rPr>
        <w:tab/>
      </w:r>
    </w:p>
    <w:p w:rsidR="00590DEF" w:rsidRPr="004F4A3D" w:rsidRDefault="002D1375" w:rsidP="00590DEF">
      <w:pPr>
        <w:rPr>
          <w:b/>
          <w:sz w:val="18"/>
          <w:szCs w:val="18"/>
          <w:lang w:val="en-GB"/>
        </w:rPr>
      </w:pPr>
      <w:r w:rsidRPr="004F4A3D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0DEF" w:rsidRPr="004F4A3D">
        <w:rPr>
          <w:b/>
          <w:sz w:val="18"/>
          <w:szCs w:val="18"/>
          <w:lang w:val="en-GB"/>
        </w:rPr>
        <w:instrText xml:space="preserve"> FORMCHECKBOX </w:instrText>
      </w:r>
      <w:r w:rsidR="001E7700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Pr="004F4A3D">
        <w:rPr>
          <w:b/>
          <w:sz w:val="18"/>
          <w:szCs w:val="18"/>
          <w:lang w:val="en-GB"/>
        </w:rPr>
        <w:fldChar w:fldCharType="end"/>
      </w:r>
      <w:r w:rsidR="00590DEF" w:rsidRPr="004F4A3D">
        <w:rPr>
          <w:b/>
          <w:sz w:val="18"/>
          <w:szCs w:val="18"/>
          <w:lang w:val="en-GB"/>
        </w:rPr>
        <w:t xml:space="preserve"> </w:t>
      </w:r>
      <w:r w:rsidR="00590DEF">
        <w:rPr>
          <w:b/>
          <w:sz w:val="18"/>
          <w:szCs w:val="18"/>
          <w:lang w:val="en-GB"/>
        </w:rPr>
        <w:t>Fresh Fruit (including bananas and wine grapes)</w:t>
      </w:r>
      <w:r w:rsidR="00590DEF">
        <w:rPr>
          <w:b/>
          <w:sz w:val="18"/>
          <w:szCs w:val="18"/>
          <w:lang w:val="en-GB"/>
        </w:rPr>
        <w:tab/>
      </w:r>
      <w:r w:rsidRPr="004F4A3D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0DEF" w:rsidRPr="004F4A3D">
        <w:rPr>
          <w:b/>
          <w:sz w:val="18"/>
          <w:szCs w:val="18"/>
          <w:lang w:val="en-GB"/>
        </w:rPr>
        <w:instrText xml:space="preserve"> FORMCHECKBOX </w:instrText>
      </w:r>
      <w:r w:rsidR="001E7700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Pr="004F4A3D">
        <w:rPr>
          <w:b/>
          <w:sz w:val="18"/>
          <w:szCs w:val="18"/>
          <w:lang w:val="en-GB"/>
        </w:rPr>
        <w:fldChar w:fldCharType="end"/>
      </w:r>
      <w:r w:rsidR="00590DEF" w:rsidRPr="004F4A3D">
        <w:rPr>
          <w:b/>
          <w:sz w:val="18"/>
          <w:szCs w:val="18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="00590DEF" w:rsidRPr="004F4A3D">
            <w:rPr>
              <w:b/>
              <w:sz w:val="18"/>
              <w:szCs w:val="18"/>
              <w:lang w:val="en-GB"/>
            </w:rPr>
            <w:t>Cocoa</w:t>
          </w:r>
        </w:smartTag>
      </w:smartTag>
    </w:p>
    <w:p w:rsidR="00111332" w:rsidRPr="004F4A3D" w:rsidRDefault="002D1375" w:rsidP="00111332">
      <w:pPr>
        <w:rPr>
          <w:b/>
          <w:sz w:val="18"/>
          <w:szCs w:val="18"/>
          <w:lang w:val="en-GB"/>
        </w:rPr>
      </w:pPr>
      <w:r w:rsidRPr="004F4A3D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0DEF" w:rsidRPr="004F4A3D">
        <w:rPr>
          <w:b/>
          <w:sz w:val="18"/>
          <w:szCs w:val="18"/>
          <w:lang w:val="en-GB"/>
        </w:rPr>
        <w:instrText xml:space="preserve"> FORMCHECKBOX </w:instrText>
      </w:r>
      <w:r w:rsidR="001E7700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Pr="004F4A3D">
        <w:rPr>
          <w:b/>
          <w:sz w:val="18"/>
          <w:szCs w:val="18"/>
          <w:lang w:val="en-GB"/>
        </w:rPr>
        <w:fldChar w:fldCharType="end"/>
      </w:r>
      <w:r w:rsidR="00590DEF">
        <w:rPr>
          <w:b/>
          <w:sz w:val="18"/>
          <w:szCs w:val="18"/>
          <w:lang w:val="en-GB"/>
        </w:rPr>
        <w:t xml:space="preserve"> Herbs, </w:t>
      </w:r>
      <w:r w:rsidR="00590DEF" w:rsidRPr="004F4A3D">
        <w:rPr>
          <w:b/>
          <w:sz w:val="18"/>
          <w:szCs w:val="18"/>
          <w:lang w:val="en-GB"/>
        </w:rPr>
        <w:t xml:space="preserve">Herbal Teas &amp; Spices </w:t>
      </w:r>
      <w:r w:rsidR="00111332" w:rsidRPr="004F4A3D">
        <w:rPr>
          <w:b/>
          <w:sz w:val="18"/>
          <w:szCs w:val="18"/>
          <w:lang w:val="en-GB"/>
        </w:rPr>
        <w:tab/>
      </w:r>
      <w:r w:rsidR="00111332" w:rsidRPr="004F4A3D">
        <w:rPr>
          <w:b/>
          <w:sz w:val="18"/>
          <w:szCs w:val="18"/>
          <w:lang w:val="en-GB"/>
        </w:rPr>
        <w:tab/>
      </w:r>
      <w:r w:rsidR="00111332" w:rsidRPr="004F4A3D">
        <w:rPr>
          <w:b/>
          <w:sz w:val="18"/>
          <w:szCs w:val="18"/>
          <w:lang w:val="en-GB"/>
        </w:rPr>
        <w:tab/>
      </w:r>
      <w:r w:rsidR="00111332" w:rsidRPr="004F4A3D">
        <w:rPr>
          <w:b/>
          <w:sz w:val="18"/>
          <w:szCs w:val="18"/>
          <w:lang w:val="en-GB"/>
        </w:rPr>
        <w:tab/>
      </w:r>
      <w:r w:rsidRPr="004F4A3D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0DEF" w:rsidRPr="004F4A3D">
        <w:rPr>
          <w:b/>
          <w:sz w:val="18"/>
          <w:szCs w:val="18"/>
          <w:lang w:val="en-GB"/>
        </w:rPr>
        <w:instrText xml:space="preserve"> FORMCHECKBOX </w:instrText>
      </w:r>
      <w:r w:rsidR="001E7700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Pr="004F4A3D">
        <w:rPr>
          <w:b/>
          <w:sz w:val="18"/>
          <w:szCs w:val="18"/>
          <w:lang w:val="en-GB"/>
        </w:rPr>
        <w:fldChar w:fldCharType="end"/>
      </w:r>
      <w:r w:rsidR="00590DEF" w:rsidRPr="004F4A3D">
        <w:rPr>
          <w:b/>
          <w:sz w:val="18"/>
          <w:szCs w:val="18"/>
          <w:lang w:val="en-GB"/>
        </w:rPr>
        <w:t xml:space="preserve"> Nuts</w:t>
      </w:r>
      <w:r w:rsidR="00111332" w:rsidRPr="004F4A3D">
        <w:rPr>
          <w:b/>
          <w:sz w:val="18"/>
          <w:szCs w:val="18"/>
          <w:lang w:val="en-GB"/>
        </w:rPr>
        <w:tab/>
      </w:r>
      <w:r w:rsidR="00111332" w:rsidRPr="004F4A3D">
        <w:rPr>
          <w:b/>
          <w:sz w:val="18"/>
          <w:szCs w:val="18"/>
          <w:lang w:val="en-GB"/>
        </w:rPr>
        <w:tab/>
      </w:r>
      <w:r w:rsidR="00111332" w:rsidRPr="004F4A3D">
        <w:rPr>
          <w:b/>
          <w:sz w:val="18"/>
          <w:szCs w:val="18"/>
          <w:lang w:val="en-GB"/>
        </w:rPr>
        <w:tab/>
      </w:r>
    </w:p>
    <w:p w:rsidR="00111332" w:rsidRPr="004F4A3D" w:rsidRDefault="002D1375" w:rsidP="00111332">
      <w:pPr>
        <w:rPr>
          <w:b/>
          <w:sz w:val="18"/>
          <w:szCs w:val="18"/>
          <w:lang w:val="en-GB"/>
        </w:rPr>
      </w:pPr>
      <w:r w:rsidRPr="004F4A3D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332" w:rsidRPr="004F4A3D">
        <w:rPr>
          <w:b/>
          <w:sz w:val="18"/>
          <w:szCs w:val="18"/>
          <w:lang w:val="en-GB"/>
        </w:rPr>
        <w:instrText xml:space="preserve"> FORMCHECKBOX </w:instrText>
      </w:r>
      <w:r w:rsidR="001E7700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Pr="004F4A3D">
        <w:rPr>
          <w:b/>
          <w:sz w:val="18"/>
          <w:szCs w:val="18"/>
          <w:lang w:val="en-GB"/>
        </w:rPr>
        <w:fldChar w:fldCharType="end"/>
      </w:r>
      <w:r w:rsidR="00111332" w:rsidRPr="004F4A3D">
        <w:rPr>
          <w:b/>
          <w:sz w:val="18"/>
          <w:szCs w:val="18"/>
          <w:lang w:val="en-GB"/>
        </w:rPr>
        <w:t xml:space="preserve"> Cane sugar</w:t>
      </w:r>
      <w:r w:rsidR="00111332" w:rsidRPr="004F4A3D">
        <w:rPr>
          <w:b/>
          <w:sz w:val="18"/>
          <w:szCs w:val="18"/>
          <w:lang w:val="en-GB"/>
        </w:rPr>
        <w:tab/>
      </w:r>
      <w:r w:rsidR="00111332" w:rsidRPr="004F4A3D">
        <w:rPr>
          <w:b/>
          <w:sz w:val="18"/>
          <w:szCs w:val="18"/>
          <w:lang w:val="en-GB"/>
        </w:rPr>
        <w:tab/>
      </w:r>
      <w:r w:rsidR="00111332" w:rsidRPr="004F4A3D">
        <w:rPr>
          <w:b/>
          <w:sz w:val="18"/>
          <w:szCs w:val="18"/>
          <w:lang w:val="en-GB"/>
        </w:rPr>
        <w:tab/>
      </w:r>
      <w:r w:rsidR="00111332" w:rsidRPr="004F4A3D">
        <w:rPr>
          <w:b/>
          <w:sz w:val="18"/>
          <w:szCs w:val="18"/>
          <w:lang w:val="en-GB"/>
        </w:rPr>
        <w:tab/>
      </w:r>
      <w:r w:rsidR="00111332" w:rsidRPr="004F4A3D">
        <w:rPr>
          <w:b/>
          <w:sz w:val="18"/>
          <w:szCs w:val="18"/>
          <w:lang w:val="en-GB"/>
        </w:rPr>
        <w:tab/>
      </w:r>
      <w:r w:rsidR="00111332" w:rsidRPr="004F4A3D">
        <w:rPr>
          <w:b/>
          <w:sz w:val="18"/>
          <w:szCs w:val="18"/>
          <w:lang w:val="en-GB"/>
        </w:rPr>
        <w:tab/>
      </w:r>
      <w:r w:rsidRPr="004F4A3D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332" w:rsidRPr="004F4A3D">
        <w:rPr>
          <w:b/>
          <w:sz w:val="18"/>
          <w:szCs w:val="18"/>
          <w:lang w:val="en-GB"/>
        </w:rPr>
        <w:instrText xml:space="preserve"> FORMCHECKBOX </w:instrText>
      </w:r>
      <w:r w:rsidR="001E7700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Pr="004F4A3D">
        <w:rPr>
          <w:b/>
          <w:sz w:val="18"/>
          <w:szCs w:val="18"/>
          <w:lang w:val="en-GB"/>
        </w:rPr>
        <w:fldChar w:fldCharType="end"/>
      </w:r>
      <w:r w:rsidR="00111332" w:rsidRPr="004F4A3D">
        <w:rPr>
          <w:b/>
          <w:sz w:val="18"/>
          <w:szCs w:val="18"/>
          <w:lang w:val="en-GB"/>
        </w:rPr>
        <w:t xml:space="preserve"> Flowers and Plants</w:t>
      </w:r>
      <w:r w:rsidR="00111332" w:rsidRPr="004F4A3D">
        <w:rPr>
          <w:b/>
          <w:sz w:val="18"/>
          <w:szCs w:val="18"/>
          <w:lang w:val="en-GB"/>
        </w:rPr>
        <w:tab/>
      </w:r>
    </w:p>
    <w:p w:rsidR="00590DEF" w:rsidRDefault="002D1375" w:rsidP="00111332">
      <w:pPr>
        <w:rPr>
          <w:b/>
          <w:sz w:val="18"/>
          <w:szCs w:val="18"/>
          <w:lang w:val="en-GB"/>
        </w:rPr>
      </w:pPr>
      <w:r w:rsidRPr="004F4A3D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0DEF" w:rsidRPr="004F4A3D">
        <w:rPr>
          <w:b/>
          <w:sz w:val="18"/>
          <w:szCs w:val="18"/>
          <w:lang w:val="en-GB"/>
        </w:rPr>
        <w:instrText xml:space="preserve"> FORMCHECKBOX </w:instrText>
      </w:r>
      <w:r w:rsidR="001E7700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Pr="004F4A3D">
        <w:rPr>
          <w:b/>
          <w:sz w:val="18"/>
          <w:szCs w:val="18"/>
          <w:lang w:val="en-GB"/>
        </w:rPr>
        <w:fldChar w:fldCharType="end"/>
      </w:r>
      <w:r w:rsidR="00590DEF" w:rsidRPr="004F4A3D">
        <w:rPr>
          <w:b/>
          <w:sz w:val="18"/>
          <w:szCs w:val="18"/>
          <w:lang w:val="en-GB"/>
        </w:rPr>
        <w:t xml:space="preserve"> Oilseeds and Oleaginous Fruit</w:t>
      </w:r>
      <w:r w:rsidR="00590DEF">
        <w:rPr>
          <w:b/>
          <w:sz w:val="18"/>
          <w:szCs w:val="18"/>
          <w:lang w:val="en-GB"/>
        </w:rPr>
        <w:tab/>
      </w:r>
      <w:r w:rsidR="00590DEF">
        <w:rPr>
          <w:b/>
          <w:sz w:val="18"/>
          <w:szCs w:val="18"/>
          <w:lang w:val="en-GB"/>
        </w:rPr>
        <w:tab/>
      </w:r>
      <w:r w:rsidR="00590DEF">
        <w:rPr>
          <w:b/>
          <w:sz w:val="18"/>
          <w:szCs w:val="18"/>
          <w:lang w:val="en-GB"/>
        </w:rPr>
        <w:tab/>
      </w:r>
      <w:r w:rsidRPr="004F4A3D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0DEF" w:rsidRPr="004F4A3D">
        <w:rPr>
          <w:b/>
          <w:sz w:val="18"/>
          <w:szCs w:val="18"/>
          <w:lang w:val="en-GB"/>
        </w:rPr>
        <w:instrText xml:space="preserve"> FORMCHECKBOX </w:instrText>
      </w:r>
      <w:r w:rsidR="001E7700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Pr="004F4A3D">
        <w:rPr>
          <w:b/>
          <w:sz w:val="18"/>
          <w:szCs w:val="18"/>
          <w:lang w:val="en-GB"/>
        </w:rPr>
        <w:fldChar w:fldCharType="end"/>
      </w:r>
      <w:r w:rsidR="00590DEF" w:rsidRPr="004F4A3D">
        <w:rPr>
          <w:b/>
          <w:sz w:val="18"/>
          <w:szCs w:val="18"/>
          <w:lang w:val="en-GB"/>
        </w:rPr>
        <w:t xml:space="preserve"> Coffee</w:t>
      </w:r>
    </w:p>
    <w:p w:rsidR="00111332" w:rsidRPr="004F4A3D" w:rsidRDefault="002D1375" w:rsidP="00111332">
      <w:pPr>
        <w:rPr>
          <w:b/>
          <w:sz w:val="18"/>
          <w:szCs w:val="18"/>
          <w:lang w:val="en-GB"/>
        </w:rPr>
      </w:pPr>
      <w:r w:rsidRPr="004F4A3D">
        <w:rPr>
          <w:b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0DEF" w:rsidRPr="004F4A3D">
        <w:rPr>
          <w:b/>
          <w:sz w:val="18"/>
          <w:szCs w:val="18"/>
          <w:lang w:val="en-GB"/>
        </w:rPr>
        <w:instrText xml:space="preserve"> FORMCHECKBOX </w:instrText>
      </w:r>
      <w:r w:rsidR="001E7700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Pr="004F4A3D">
        <w:rPr>
          <w:b/>
          <w:sz w:val="18"/>
          <w:szCs w:val="18"/>
          <w:lang w:val="en-GB"/>
        </w:rPr>
        <w:fldChar w:fldCharType="end"/>
      </w:r>
      <w:r w:rsidR="00590DEF" w:rsidRPr="004F4A3D">
        <w:rPr>
          <w:b/>
          <w:sz w:val="18"/>
          <w:szCs w:val="18"/>
          <w:lang w:val="en-GB"/>
        </w:rPr>
        <w:t xml:space="preserve"> Prepared and Preserved Fruit &amp; Vegetables</w:t>
      </w:r>
      <w:r w:rsidR="00590DEF">
        <w:rPr>
          <w:b/>
          <w:sz w:val="18"/>
          <w:szCs w:val="18"/>
          <w:lang w:val="en-GB"/>
        </w:rPr>
        <w:tab/>
      </w:r>
      <w:r w:rsidR="00590DEF">
        <w:rPr>
          <w:b/>
          <w:sz w:val="18"/>
          <w:szCs w:val="18"/>
          <w:lang w:val="en-GB"/>
        </w:rPr>
        <w:tab/>
      </w:r>
      <w:bookmarkStart w:id="4" w:name="_GoBack"/>
      <w:r w:rsidRPr="004F4A3D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0DEF" w:rsidRPr="004F4A3D">
        <w:rPr>
          <w:b/>
          <w:sz w:val="18"/>
          <w:szCs w:val="18"/>
          <w:lang w:val="en-GB"/>
        </w:rPr>
        <w:instrText xml:space="preserve"> FORMCHECKBOX </w:instrText>
      </w:r>
      <w:r w:rsidR="001E7700" w:rsidRPr="004F4A3D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Pr="004F4A3D">
        <w:rPr>
          <w:b/>
          <w:sz w:val="18"/>
          <w:szCs w:val="18"/>
          <w:lang w:val="en-GB"/>
        </w:rPr>
        <w:fldChar w:fldCharType="end"/>
      </w:r>
      <w:bookmarkEnd w:id="4"/>
      <w:r w:rsidR="00590DEF" w:rsidRPr="004F4A3D">
        <w:rPr>
          <w:b/>
          <w:sz w:val="18"/>
          <w:szCs w:val="18"/>
          <w:lang w:val="en-GB"/>
        </w:rPr>
        <w:t xml:space="preserve"> Honey</w:t>
      </w:r>
      <w:r w:rsidR="00111332" w:rsidRPr="004F4A3D">
        <w:rPr>
          <w:b/>
          <w:sz w:val="18"/>
          <w:szCs w:val="18"/>
          <w:lang w:val="en-GB"/>
        </w:rPr>
        <w:tab/>
      </w:r>
      <w:r w:rsidR="00111332" w:rsidRPr="004F4A3D">
        <w:rPr>
          <w:b/>
          <w:sz w:val="18"/>
          <w:szCs w:val="18"/>
          <w:lang w:val="en-GB"/>
        </w:rPr>
        <w:tab/>
      </w:r>
      <w:r w:rsidR="00111332" w:rsidRPr="004F4A3D">
        <w:rPr>
          <w:b/>
          <w:sz w:val="18"/>
          <w:szCs w:val="18"/>
          <w:lang w:val="en-GB"/>
        </w:rPr>
        <w:tab/>
      </w:r>
    </w:p>
    <w:p w:rsidR="00111332" w:rsidRPr="004F4A3D" w:rsidRDefault="00111332" w:rsidP="00111332">
      <w:pPr>
        <w:tabs>
          <w:tab w:val="right" w:pos="9072"/>
        </w:tabs>
        <w:rPr>
          <w:b/>
          <w:color w:val="000000"/>
          <w:sz w:val="18"/>
          <w:szCs w:val="18"/>
        </w:rPr>
      </w:pPr>
    </w:p>
    <w:p w:rsidR="00111332" w:rsidRPr="004F4A3D" w:rsidRDefault="00111332" w:rsidP="00111332">
      <w:pPr>
        <w:tabs>
          <w:tab w:val="right" w:pos="9072"/>
        </w:tabs>
        <w:rPr>
          <w:b/>
          <w:color w:val="000000"/>
          <w:sz w:val="18"/>
          <w:szCs w:val="18"/>
        </w:rPr>
      </w:pPr>
      <w:r w:rsidRPr="004F4A3D">
        <w:rPr>
          <w:b/>
          <w:color w:val="000000"/>
          <w:sz w:val="18"/>
          <w:szCs w:val="18"/>
        </w:rPr>
        <w:t>The request product fits with the definition of (see the blue box below):</w:t>
      </w:r>
    </w:p>
    <w:p w:rsidR="00111332" w:rsidRPr="004F4A3D" w:rsidRDefault="002D1375" w:rsidP="00111332">
      <w:pPr>
        <w:rPr>
          <w:b/>
          <w:sz w:val="18"/>
          <w:szCs w:val="18"/>
          <w:lang w:val="en-GB"/>
        </w:rPr>
      </w:pPr>
      <w:r w:rsidRPr="004F4A3D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332" w:rsidRPr="004F4A3D">
        <w:rPr>
          <w:b/>
          <w:sz w:val="18"/>
          <w:szCs w:val="18"/>
          <w:lang w:val="en-GB"/>
        </w:rPr>
        <w:instrText xml:space="preserve"> FORMCHECKBOX </w:instrText>
      </w:r>
      <w:r w:rsidR="001E7700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Pr="004F4A3D">
        <w:rPr>
          <w:b/>
          <w:sz w:val="18"/>
          <w:szCs w:val="18"/>
          <w:lang w:val="en-GB"/>
        </w:rPr>
        <w:fldChar w:fldCharType="end"/>
      </w:r>
      <w:r w:rsidR="00111332" w:rsidRPr="004F4A3D">
        <w:rPr>
          <w:b/>
          <w:sz w:val="18"/>
          <w:szCs w:val="18"/>
          <w:lang w:val="en-GB"/>
        </w:rPr>
        <w:t xml:space="preserve"> Secondary product</w:t>
      </w:r>
    </w:p>
    <w:p w:rsidR="00111332" w:rsidRPr="004F4A3D" w:rsidRDefault="002D1375" w:rsidP="00111332">
      <w:pPr>
        <w:rPr>
          <w:b/>
          <w:color w:val="000000"/>
          <w:sz w:val="18"/>
          <w:szCs w:val="18"/>
        </w:rPr>
      </w:pPr>
      <w:r w:rsidRPr="004F4A3D">
        <w:rPr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332" w:rsidRPr="004F4A3D">
        <w:rPr>
          <w:b/>
          <w:sz w:val="18"/>
          <w:szCs w:val="18"/>
          <w:lang w:val="en-GB"/>
        </w:rPr>
        <w:instrText xml:space="preserve"> FORMCHECKBOX </w:instrText>
      </w:r>
      <w:r w:rsidR="001E7700">
        <w:rPr>
          <w:b/>
          <w:sz w:val="18"/>
          <w:szCs w:val="18"/>
          <w:lang w:val="en-GB"/>
        </w:rPr>
      </w:r>
      <w:r w:rsidR="001E7700">
        <w:rPr>
          <w:b/>
          <w:sz w:val="18"/>
          <w:szCs w:val="18"/>
          <w:lang w:val="en-GB"/>
        </w:rPr>
        <w:fldChar w:fldCharType="separate"/>
      </w:r>
      <w:r w:rsidRPr="004F4A3D">
        <w:rPr>
          <w:b/>
          <w:sz w:val="18"/>
          <w:szCs w:val="18"/>
          <w:lang w:val="en-GB"/>
        </w:rPr>
        <w:fldChar w:fldCharType="end"/>
      </w:r>
      <w:r w:rsidR="00111332" w:rsidRPr="004F4A3D">
        <w:rPr>
          <w:b/>
          <w:sz w:val="18"/>
          <w:szCs w:val="18"/>
          <w:lang w:val="en-GB"/>
        </w:rPr>
        <w:t xml:space="preserve"> Derivatives of secondary product</w:t>
      </w:r>
    </w:p>
    <w:p w:rsidR="00111332" w:rsidRPr="004F4A3D" w:rsidRDefault="00111332" w:rsidP="00111332">
      <w:pPr>
        <w:tabs>
          <w:tab w:val="right" w:pos="9072"/>
        </w:tabs>
        <w:rPr>
          <w:b/>
          <w:color w:val="000000"/>
          <w:sz w:val="18"/>
          <w:szCs w:val="18"/>
        </w:rPr>
      </w:pPr>
    </w:p>
    <w:p w:rsidR="00111332" w:rsidRPr="004F4A3D" w:rsidRDefault="00111332" w:rsidP="00111332">
      <w:pPr>
        <w:tabs>
          <w:tab w:val="right" w:pos="9072"/>
        </w:tabs>
        <w:rPr>
          <w:b/>
          <w:color w:val="000000"/>
          <w:sz w:val="18"/>
          <w:szCs w:val="18"/>
        </w:rPr>
      </w:pPr>
      <w:r w:rsidRPr="004F4A3D">
        <w:rPr>
          <w:b/>
          <w:color w:val="000000"/>
          <w:sz w:val="18"/>
          <w:szCs w:val="18"/>
        </w:rPr>
        <w:t>Explain how the proposed product fits with the definition of secondary products:</w:t>
      </w:r>
      <w:r w:rsidR="00E55AAC">
        <w:rPr>
          <w:b/>
          <w:color w:val="000000"/>
          <w:sz w:val="18"/>
          <w:szCs w:val="18"/>
        </w:rPr>
        <w:t xml:space="preserve"> </w:t>
      </w:r>
      <w:r w:rsidR="002D1375" w:rsidRPr="008E121F">
        <w:rPr>
          <w:b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5AAC" w:rsidRPr="008E121F">
        <w:rPr>
          <w:b/>
          <w:sz w:val="18"/>
          <w:szCs w:val="18"/>
          <w:lang w:val="en-GB"/>
        </w:rPr>
        <w:instrText xml:space="preserve"> FORMTEXT </w:instrText>
      </w:r>
      <w:r w:rsidR="002D1375" w:rsidRPr="008E121F">
        <w:rPr>
          <w:b/>
          <w:sz w:val="18"/>
          <w:szCs w:val="18"/>
          <w:lang w:val="en-GB"/>
        </w:rPr>
      </w:r>
      <w:r w:rsidR="002D1375" w:rsidRPr="008E121F">
        <w:rPr>
          <w:b/>
          <w:sz w:val="18"/>
          <w:szCs w:val="18"/>
          <w:lang w:val="en-GB"/>
        </w:rPr>
        <w:fldChar w:fldCharType="separate"/>
      </w:r>
      <w:r w:rsidR="00E55AAC" w:rsidRPr="008E121F">
        <w:rPr>
          <w:b/>
          <w:noProof/>
          <w:sz w:val="18"/>
          <w:szCs w:val="18"/>
          <w:lang w:val="en-GB"/>
        </w:rPr>
        <w:t> </w:t>
      </w:r>
      <w:r w:rsidR="00E55AAC" w:rsidRPr="008E121F">
        <w:rPr>
          <w:b/>
          <w:noProof/>
          <w:sz w:val="18"/>
          <w:szCs w:val="18"/>
          <w:lang w:val="en-GB"/>
        </w:rPr>
        <w:t> </w:t>
      </w:r>
      <w:r w:rsidR="00E55AAC" w:rsidRPr="008E121F">
        <w:rPr>
          <w:b/>
          <w:noProof/>
          <w:sz w:val="18"/>
          <w:szCs w:val="18"/>
          <w:lang w:val="en-GB"/>
        </w:rPr>
        <w:t> </w:t>
      </w:r>
      <w:r w:rsidR="00E55AAC" w:rsidRPr="008E121F">
        <w:rPr>
          <w:b/>
          <w:noProof/>
          <w:sz w:val="18"/>
          <w:szCs w:val="18"/>
          <w:lang w:val="en-GB"/>
        </w:rPr>
        <w:t> </w:t>
      </w:r>
      <w:r w:rsidR="00E55AAC" w:rsidRPr="008E121F">
        <w:rPr>
          <w:b/>
          <w:noProof/>
          <w:sz w:val="18"/>
          <w:szCs w:val="18"/>
          <w:lang w:val="en-GB"/>
        </w:rPr>
        <w:t> </w:t>
      </w:r>
      <w:r w:rsidR="002D1375" w:rsidRPr="008E121F">
        <w:rPr>
          <w:b/>
          <w:sz w:val="18"/>
          <w:szCs w:val="18"/>
          <w:lang w:val="en-GB"/>
        </w:rPr>
        <w:fldChar w:fldCharType="end"/>
      </w:r>
    </w:p>
    <w:p w:rsidR="00E55AAC" w:rsidRDefault="001A3A81" w:rsidP="00111332">
      <w:pPr>
        <w:tabs>
          <w:tab w:val="right" w:pos="9072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15000" cy="1600200"/>
                <wp:effectExtent l="9525" t="5715" r="9525" b="1333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1F" w:rsidRPr="000634A8" w:rsidRDefault="008E121F" w:rsidP="008E121F">
                            <w:pPr>
                              <w:adjustRightInd w:val="0"/>
                              <w:spacing w:line="360" w:lineRule="auto"/>
                              <w:jc w:val="both"/>
                              <w:rPr>
                                <w:rStyle w:val="Emphasis"/>
                                <w:i w:val="0"/>
                                <w:iCs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634A8">
                              <w:rPr>
                                <w:rStyle w:val="Emphasis"/>
                                <w:b/>
                                <w:i w:val="0"/>
                                <w:sz w:val="16"/>
                                <w:szCs w:val="16"/>
                              </w:rPr>
                              <w:t>Product</w:t>
                            </w:r>
                            <w:r w:rsidRPr="000634A8">
                              <w:rPr>
                                <w:rStyle w:val="Emphasis"/>
                                <w:i w:val="0"/>
                                <w:sz w:val="16"/>
                                <w:szCs w:val="16"/>
                              </w:rPr>
                              <w:t xml:space="preserve"> means any certified product that has been produced and traded according to both the specific requirements for that product and the requirements in the relevant Fairtrade generic standards. A product can be considered a main or secondary product. </w:t>
                            </w:r>
                            <w:r w:rsidRPr="000634A8">
                              <w:rPr>
                                <w:rStyle w:val="Emphasis"/>
                                <w:i w:val="0"/>
                                <w:iCs w:val="0"/>
                                <w:sz w:val="16"/>
                                <w:szCs w:val="16"/>
                                <w:lang w:val="en-GB"/>
                              </w:rPr>
                              <w:t xml:space="preserve">A </w:t>
                            </w:r>
                            <w:r w:rsidRPr="000634A8">
                              <w:rPr>
                                <w:rStyle w:val="Emphasis"/>
                                <w:b/>
                                <w:i w:val="0"/>
                                <w:iCs w:val="0"/>
                                <w:sz w:val="16"/>
                                <w:szCs w:val="16"/>
                                <w:lang w:val="en-GB"/>
                              </w:rPr>
                              <w:t>main product</w:t>
                            </w:r>
                            <w:r w:rsidRPr="000634A8">
                              <w:rPr>
                                <w:rStyle w:val="Emphasis"/>
                                <w:i w:val="0"/>
                                <w:iCs w:val="0"/>
                                <w:sz w:val="16"/>
                                <w:szCs w:val="16"/>
                                <w:lang w:val="en-GB"/>
                              </w:rPr>
                              <w:t xml:space="preserve"> is the principal product that comes out of a production process. The term “production process” applies to both agricultural production and agro-industrial processing. The Fairtrade minimum price and/or premium are paid on the main product. </w:t>
                            </w:r>
                          </w:p>
                          <w:p w:rsidR="008E121F" w:rsidRPr="000634A8" w:rsidRDefault="008E121F" w:rsidP="008E121F">
                            <w:pPr>
                              <w:adjustRightInd w:val="0"/>
                              <w:spacing w:line="360" w:lineRule="auto"/>
                              <w:jc w:val="both"/>
                              <w:rPr>
                                <w:rStyle w:val="Emphasis"/>
                                <w:i w:val="0"/>
                                <w:iCs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634A8">
                              <w:rPr>
                                <w:rStyle w:val="Emphasis"/>
                                <w:i w:val="0"/>
                                <w:iCs w:val="0"/>
                                <w:sz w:val="16"/>
                                <w:szCs w:val="16"/>
                                <w:lang w:val="en-GB"/>
                              </w:rPr>
                              <w:t xml:space="preserve">A </w:t>
                            </w:r>
                            <w:r w:rsidRPr="000634A8">
                              <w:rPr>
                                <w:rStyle w:val="Emphasis"/>
                                <w:b/>
                                <w:i w:val="0"/>
                                <w:iCs w:val="0"/>
                                <w:sz w:val="16"/>
                                <w:szCs w:val="16"/>
                                <w:lang w:val="en-GB"/>
                              </w:rPr>
                              <w:t>secondary product</w:t>
                            </w:r>
                            <w:r w:rsidRPr="000634A8">
                              <w:rPr>
                                <w:rStyle w:val="Emphasis"/>
                                <w:i w:val="0"/>
                                <w:iCs w:val="0"/>
                                <w:sz w:val="16"/>
                                <w:szCs w:val="16"/>
                                <w:lang w:val="en-GB"/>
                              </w:rPr>
                              <w:t xml:space="preserve"> is a product that comes out of a production process in addition to the main product. A secondary product can be directly consumed, used as an input in another production process, disposed of or recycled. A secondary product can be a by-product, a co-product or a residue.</w:t>
                            </w:r>
                          </w:p>
                          <w:p w:rsidR="008E121F" w:rsidRPr="000634A8" w:rsidRDefault="008E121F" w:rsidP="008E121F">
                            <w:pPr>
                              <w:spacing w:line="360" w:lineRule="auto"/>
                              <w:jc w:val="both"/>
                              <w:rPr>
                                <w:rStyle w:val="Emphasis"/>
                                <w:i w:val="0"/>
                                <w:iCs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634A8">
                              <w:rPr>
                                <w:rStyle w:val="Emphasis"/>
                                <w:i w:val="0"/>
                                <w:iCs w:val="0"/>
                                <w:sz w:val="16"/>
                                <w:szCs w:val="16"/>
                                <w:lang w:val="en-GB"/>
                              </w:rPr>
                              <w:t xml:space="preserve">A </w:t>
                            </w:r>
                            <w:r w:rsidRPr="000634A8">
                              <w:rPr>
                                <w:rStyle w:val="Emphasis"/>
                                <w:b/>
                                <w:i w:val="0"/>
                                <w:iCs w:val="0"/>
                                <w:sz w:val="16"/>
                                <w:szCs w:val="16"/>
                                <w:lang w:val="en-GB"/>
                              </w:rPr>
                              <w:t>derivative of a secondary product</w:t>
                            </w:r>
                            <w:r w:rsidRPr="000634A8">
                              <w:rPr>
                                <w:rStyle w:val="Emphasis"/>
                                <w:i w:val="0"/>
                                <w:iCs w:val="0"/>
                                <w:sz w:val="16"/>
                                <w:szCs w:val="16"/>
                                <w:lang w:val="en-GB"/>
                              </w:rPr>
                              <w:t xml:space="preserve"> is a processed secondary product. </w:t>
                            </w:r>
                          </w:p>
                          <w:p w:rsidR="008E121F" w:rsidRPr="000634A8" w:rsidRDefault="008E121F" w:rsidP="008E121F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0;margin-top:5.7pt;width:45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" fillcolor="#9cf">
                <v:textbox>
                  <w:txbxContent>
                    <w:p w:rsidR="008E121F" w:rsidRPr="000634A8" w:rsidRDefault="008E121F" w:rsidP="008E121F">
                      <w:pPr>
                        <w:adjustRightInd w:val="0"/>
                        <w:spacing w:line="360" w:lineRule="auto"/>
                        <w:jc w:val="both"/>
                        <w:rPr>
                          <w:rStyle w:val="Emphasis"/>
                          <w:i w:val="0"/>
                          <w:iCs w:val="0"/>
                          <w:sz w:val="16"/>
                          <w:szCs w:val="16"/>
                          <w:lang w:val="en-GB"/>
                        </w:rPr>
                      </w:pPr>
                      <w:r w:rsidRPr="000634A8">
                        <w:rPr>
                          <w:rStyle w:val="Emphasis"/>
                          <w:b/>
                          <w:i w:val="0"/>
                          <w:sz w:val="16"/>
                          <w:szCs w:val="16"/>
                        </w:rPr>
                        <w:t>Product</w:t>
                      </w:r>
                      <w:r w:rsidRPr="000634A8">
                        <w:rPr>
                          <w:rStyle w:val="Emphasis"/>
                          <w:i w:val="0"/>
                          <w:sz w:val="16"/>
                          <w:szCs w:val="16"/>
                        </w:rPr>
                        <w:t xml:space="preserve"> means any certified product that has been produced and traded according to both the specific requirements for that product and the requirements in the relevant Fairtrade generic standards. A product can be considered a main or secondary product. </w:t>
                      </w:r>
                      <w:r w:rsidRPr="000634A8">
                        <w:rPr>
                          <w:rStyle w:val="Emphasis"/>
                          <w:i w:val="0"/>
                          <w:iCs w:val="0"/>
                          <w:sz w:val="16"/>
                          <w:szCs w:val="16"/>
                          <w:lang w:val="en-GB"/>
                        </w:rPr>
                        <w:t xml:space="preserve">A </w:t>
                      </w:r>
                      <w:r w:rsidRPr="000634A8">
                        <w:rPr>
                          <w:rStyle w:val="Emphasis"/>
                          <w:b/>
                          <w:i w:val="0"/>
                          <w:iCs w:val="0"/>
                          <w:sz w:val="16"/>
                          <w:szCs w:val="16"/>
                          <w:lang w:val="en-GB"/>
                        </w:rPr>
                        <w:t>main product</w:t>
                      </w:r>
                      <w:r w:rsidRPr="000634A8">
                        <w:rPr>
                          <w:rStyle w:val="Emphasis"/>
                          <w:i w:val="0"/>
                          <w:iCs w:val="0"/>
                          <w:sz w:val="16"/>
                          <w:szCs w:val="16"/>
                          <w:lang w:val="en-GB"/>
                        </w:rPr>
                        <w:t xml:space="preserve"> is the principal product that comes out of a production process. The term “production process” applies to both agricultural production and agro-industrial processing. The Fairtrade minimum price and/or premium are paid on the main product. </w:t>
                      </w:r>
                    </w:p>
                    <w:p w:rsidR="008E121F" w:rsidRPr="000634A8" w:rsidRDefault="008E121F" w:rsidP="008E121F">
                      <w:pPr>
                        <w:adjustRightInd w:val="0"/>
                        <w:spacing w:line="360" w:lineRule="auto"/>
                        <w:jc w:val="both"/>
                        <w:rPr>
                          <w:rStyle w:val="Emphasis"/>
                          <w:i w:val="0"/>
                          <w:iCs w:val="0"/>
                          <w:sz w:val="16"/>
                          <w:szCs w:val="16"/>
                          <w:lang w:val="en-GB"/>
                        </w:rPr>
                      </w:pPr>
                      <w:r w:rsidRPr="000634A8">
                        <w:rPr>
                          <w:rStyle w:val="Emphasis"/>
                          <w:i w:val="0"/>
                          <w:iCs w:val="0"/>
                          <w:sz w:val="16"/>
                          <w:szCs w:val="16"/>
                          <w:lang w:val="en-GB"/>
                        </w:rPr>
                        <w:t xml:space="preserve">A </w:t>
                      </w:r>
                      <w:r w:rsidRPr="000634A8">
                        <w:rPr>
                          <w:rStyle w:val="Emphasis"/>
                          <w:b/>
                          <w:i w:val="0"/>
                          <w:iCs w:val="0"/>
                          <w:sz w:val="16"/>
                          <w:szCs w:val="16"/>
                          <w:lang w:val="en-GB"/>
                        </w:rPr>
                        <w:t>secondary product</w:t>
                      </w:r>
                      <w:r w:rsidRPr="000634A8">
                        <w:rPr>
                          <w:rStyle w:val="Emphasis"/>
                          <w:i w:val="0"/>
                          <w:iCs w:val="0"/>
                          <w:sz w:val="16"/>
                          <w:szCs w:val="16"/>
                          <w:lang w:val="en-GB"/>
                        </w:rPr>
                        <w:t xml:space="preserve"> is a product that comes out of a production process in addition to the main product. A secondary product can be directly consumed, used as an input in another production process, disposed of or recycled. A secondary product can be a by-product, a co-product or a residue.</w:t>
                      </w:r>
                    </w:p>
                    <w:p w:rsidR="008E121F" w:rsidRPr="000634A8" w:rsidRDefault="008E121F" w:rsidP="008E121F">
                      <w:pPr>
                        <w:spacing w:line="360" w:lineRule="auto"/>
                        <w:jc w:val="both"/>
                        <w:rPr>
                          <w:rStyle w:val="Emphasis"/>
                          <w:i w:val="0"/>
                          <w:iCs w:val="0"/>
                          <w:sz w:val="16"/>
                          <w:szCs w:val="16"/>
                          <w:lang w:val="en-GB"/>
                        </w:rPr>
                      </w:pPr>
                      <w:r w:rsidRPr="000634A8">
                        <w:rPr>
                          <w:rStyle w:val="Emphasis"/>
                          <w:i w:val="0"/>
                          <w:iCs w:val="0"/>
                          <w:sz w:val="16"/>
                          <w:szCs w:val="16"/>
                          <w:lang w:val="en-GB"/>
                        </w:rPr>
                        <w:t xml:space="preserve">A </w:t>
                      </w:r>
                      <w:r w:rsidRPr="000634A8">
                        <w:rPr>
                          <w:rStyle w:val="Emphasis"/>
                          <w:b/>
                          <w:i w:val="0"/>
                          <w:iCs w:val="0"/>
                          <w:sz w:val="16"/>
                          <w:szCs w:val="16"/>
                          <w:lang w:val="en-GB"/>
                        </w:rPr>
                        <w:t>derivative of a secondary product</w:t>
                      </w:r>
                      <w:r w:rsidRPr="000634A8">
                        <w:rPr>
                          <w:rStyle w:val="Emphasis"/>
                          <w:i w:val="0"/>
                          <w:iCs w:val="0"/>
                          <w:sz w:val="16"/>
                          <w:szCs w:val="16"/>
                          <w:lang w:val="en-GB"/>
                        </w:rPr>
                        <w:t xml:space="preserve"> is a processed secondary product. </w:t>
                      </w:r>
                    </w:p>
                    <w:p w:rsidR="008E121F" w:rsidRPr="000634A8" w:rsidRDefault="008E121F" w:rsidP="008E121F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5AAC" w:rsidRDefault="00E55AAC" w:rsidP="00111332">
      <w:pPr>
        <w:tabs>
          <w:tab w:val="right" w:pos="9072"/>
        </w:tabs>
        <w:rPr>
          <w:b/>
          <w:sz w:val="18"/>
          <w:szCs w:val="18"/>
        </w:rPr>
      </w:pPr>
    </w:p>
    <w:p w:rsidR="00E55AAC" w:rsidRPr="001F7851" w:rsidRDefault="00E55AAC" w:rsidP="00E55AAC">
      <w:pPr>
        <w:tabs>
          <w:tab w:val="right" w:pos="907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>
        <w:rPr>
          <w:b/>
          <w:sz w:val="18"/>
          <w:szCs w:val="18"/>
        </w:rPr>
        <w:lastRenderedPageBreak/>
        <w:t>Expected sales and volumes</w:t>
      </w:r>
      <w:r w:rsidRPr="001F7851">
        <w:rPr>
          <w:b/>
          <w:sz w:val="18"/>
          <w:szCs w:val="18"/>
        </w:rPr>
        <w:t>:</w:t>
      </w:r>
    </w:p>
    <w:p w:rsidR="00111332" w:rsidRDefault="00111332" w:rsidP="00111332">
      <w:pPr>
        <w:rPr>
          <w:b/>
          <w:sz w:val="18"/>
          <w:szCs w:val="18"/>
        </w:rPr>
      </w:pPr>
    </w:p>
    <w:tbl>
      <w:tblPr>
        <w:tblpPr w:leftFromText="141" w:rightFromText="141" w:vertAnchor="page" w:horzAnchor="margin" w:tblpY="2697"/>
        <w:tblOverlap w:val="never"/>
        <w:tblW w:w="9114" w:type="dxa"/>
        <w:tblLook w:val="0000" w:firstRow="0" w:lastRow="0" w:firstColumn="0" w:lastColumn="0" w:noHBand="0" w:noVBand="0"/>
      </w:tblPr>
      <w:tblGrid>
        <w:gridCol w:w="3216"/>
        <w:gridCol w:w="2920"/>
        <w:gridCol w:w="2978"/>
      </w:tblGrid>
      <w:tr w:rsidR="001355E5" w:rsidRPr="001F7851" w:rsidTr="00D963F2">
        <w:trPr>
          <w:trHeight w:val="59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355E5" w:rsidRPr="001F7851" w:rsidRDefault="001355E5" w:rsidP="001355E5">
            <w:pPr>
              <w:jc w:val="center"/>
              <w:rPr>
                <w:sz w:val="18"/>
                <w:szCs w:val="18"/>
              </w:rPr>
            </w:pPr>
            <w:r w:rsidRPr="001F7851">
              <w:rPr>
                <w:sz w:val="18"/>
                <w:szCs w:val="18"/>
              </w:rPr>
              <w:t>Expected short-term</w:t>
            </w:r>
          </w:p>
          <w:p w:rsidR="001355E5" w:rsidRPr="001F7851" w:rsidRDefault="001355E5" w:rsidP="001355E5">
            <w:pPr>
              <w:jc w:val="center"/>
              <w:rPr>
                <w:sz w:val="18"/>
                <w:szCs w:val="18"/>
              </w:rPr>
            </w:pPr>
            <w:r w:rsidRPr="001F7851">
              <w:rPr>
                <w:sz w:val="18"/>
                <w:szCs w:val="18"/>
              </w:rPr>
              <w:t>(in the first years) total world-wide F</w:t>
            </w:r>
            <w:r>
              <w:rPr>
                <w:sz w:val="18"/>
                <w:szCs w:val="18"/>
              </w:rPr>
              <w:t>airtrade</w:t>
            </w:r>
            <w:r w:rsidRPr="001F7851">
              <w:rPr>
                <w:sz w:val="18"/>
                <w:szCs w:val="18"/>
              </w:rPr>
              <w:t xml:space="preserve"> volume in MT/year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355E5" w:rsidRPr="001F7851" w:rsidRDefault="001355E5" w:rsidP="001355E5">
            <w:pPr>
              <w:jc w:val="center"/>
              <w:rPr>
                <w:sz w:val="18"/>
                <w:szCs w:val="18"/>
              </w:rPr>
            </w:pPr>
            <w:r w:rsidRPr="001F7851">
              <w:rPr>
                <w:sz w:val="18"/>
                <w:szCs w:val="18"/>
              </w:rPr>
              <w:t xml:space="preserve">Expected mid-term </w:t>
            </w:r>
            <w:r>
              <w:rPr>
                <w:sz w:val="18"/>
                <w:szCs w:val="18"/>
              </w:rPr>
              <w:t>(in 5 years) total world-wide Fairtrade</w:t>
            </w:r>
            <w:r w:rsidRPr="001F7851">
              <w:rPr>
                <w:sz w:val="18"/>
                <w:szCs w:val="18"/>
              </w:rPr>
              <w:t xml:space="preserve"> volume in MT / year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355E5" w:rsidRPr="001F7851" w:rsidRDefault="001355E5" w:rsidP="001355E5">
            <w:pPr>
              <w:jc w:val="center"/>
              <w:rPr>
                <w:sz w:val="18"/>
                <w:szCs w:val="18"/>
              </w:rPr>
            </w:pPr>
            <w:r w:rsidRPr="001F7851">
              <w:rPr>
                <w:sz w:val="18"/>
                <w:szCs w:val="18"/>
              </w:rPr>
              <w:t>Current average price / unit (define unit and price level) in the conventional (non-Fairtrade) market</w:t>
            </w:r>
          </w:p>
        </w:tc>
      </w:tr>
      <w:tr w:rsidR="001355E5" w:rsidRPr="001F7851" w:rsidTr="00BC1E63">
        <w:trPr>
          <w:trHeight w:val="51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E5" w:rsidRPr="001F7851" w:rsidRDefault="002D1375" w:rsidP="00BC1E63">
            <w:pPr>
              <w:jc w:val="center"/>
              <w:rPr>
                <w:sz w:val="18"/>
                <w:szCs w:val="18"/>
              </w:rPr>
            </w:pPr>
            <w:r w:rsidRPr="00F31B73"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C1E63" w:rsidRPr="00F31B73"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 w:rsidRPr="00F31B73">
              <w:rPr>
                <w:bCs/>
                <w:kern w:val="32"/>
                <w:sz w:val="18"/>
                <w:szCs w:val="18"/>
                <w:lang w:val="en-GB"/>
              </w:rPr>
            </w:r>
            <w:r w:rsidRPr="00F31B73"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 w:rsidR="00BC1E63" w:rsidRPr="00F31B73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BC1E63" w:rsidRPr="00F31B73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BC1E63" w:rsidRPr="00F31B73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BC1E63" w:rsidRPr="00F31B73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BC1E63" w:rsidRPr="00F31B73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Pr="00F31B73"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E5" w:rsidRPr="001F7851" w:rsidRDefault="002D1375" w:rsidP="00BC1E63">
            <w:pPr>
              <w:jc w:val="center"/>
              <w:rPr>
                <w:sz w:val="18"/>
                <w:szCs w:val="18"/>
              </w:rPr>
            </w:pPr>
            <w:r w:rsidRPr="00F31B73"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C1E63" w:rsidRPr="00F31B73"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 w:rsidRPr="00F31B73">
              <w:rPr>
                <w:bCs/>
                <w:kern w:val="32"/>
                <w:sz w:val="18"/>
                <w:szCs w:val="18"/>
                <w:lang w:val="en-GB"/>
              </w:rPr>
            </w:r>
            <w:r w:rsidRPr="00F31B73"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 w:rsidR="00BC1E63" w:rsidRPr="00F31B73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BC1E63" w:rsidRPr="00F31B73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BC1E63" w:rsidRPr="00F31B73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BC1E63" w:rsidRPr="00F31B73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BC1E63" w:rsidRPr="00F31B73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Pr="00F31B73"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E5" w:rsidRPr="001F7851" w:rsidRDefault="002D1375" w:rsidP="00BC1E63">
            <w:pPr>
              <w:jc w:val="center"/>
              <w:rPr>
                <w:sz w:val="18"/>
                <w:szCs w:val="18"/>
              </w:rPr>
            </w:pPr>
            <w:r w:rsidRPr="00F31B73"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C1E63" w:rsidRPr="00F31B73"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 w:rsidRPr="00F31B73">
              <w:rPr>
                <w:bCs/>
                <w:kern w:val="32"/>
                <w:sz w:val="18"/>
                <w:szCs w:val="18"/>
                <w:lang w:val="en-GB"/>
              </w:rPr>
            </w:r>
            <w:r w:rsidRPr="00F31B73"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 w:rsidR="00BC1E63" w:rsidRPr="00F31B73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BC1E63" w:rsidRPr="00F31B73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BC1E63" w:rsidRPr="00F31B73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BC1E63" w:rsidRPr="00F31B73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BC1E63" w:rsidRPr="00F31B73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Pr="00F31B73"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7B515E" w:rsidRDefault="007B515E" w:rsidP="00111332">
      <w:pPr>
        <w:rPr>
          <w:b/>
          <w:sz w:val="18"/>
          <w:szCs w:val="18"/>
        </w:rPr>
      </w:pPr>
    </w:p>
    <w:p w:rsidR="00111332" w:rsidRPr="001F7851" w:rsidRDefault="00604B51" w:rsidP="00111332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</w:rPr>
        <w:t>Please explain why Fairtrade International</w:t>
      </w:r>
      <w:r w:rsidR="00111332" w:rsidRPr="001F7851">
        <w:rPr>
          <w:b/>
          <w:sz w:val="18"/>
          <w:szCs w:val="18"/>
        </w:rPr>
        <w:t xml:space="preserve"> should include this </w:t>
      </w:r>
      <w:r w:rsidR="00111332">
        <w:rPr>
          <w:b/>
          <w:sz w:val="18"/>
          <w:szCs w:val="18"/>
        </w:rPr>
        <w:t xml:space="preserve">secondary </w:t>
      </w:r>
      <w:r w:rsidR="00111332" w:rsidRPr="001F7851">
        <w:rPr>
          <w:b/>
          <w:sz w:val="18"/>
          <w:szCs w:val="18"/>
        </w:rPr>
        <w:t>product into the Fairtrade scope</w:t>
      </w:r>
      <w:r w:rsidR="005F6236">
        <w:rPr>
          <w:b/>
          <w:sz w:val="18"/>
          <w:szCs w:val="18"/>
        </w:rPr>
        <w:t>:</w:t>
      </w:r>
      <w:r w:rsidR="00111332" w:rsidRPr="001F7851">
        <w:rPr>
          <w:b/>
          <w:sz w:val="18"/>
          <w:szCs w:val="18"/>
        </w:rPr>
        <w:t xml:space="preserve"> </w:t>
      </w:r>
    </w:p>
    <w:p w:rsidR="00111332" w:rsidRDefault="002D1375" w:rsidP="00111332">
      <w:pPr>
        <w:rPr>
          <w:sz w:val="18"/>
          <w:szCs w:val="18"/>
          <w:lang w:val="en-GB"/>
        </w:rPr>
      </w:pPr>
      <w:r w:rsidRPr="00F31B73"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E27C9" w:rsidRPr="00F31B73">
        <w:rPr>
          <w:bCs/>
          <w:kern w:val="32"/>
          <w:sz w:val="18"/>
          <w:szCs w:val="18"/>
          <w:lang w:val="en-GB"/>
        </w:rPr>
        <w:instrText xml:space="preserve"> FORMTEXT </w:instrText>
      </w:r>
      <w:r w:rsidRPr="00F31B73">
        <w:rPr>
          <w:bCs/>
          <w:kern w:val="32"/>
          <w:sz w:val="18"/>
          <w:szCs w:val="18"/>
          <w:lang w:val="en-GB"/>
        </w:rPr>
      </w:r>
      <w:r w:rsidRPr="00F31B73">
        <w:rPr>
          <w:bCs/>
          <w:kern w:val="32"/>
          <w:sz w:val="18"/>
          <w:szCs w:val="18"/>
          <w:lang w:val="en-GB"/>
        </w:rPr>
        <w:fldChar w:fldCharType="separate"/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Pr="00F31B73">
        <w:rPr>
          <w:bCs/>
          <w:kern w:val="32"/>
          <w:sz w:val="18"/>
          <w:szCs w:val="18"/>
          <w:lang w:val="en-GB"/>
        </w:rPr>
        <w:fldChar w:fldCharType="end"/>
      </w:r>
    </w:p>
    <w:p w:rsidR="00DE27C9" w:rsidRPr="001F7851" w:rsidRDefault="00DE27C9" w:rsidP="00111332">
      <w:pPr>
        <w:rPr>
          <w:sz w:val="18"/>
          <w:szCs w:val="18"/>
          <w:lang w:val="en-GB"/>
        </w:rPr>
      </w:pPr>
    </w:p>
    <w:p w:rsidR="00111332" w:rsidRDefault="00111332" w:rsidP="00111332">
      <w:pPr>
        <w:rPr>
          <w:sz w:val="18"/>
          <w:szCs w:val="18"/>
          <w:lang w:val="en-GB"/>
        </w:rPr>
      </w:pPr>
      <w:r w:rsidRPr="001F7851">
        <w:rPr>
          <w:b/>
          <w:sz w:val="18"/>
          <w:szCs w:val="18"/>
          <w:lang w:val="en-GB"/>
        </w:rPr>
        <w:t xml:space="preserve">Description of the way the </w:t>
      </w:r>
      <w:r w:rsidR="006F3D32">
        <w:rPr>
          <w:b/>
          <w:sz w:val="18"/>
          <w:szCs w:val="18"/>
          <w:lang w:val="en-GB"/>
        </w:rPr>
        <w:t xml:space="preserve">secondary </w:t>
      </w:r>
      <w:r w:rsidRPr="001F7851">
        <w:rPr>
          <w:b/>
          <w:sz w:val="18"/>
          <w:szCs w:val="18"/>
          <w:lang w:val="en-GB"/>
        </w:rPr>
        <w:t xml:space="preserve">product is produced </w:t>
      </w:r>
      <w:r w:rsidRPr="00BD0795">
        <w:rPr>
          <w:sz w:val="18"/>
          <w:szCs w:val="18"/>
          <w:lang w:val="en-GB"/>
        </w:rPr>
        <w:t>by identified producers interested in Fairtrade certification for the product:</w:t>
      </w:r>
    </w:p>
    <w:p w:rsidR="00DE27C9" w:rsidRPr="001F7851" w:rsidRDefault="002D1375" w:rsidP="00111332">
      <w:pPr>
        <w:rPr>
          <w:b/>
          <w:sz w:val="18"/>
          <w:szCs w:val="18"/>
          <w:lang w:val="en-GB"/>
        </w:rPr>
      </w:pPr>
      <w:r w:rsidRPr="00F31B73"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E27C9" w:rsidRPr="00F31B73">
        <w:rPr>
          <w:bCs/>
          <w:kern w:val="32"/>
          <w:sz w:val="18"/>
          <w:szCs w:val="18"/>
          <w:lang w:val="en-GB"/>
        </w:rPr>
        <w:instrText xml:space="preserve"> FORMTEXT </w:instrText>
      </w:r>
      <w:r w:rsidRPr="00F31B73">
        <w:rPr>
          <w:bCs/>
          <w:kern w:val="32"/>
          <w:sz w:val="18"/>
          <w:szCs w:val="18"/>
          <w:lang w:val="en-GB"/>
        </w:rPr>
      </w:r>
      <w:r w:rsidRPr="00F31B73">
        <w:rPr>
          <w:bCs/>
          <w:kern w:val="32"/>
          <w:sz w:val="18"/>
          <w:szCs w:val="18"/>
          <w:lang w:val="en-GB"/>
        </w:rPr>
        <w:fldChar w:fldCharType="separate"/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Pr="00F31B73">
        <w:rPr>
          <w:bCs/>
          <w:kern w:val="32"/>
          <w:sz w:val="18"/>
          <w:szCs w:val="18"/>
          <w:lang w:val="en-GB"/>
        </w:rPr>
        <w:fldChar w:fldCharType="end"/>
      </w:r>
    </w:p>
    <w:p w:rsidR="00111332" w:rsidRDefault="00111332" w:rsidP="00111332">
      <w:pPr>
        <w:pStyle w:val="Heading1"/>
        <w:numPr>
          <w:ilvl w:val="0"/>
          <w:numId w:val="0"/>
        </w:numPr>
        <w:rPr>
          <w:b w:val="0"/>
          <w:sz w:val="18"/>
          <w:szCs w:val="18"/>
        </w:rPr>
      </w:pPr>
      <w:r w:rsidRPr="009F21BA">
        <w:rPr>
          <w:sz w:val="18"/>
          <w:szCs w:val="18"/>
        </w:rPr>
        <w:t>Countries / regions of the world</w:t>
      </w:r>
      <w:r w:rsidRPr="001F7851">
        <w:rPr>
          <w:sz w:val="18"/>
          <w:szCs w:val="18"/>
        </w:rPr>
        <w:t xml:space="preserve"> </w:t>
      </w:r>
      <w:r w:rsidRPr="009F21BA">
        <w:rPr>
          <w:sz w:val="18"/>
          <w:szCs w:val="18"/>
        </w:rPr>
        <w:t>in which this product is produced</w:t>
      </w:r>
      <w:r w:rsidRPr="009F21BA">
        <w:rPr>
          <w:b w:val="0"/>
          <w:sz w:val="18"/>
          <w:szCs w:val="18"/>
        </w:rPr>
        <w:t xml:space="preserve"> (not only where producers interested in Fairtrade certification for the product have been identified):</w:t>
      </w:r>
    </w:p>
    <w:p w:rsidR="00DE27C9" w:rsidRPr="00DE27C9" w:rsidRDefault="002D1375" w:rsidP="00DE27C9">
      <w:pPr>
        <w:rPr>
          <w:lang w:val="en-GB"/>
        </w:rPr>
      </w:pPr>
      <w:r w:rsidRPr="00F31B73"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E27C9" w:rsidRPr="00F31B73">
        <w:rPr>
          <w:bCs/>
          <w:kern w:val="32"/>
          <w:sz w:val="18"/>
          <w:szCs w:val="18"/>
          <w:lang w:val="en-GB"/>
        </w:rPr>
        <w:instrText xml:space="preserve"> FORMTEXT </w:instrText>
      </w:r>
      <w:r w:rsidRPr="00F31B73">
        <w:rPr>
          <w:bCs/>
          <w:kern w:val="32"/>
          <w:sz w:val="18"/>
          <w:szCs w:val="18"/>
          <w:lang w:val="en-GB"/>
        </w:rPr>
      </w:r>
      <w:r w:rsidRPr="00F31B73">
        <w:rPr>
          <w:bCs/>
          <w:kern w:val="32"/>
          <w:sz w:val="18"/>
          <w:szCs w:val="18"/>
          <w:lang w:val="en-GB"/>
        </w:rPr>
        <w:fldChar w:fldCharType="separate"/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Pr="00F31B73">
        <w:rPr>
          <w:bCs/>
          <w:kern w:val="32"/>
          <w:sz w:val="18"/>
          <w:szCs w:val="18"/>
          <w:lang w:val="en-GB"/>
        </w:rPr>
        <w:fldChar w:fldCharType="end"/>
      </w:r>
    </w:p>
    <w:p w:rsidR="00800031" w:rsidRDefault="00111332" w:rsidP="00137AE6">
      <w:pPr>
        <w:pStyle w:val="Heading1"/>
        <w:numPr>
          <w:ilvl w:val="0"/>
          <w:numId w:val="0"/>
        </w:numPr>
        <w:rPr>
          <w:b w:val="0"/>
          <w:sz w:val="18"/>
          <w:szCs w:val="18"/>
        </w:rPr>
      </w:pPr>
      <w:r w:rsidRPr="009F21BA">
        <w:rPr>
          <w:sz w:val="18"/>
          <w:szCs w:val="18"/>
        </w:rPr>
        <w:t xml:space="preserve">Risk assessment: </w:t>
      </w:r>
      <w:r w:rsidR="00137AE6" w:rsidRPr="009F21BA">
        <w:rPr>
          <w:b w:val="0"/>
          <w:sz w:val="18"/>
          <w:szCs w:val="18"/>
        </w:rPr>
        <w:t>Please explain the potential risks of adding this secondary product and how these potential risks can be mitigated?</w:t>
      </w:r>
    </w:p>
    <w:p w:rsidR="00DE27C9" w:rsidRPr="00DE27C9" w:rsidRDefault="002D1375" w:rsidP="00DE27C9">
      <w:pPr>
        <w:rPr>
          <w:lang w:val="en-GB"/>
        </w:rPr>
      </w:pPr>
      <w:r w:rsidRPr="00F31B73">
        <w:rPr>
          <w:bCs/>
          <w:kern w:val="32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E27C9" w:rsidRPr="00F31B73">
        <w:rPr>
          <w:bCs/>
          <w:kern w:val="32"/>
          <w:sz w:val="18"/>
          <w:szCs w:val="18"/>
          <w:lang w:val="en-GB"/>
        </w:rPr>
        <w:instrText xml:space="preserve"> FORMTEXT </w:instrText>
      </w:r>
      <w:r w:rsidRPr="00F31B73">
        <w:rPr>
          <w:bCs/>
          <w:kern w:val="32"/>
          <w:sz w:val="18"/>
          <w:szCs w:val="18"/>
          <w:lang w:val="en-GB"/>
        </w:rPr>
      </w:r>
      <w:r w:rsidRPr="00F31B73">
        <w:rPr>
          <w:bCs/>
          <w:kern w:val="32"/>
          <w:sz w:val="18"/>
          <w:szCs w:val="18"/>
          <w:lang w:val="en-GB"/>
        </w:rPr>
        <w:fldChar w:fldCharType="separate"/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="00DE27C9" w:rsidRPr="00F31B73">
        <w:rPr>
          <w:bCs/>
          <w:kern w:val="32"/>
          <w:sz w:val="18"/>
          <w:szCs w:val="18"/>
          <w:lang w:val="en-GB"/>
        </w:rPr>
        <w:t> </w:t>
      </w:r>
      <w:r w:rsidRPr="00F31B73">
        <w:rPr>
          <w:bCs/>
          <w:kern w:val="32"/>
          <w:sz w:val="18"/>
          <w:szCs w:val="18"/>
          <w:lang w:val="en-GB"/>
        </w:rPr>
        <w:fldChar w:fldCharType="end"/>
      </w:r>
    </w:p>
    <w:p w:rsidR="000C753F" w:rsidRDefault="000C753F" w:rsidP="00800031">
      <w:pPr>
        <w:pStyle w:val="Heading1"/>
        <w:numPr>
          <w:ilvl w:val="0"/>
          <w:numId w:val="0"/>
        </w:numPr>
        <w:spacing w:before="120" w:after="120"/>
        <w:rPr>
          <w:sz w:val="18"/>
          <w:szCs w:val="18"/>
        </w:rPr>
      </w:pPr>
    </w:p>
    <w:p w:rsidR="00800031" w:rsidRPr="00800031" w:rsidRDefault="00800031" w:rsidP="00800031">
      <w:pPr>
        <w:pStyle w:val="Heading1"/>
        <w:numPr>
          <w:ilvl w:val="0"/>
          <w:numId w:val="0"/>
        </w:numPr>
        <w:spacing w:before="120" w:after="120"/>
        <w:rPr>
          <w:sz w:val="18"/>
          <w:szCs w:val="18"/>
        </w:rPr>
      </w:pPr>
      <w:r w:rsidRPr="00800031">
        <w:rPr>
          <w:sz w:val="18"/>
          <w:szCs w:val="18"/>
        </w:rPr>
        <w:t>Decision on request</w:t>
      </w:r>
    </w:p>
    <w:tbl>
      <w:tblPr>
        <w:tblW w:w="9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12"/>
      </w:tblGrid>
      <w:tr w:rsidR="00943EC7" w:rsidRPr="00801E49" w:rsidTr="00801E49">
        <w:trPr>
          <w:trHeight w:val="447"/>
        </w:trPr>
        <w:tc>
          <w:tcPr>
            <w:tcW w:w="1800" w:type="dxa"/>
            <w:shd w:val="clear" w:color="auto" w:fill="auto"/>
          </w:tcPr>
          <w:p w:rsidR="00943EC7" w:rsidRPr="00801E49" w:rsidRDefault="00943EC7" w:rsidP="00801E49">
            <w:pPr>
              <w:spacing w:before="120" w:after="120"/>
              <w:jc w:val="right"/>
              <w:rPr>
                <w:b/>
                <w:bCs/>
                <w:kern w:val="32"/>
                <w:sz w:val="18"/>
                <w:szCs w:val="18"/>
                <w:lang w:val="en-GB"/>
              </w:rPr>
            </w:pPr>
            <w:r w:rsidRPr="00801E49">
              <w:rPr>
                <w:b/>
                <w:bCs/>
                <w:kern w:val="32"/>
                <w:sz w:val="18"/>
                <w:szCs w:val="18"/>
                <w:lang w:val="en-GB"/>
              </w:rPr>
              <w:t>Decision maker:</w:t>
            </w:r>
          </w:p>
        </w:tc>
        <w:tc>
          <w:tcPr>
            <w:tcW w:w="7212" w:type="dxa"/>
            <w:shd w:val="clear" w:color="auto" w:fill="auto"/>
          </w:tcPr>
          <w:p w:rsidR="00943EC7" w:rsidRPr="00801E49" w:rsidRDefault="002D1375" w:rsidP="00801E49">
            <w:pPr>
              <w:spacing w:before="120" w:after="120"/>
              <w:rPr>
                <w:bCs/>
                <w:kern w:val="32"/>
                <w:sz w:val="18"/>
                <w:szCs w:val="18"/>
                <w:lang w:val="en-GB"/>
              </w:rPr>
            </w:pPr>
            <w:r w:rsidRPr="00801E49"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43EC7" w:rsidRPr="00801E49"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 w:rsidRPr="00801E49">
              <w:rPr>
                <w:bCs/>
                <w:kern w:val="32"/>
                <w:sz w:val="18"/>
                <w:szCs w:val="18"/>
                <w:lang w:val="en-GB"/>
              </w:rPr>
            </w:r>
            <w:r w:rsidRPr="00801E49"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 w:rsidR="00943EC7" w:rsidRPr="00801E49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943EC7" w:rsidRPr="00801E49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943EC7" w:rsidRPr="00801E49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943EC7" w:rsidRPr="00801E49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943EC7" w:rsidRPr="00801E49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Pr="00801E49"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</w:tr>
      <w:tr w:rsidR="00800031" w:rsidRPr="00801E49" w:rsidTr="00801E49">
        <w:trPr>
          <w:trHeight w:val="457"/>
        </w:trPr>
        <w:tc>
          <w:tcPr>
            <w:tcW w:w="1800" w:type="dxa"/>
            <w:shd w:val="clear" w:color="auto" w:fill="auto"/>
          </w:tcPr>
          <w:p w:rsidR="00800031" w:rsidRPr="00801E49" w:rsidRDefault="00800031" w:rsidP="00801E49">
            <w:pPr>
              <w:spacing w:before="120" w:after="120"/>
              <w:jc w:val="right"/>
              <w:rPr>
                <w:b/>
                <w:bCs/>
                <w:kern w:val="32"/>
                <w:sz w:val="18"/>
                <w:szCs w:val="18"/>
                <w:lang w:val="en-GB"/>
              </w:rPr>
            </w:pPr>
            <w:r w:rsidRPr="00801E49">
              <w:rPr>
                <w:b/>
                <w:bCs/>
                <w:kern w:val="32"/>
                <w:sz w:val="18"/>
                <w:szCs w:val="18"/>
                <w:lang w:val="en-GB"/>
              </w:rPr>
              <w:t>Approval:</w:t>
            </w:r>
          </w:p>
        </w:tc>
        <w:tc>
          <w:tcPr>
            <w:tcW w:w="7212" w:type="dxa"/>
            <w:shd w:val="clear" w:color="auto" w:fill="auto"/>
          </w:tcPr>
          <w:p w:rsidR="00800031" w:rsidRPr="00801E49" w:rsidRDefault="002D1375" w:rsidP="00801E49">
            <w:pPr>
              <w:spacing w:before="120" w:after="120"/>
              <w:rPr>
                <w:bCs/>
                <w:kern w:val="32"/>
                <w:sz w:val="18"/>
                <w:szCs w:val="18"/>
                <w:lang w:val="en-GB"/>
              </w:rPr>
            </w:pPr>
            <w:r w:rsidRPr="00801E49"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031" w:rsidRPr="00801E49">
              <w:rPr>
                <w:bCs/>
                <w:kern w:val="32"/>
                <w:sz w:val="18"/>
                <w:szCs w:val="18"/>
                <w:lang w:val="en-GB"/>
              </w:rPr>
              <w:instrText xml:space="preserve"> FORMCHECKBOX </w:instrText>
            </w:r>
            <w:r w:rsidR="001E7700">
              <w:rPr>
                <w:bCs/>
                <w:kern w:val="32"/>
                <w:sz w:val="18"/>
                <w:szCs w:val="18"/>
                <w:lang w:val="en-GB"/>
              </w:rPr>
            </w:r>
            <w:r w:rsidR="001E7700"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 w:rsidRPr="00801E49"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  <w:r w:rsidR="00800031" w:rsidRPr="00801E49">
              <w:rPr>
                <w:bCs/>
                <w:kern w:val="32"/>
                <w:sz w:val="18"/>
                <w:szCs w:val="18"/>
                <w:lang w:val="en-GB"/>
              </w:rPr>
              <w:t xml:space="preserve"> Approved </w:t>
            </w:r>
            <w:r w:rsidR="00800031" w:rsidRPr="00801E49">
              <w:rPr>
                <w:bCs/>
                <w:kern w:val="32"/>
                <w:sz w:val="18"/>
                <w:szCs w:val="18"/>
                <w:lang w:val="en-GB"/>
              </w:rPr>
              <w:tab/>
            </w:r>
            <w:r w:rsidRPr="00801E49"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031" w:rsidRPr="00801E49">
              <w:rPr>
                <w:bCs/>
                <w:kern w:val="32"/>
                <w:sz w:val="18"/>
                <w:szCs w:val="18"/>
                <w:lang w:val="en-GB"/>
              </w:rPr>
              <w:instrText xml:space="preserve"> FORMCHECKBOX </w:instrText>
            </w:r>
            <w:r w:rsidR="001E7700">
              <w:rPr>
                <w:bCs/>
                <w:kern w:val="32"/>
                <w:sz w:val="18"/>
                <w:szCs w:val="18"/>
                <w:lang w:val="en-GB"/>
              </w:rPr>
            </w:r>
            <w:r w:rsidR="001E7700"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 w:rsidRPr="00801E49"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  <w:r w:rsidR="00800031" w:rsidRPr="00801E49">
              <w:rPr>
                <w:bCs/>
                <w:kern w:val="32"/>
                <w:sz w:val="18"/>
                <w:szCs w:val="18"/>
                <w:lang w:val="en-GB"/>
              </w:rPr>
              <w:t xml:space="preserve"> Not approved</w:t>
            </w:r>
          </w:p>
        </w:tc>
      </w:tr>
      <w:tr w:rsidR="00800031" w:rsidRPr="00801E49" w:rsidTr="00801E49">
        <w:trPr>
          <w:trHeight w:val="959"/>
        </w:trPr>
        <w:tc>
          <w:tcPr>
            <w:tcW w:w="1800" w:type="dxa"/>
            <w:shd w:val="clear" w:color="auto" w:fill="auto"/>
          </w:tcPr>
          <w:p w:rsidR="00800031" w:rsidRPr="00801E49" w:rsidRDefault="00943EC7" w:rsidP="00801E49">
            <w:pPr>
              <w:spacing w:before="120" w:after="120"/>
              <w:jc w:val="right"/>
              <w:rPr>
                <w:b/>
                <w:bCs/>
                <w:kern w:val="32"/>
                <w:sz w:val="18"/>
                <w:szCs w:val="18"/>
                <w:lang w:val="en-GB"/>
              </w:rPr>
            </w:pPr>
            <w:r w:rsidRPr="00801E49">
              <w:rPr>
                <w:b/>
                <w:bCs/>
                <w:kern w:val="32"/>
                <w:sz w:val="18"/>
                <w:szCs w:val="18"/>
                <w:lang w:val="en-GB"/>
              </w:rPr>
              <w:t>Rationale</w:t>
            </w:r>
            <w:r w:rsidR="00800031" w:rsidRPr="00801E49">
              <w:rPr>
                <w:b/>
                <w:bCs/>
                <w:kern w:val="32"/>
                <w:sz w:val="18"/>
                <w:szCs w:val="18"/>
                <w:lang w:val="en-GB"/>
              </w:rPr>
              <w:t>:</w:t>
            </w:r>
          </w:p>
        </w:tc>
        <w:tc>
          <w:tcPr>
            <w:tcW w:w="7212" w:type="dxa"/>
            <w:shd w:val="clear" w:color="auto" w:fill="auto"/>
          </w:tcPr>
          <w:p w:rsidR="00800031" w:rsidRPr="00801E49" w:rsidRDefault="002D1375" w:rsidP="00C06E46">
            <w:pPr>
              <w:rPr>
                <w:bCs/>
                <w:kern w:val="32"/>
                <w:sz w:val="18"/>
                <w:szCs w:val="18"/>
                <w:lang w:val="en-GB"/>
              </w:rPr>
            </w:pPr>
            <w:r w:rsidRPr="00801E49"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="00800031" w:rsidRPr="00801E49"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 w:rsidRPr="00801E49">
              <w:rPr>
                <w:bCs/>
                <w:kern w:val="32"/>
                <w:sz w:val="18"/>
                <w:szCs w:val="18"/>
                <w:lang w:val="en-GB"/>
              </w:rPr>
            </w:r>
            <w:r w:rsidRPr="00801E49"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 w:rsidR="00800031" w:rsidRPr="00801E49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800031" w:rsidRPr="00801E49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800031" w:rsidRPr="00801E49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800031" w:rsidRPr="00801E49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800031" w:rsidRPr="00801E49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Pr="00801E49"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  <w:bookmarkEnd w:id="5"/>
          </w:p>
          <w:p w:rsidR="00800031" w:rsidRPr="00801E49" w:rsidRDefault="00800031" w:rsidP="00C06E46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  <w:p w:rsidR="00800031" w:rsidRPr="00801E49" w:rsidRDefault="00800031" w:rsidP="00C06E46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  <w:p w:rsidR="00800031" w:rsidRPr="00801E49" w:rsidRDefault="00800031" w:rsidP="00C06E46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  <w:p w:rsidR="00800031" w:rsidRPr="00801E49" w:rsidRDefault="00800031" w:rsidP="00C06E46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  <w:p w:rsidR="00800031" w:rsidRPr="00801E49" w:rsidRDefault="00800031" w:rsidP="00C06E46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  <w:p w:rsidR="00800031" w:rsidRPr="00801E49" w:rsidRDefault="00800031" w:rsidP="00C06E46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  <w:p w:rsidR="00800031" w:rsidRPr="00801E49" w:rsidRDefault="00800031" w:rsidP="00C06E46">
            <w:pPr>
              <w:rPr>
                <w:bCs/>
                <w:kern w:val="32"/>
                <w:sz w:val="18"/>
                <w:szCs w:val="18"/>
                <w:lang w:val="en-GB"/>
              </w:rPr>
            </w:pPr>
          </w:p>
        </w:tc>
      </w:tr>
      <w:tr w:rsidR="00800031" w:rsidRPr="00801E49" w:rsidTr="00801E49">
        <w:trPr>
          <w:trHeight w:val="457"/>
        </w:trPr>
        <w:tc>
          <w:tcPr>
            <w:tcW w:w="1800" w:type="dxa"/>
            <w:shd w:val="clear" w:color="auto" w:fill="auto"/>
          </w:tcPr>
          <w:p w:rsidR="00800031" w:rsidRPr="00801E49" w:rsidRDefault="00943EC7" w:rsidP="00801E49">
            <w:pPr>
              <w:spacing w:before="120" w:after="120"/>
              <w:jc w:val="right"/>
              <w:rPr>
                <w:b/>
                <w:bCs/>
                <w:kern w:val="32"/>
                <w:sz w:val="18"/>
                <w:szCs w:val="18"/>
                <w:lang w:val="en-GB"/>
              </w:rPr>
            </w:pPr>
            <w:r w:rsidRPr="00801E49">
              <w:rPr>
                <w:b/>
                <w:bCs/>
                <w:kern w:val="32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7212" w:type="dxa"/>
            <w:shd w:val="clear" w:color="auto" w:fill="auto"/>
          </w:tcPr>
          <w:p w:rsidR="00800031" w:rsidRPr="00801E49" w:rsidRDefault="002D1375" w:rsidP="00801E49">
            <w:pPr>
              <w:spacing w:before="120" w:after="120"/>
              <w:rPr>
                <w:bCs/>
                <w:kern w:val="32"/>
                <w:sz w:val="18"/>
                <w:szCs w:val="18"/>
                <w:lang w:val="en-GB"/>
              </w:rPr>
            </w:pPr>
            <w:r w:rsidRPr="00801E49">
              <w:rPr>
                <w:bCs/>
                <w:kern w:val="32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43EC7" w:rsidRPr="00801E49">
              <w:rPr>
                <w:bCs/>
                <w:kern w:val="32"/>
                <w:sz w:val="18"/>
                <w:szCs w:val="18"/>
                <w:lang w:val="en-GB"/>
              </w:rPr>
              <w:instrText xml:space="preserve"> FORMTEXT </w:instrText>
            </w:r>
            <w:r w:rsidRPr="00801E49">
              <w:rPr>
                <w:bCs/>
                <w:kern w:val="32"/>
                <w:sz w:val="18"/>
                <w:szCs w:val="18"/>
                <w:lang w:val="en-GB"/>
              </w:rPr>
            </w:r>
            <w:r w:rsidRPr="00801E49">
              <w:rPr>
                <w:bCs/>
                <w:kern w:val="32"/>
                <w:sz w:val="18"/>
                <w:szCs w:val="18"/>
                <w:lang w:val="en-GB"/>
              </w:rPr>
              <w:fldChar w:fldCharType="separate"/>
            </w:r>
            <w:r w:rsidR="00943EC7" w:rsidRPr="00801E49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943EC7" w:rsidRPr="00801E49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943EC7" w:rsidRPr="00801E49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943EC7" w:rsidRPr="00801E49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="00943EC7" w:rsidRPr="00801E49">
              <w:rPr>
                <w:bCs/>
                <w:kern w:val="32"/>
                <w:sz w:val="18"/>
                <w:szCs w:val="18"/>
                <w:lang w:val="en-GB"/>
              </w:rPr>
              <w:t> </w:t>
            </w:r>
            <w:r w:rsidRPr="00801E49">
              <w:rPr>
                <w:bCs/>
                <w:kern w:val="32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800031" w:rsidRPr="00F31B73" w:rsidRDefault="00800031" w:rsidP="00800031">
      <w:pPr>
        <w:rPr>
          <w:bCs/>
          <w:kern w:val="32"/>
          <w:sz w:val="18"/>
          <w:szCs w:val="18"/>
          <w:lang w:val="en-GB"/>
        </w:rPr>
      </w:pPr>
    </w:p>
    <w:p w:rsidR="00111332" w:rsidRPr="00800031" w:rsidRDefault="00111332" w:rsidP="00800031">
      <w:pPr>
        <w:rPr>
          <w:lang w:val="en-GB"/>
        </w:rPr>
      </w:pPr>
    </w:p>
    <w:sectPr w:rsidR="00111332" w:rsidRPr="00800031" w:rsidSect="00E55AAC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33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81" w:rsidRDefault="001A3A81">
      <w:r>
        <w:separator/>
      </w:r>
    </w:p>
  </w:endnote>
  <w:endnote w:type="continuationSeparator" w:id="0">
    <w:p w:rsidR="001A3A81" w:rsidRDefault="001A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E8" w:rsidRDefault="002D1375" w:rsidP="003631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14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4E8" w:rsidRDefault="007814E8" w:rsidP="00445F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E8" w:rsidRPr="00445F62" w:rsidRDefault="002D1375" w:rsidP="0036310D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445F62">
      <w:rPr>
        <w:rStyle w:val="PageNumber"/>
        <w:sz w:val="16"/>
        <w:szCs w:val="16"/>
      </w:rPr>
      <w:fldChar w:fldCharType="begin"/>
    </w:r>
    <w:r w:rsidR="007814E8" w:rsidRPr="00445F62">
      <w:rPr>
        <w:rStyle w:val="PageNumber"/>
        <w:sz w:val="16"/>
        <w:szCs w:val="16"/>
      </w:rPr>
      <w:instrText xml:space="preserve">PAGE  </w:instrText>
    </w:r>
    <w:r w:rsidRPr="00445F62">
      <w:rPr>
        <w:rStyle w:val="PageNumber"/>
        <w:sz w:val="16"/>
        <w:szCs w:val="16"/>
      </w:rPr>
      <w:fldChar w:fldCharType="separate"/>
    </w:r>
    <w:r w:rsidR="001E7700">
      <w:rPr>
        <w:rStyle w:val="PageNumber"/>
        <w:noProof/>
        <w:sz w:val="16"/>
        <w:szCs w:val="16"/>
      </w:rPr>
      <w:t>2</w:t>
    </w:r>
    <w:r w:rsidRPr="00445F62">
      <w:rPr>
        <w:rStyle w:val="PageNumber"/>
        <w:sz w:val="16"/>
        <w:szCs w:val="16"/>
      </w:rPr>
      <w:fldChar w:fldCharType="end"/>
    </w:r>
  </w:p>
  <w:p w:rsidR="007814E8" w:rsidRPr="00AD01D0" w:rsidRDefault="00C521E4" w:rsidP="00445F62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Standards </w:t>
    </w:r>
    <w:r w:rsidR="001A3A81">
      <w:rPr>
        <w:sz w:val="16"/>
        <w:szCs w:val="16"/>
      </w:rPr>
      <w:t>&amp;</w:t>
    </w:r>
    <w:r w:rsidR="005735FB">
      <w:rPr>
        <w:sz w:val="16"/>
        <w:szCs w:val="16"/>
      </w:rPr>
      <w:t xml:space="preserve"> Pricing</w:t>
    </w:r>
    <w:r w:rsidR="007814E8">
      <w:rPr>
        <w:sz w:val="16"/>
        <w:szCs w:val="16"/>
      </w:rPr>
      <w:t xml:space="preserve">, </w:t>
    </w:r>
    <w:r w:rsidR="002D1375" w:rsidRPr="00AD01D0">
      <w:rPr>
        <w:sz w:val="16"/>
        <w:szCs w:val="16"/>
      </w:rPr>
      <w:fldChar w:fldCharType="begin"/>
    </w:r>
    <w:r w:rsidR="007814E8" w:rsidRPr="00AD01D0">
      <w:rPr>
        <w:sz w:val="16"/>
        <w:szCs w:val="16"/>
      </w:rPr>
      <w:instrText xml:space="preserve"> DATE \@ "dd.MM.yyyy" </w:instrText>
    </w:r>
    <w:r w:rsidR="002D1375" w:rsidRPr="00AD01D0">
      <w:rPr>
        <w:sz w:val="16"/>
        <w:szCs w:val="16"/>
      </w:rPr>
      <w:fldChar w:fldCharType="separate"/>
    </w:r>
    <w:r w:rsidR="001A3A81">
      <w:rPr>
        <w:noProof/>
        <w:sz w:val="16"/>
        <w:szCs w:val="16"/>
      </w:rPr>
      <w:t>23.04.2014</w:t>
    </w:r>
    <w:r w:rsidR="002D1375" w:rsidRPr="00AD01D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81" w:rsidRDefault="001A3A81">
      <w:r>
        <w:separator/>
      </w:r>
    </w:p>
  </w:footnote>
  <w:footnote w:type="continuationSeparator" w:id="0">
    <w:p w:rsidR="001A3A81" w:rsidRDefault="001A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39" w:rsidRDefault="005735FB" w:rsidP="00DD2BE4">
    <w:pPr>
      <w:ind w:firstLine="708"/>
      <w:jc w:val="center"/>
      <w:rPr>
        <w:sz w:val="28"/>
        <w:szCs w:val="28"/>
        <w:lang w:val="en-GB"/>
      </w:rPr>
    </w:pPr>
    <w:r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72E1688C" wp14:editId="4C74C2D6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748030" cy="911860"/>
          <wp:effectExtent l="19050" t="0" r="0" b="0"/>
          <wp:wrapNone/>
          <wp:docPr id="6" name="Picture 6" descr="FBM_INT_VERT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BM_INT_VERT_MON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008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5C70">
      <w:rPr>
        <w:sz w:val="28"/>
        <w:szCs w:val="28"/>
        <w:lang w:val="en-GB"/>
      </w:rPr>
      <w:t xml:space="preserve">    </w:t>
    </w:r>
    <w:r w:rsidR="007814E8">
      <w:rPr>
        <w:sz w:val="28"/>
        <w:szCs w:val="28"/>
        <w:lang w:val="en-GB"/>
      </w:rPr>
      <w:t xml:space="preserve">Request for inclusion of </w:t>
    </w:r>
    <w:r w:rsidR="005A39D6">
      <w:rPr>
        <w:sz w:val="28"/>
        <w:szCs w:val="28"/>
        <w:lang w:val="en-GB"/>
      </w:rPr>
      <w:t>a Sec</w:t>
    </w:r>
    <w:r w:rsidR="00353039">
      <w:rPr>
        <w:sz w:val="28"/>
        <w:szCs w:val="28"/>
        <w:lang w:val="en-GB"/>
      </w:rPr>
      <w:t>ondary product</w:t>
    </w:r>
  </w:p>
  <w:p w:rsidR="007814E8" w:rsidRDefault="00353039" w:rsidP="00DD2BE4">
    <w:pPr>
      <w:ind w:firstLine="708"/>
      <w:jc w:val="center"/>
      <w:rPr>
        <w:sz w:val="28"/>
        <w:szCs w:val="28"/>
        <w:lang w:val="en-GB"/>
      </w:rPr>
    </w:pPr>
    <w:proofErr w:type="gramStart"/>
    <w:r>
      <w:rPr>
        <w:sz w:val="28"/>
        <w:szCs w:val="28"/>
        <w:lang w:val="en-GB"/>
      </w:rPr>
      <w:t>in</w:t>
    </w:r>
    <w:proofErr w:type="gramEnd"/>
    <w:r>
      <w:rPr>
        <w:sz w:val="28"/>
        <w:szCs w:val="28"/>
        <w:lang w:val="en-GB"/>
      </w:rPr>
      <w:t xml:space="preserve"> the Fairtrade </w:t>
    </w:r>
    <w:r w:rsidR="005A39D6">
      <w:rPr>
        <w:sz w:val="28"/>
        <w:szCs w:val="28"/>
        <w:lang w:val="en-GB"/>
      </w:rPr>
      <w:t>scope</w:t>
    </w:r>
  </w:p>
  <w:p w:rsidR="007814E8" w:rsidRDefault="007814E8" w:rsidP="00351EFA">
    <w:pPr>
      <w:jc w:val="center"/>
      <w:rPr>
        <w:b/>
        <w:u w:val="single"/>
        <w:lang w:val="en-GB"/>
      </w:rPr>
    </w:pPr>
  </w:p>
  <w:p w:rsidR="007814E8" w:rsidRPr="0011393F" w:rsidRDefault="007814E8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E8" w:rsidRPr="00A13944" w:rsidRDefault="003E1F35" w:rsidP="007814E8">
    <w:pPr>
      <w:jc w:val="center"/>
      <w:rPr>
        <w:sz w:val="24"/>
        <w:szCs w:val="24"/>
        <w:lang w:val="en-GB"/>
      </w:rPr>
    </w:pPr>
    <w:r>
      <w:rPr>
        <w:sz w:val="24"/>
        <w:szCs w:val="24"/>
        <w:lang w:val="en-GB"/>
      </w:rPr>
      <w:tab/>
    </w:r>
    <w:r w:rsidR="005735FB"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7216" behindDoc="0" locked="0" layoutInCell="1" allowOverlap="1" wp14:anchorId="36636EE0" wp14:editId="1FA146C4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748030" cy="911860"/>
          <wp:effectExtent l="19050" t="0" r="0" b="0"/>
          <wp:wrapNone/>
          <wp:docPr id="5" name="Picture 5" descr="FBM_INT_VERT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BM_INT_VERT_MON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008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4E8" w:rsidRPr="00361B65" w:rsidRDefault="007814E8" w:rsidP="0036310D">
    <w:pPr>
      <w:ind w:left="2832" w:firstLine="708"/>
      <w:rPr>
        <w:b/>
        <w:lang w:val="en-GB"/>
      </w:rPr>
    </w:pPr>
  </w:p>
  <w:p w:rsidR="007814E8" w:rsidRDefault="00781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FB5"/>
    <w:multiLevelType w:val="hybridMultilevel"/>
    <w:tmpl w:val="14BA7D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3382E"/>
    <w:multiLevelType w:val="hybridMultilevel"/>
    <w:tmpl w:val="FC4818DA"/>
    <w:lvl w:ilvl="0" w:tplc="25C8C2C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E0171"/>
    <w:multiLevelType w:val="hybridMultilevel"/>
    <w:tmpl w:val="EBDE220A"/>
    <w:lvl w:ilvl="0" w:tplc="DF205E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6268C"/>
    <w:multiLevelType w:val="hybridMultilevel"/>
    <w:tmpl w:val="86B8A058"/>
    <w:lvl w:ilvl="0" w:tplc="0B4004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371A7"/>
    <w:multiLevelType w:val="multilevel"/>
    <w:tmpl w:val="E3D2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A616B"/>
    <w:multiLevelType w:val="hybridMultilevel"/>
    <w:tmpl w:val="EF7049A0"/>
    <w:lvl w:ilvl="0" w:tplc="BB7AD3B8">
      <w:start w:val="7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D7B96"/>
    <w:multiLevelType w:val="hybridMultilevel"/>
    <w:tmpl w:val="9A3C59C4"/>
    <w:lvl w:ilvl="0" w:tplc="E9A4D388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0718A"/>
    <w:multiLevelType w:val="hybridMultilevel"/>
    <w:tmpl w:val="136426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E01A2"/>
    <w:multiLevelType w:val="multilevel"/>
    <w:tmpl w:val="340C38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3D9967FE"/>
    <w:multiLevelType w:val="hybridMultilevel"/>
    <w:tmpl w:val="F8F6B78C"/>
    <w:lvl w:ilvl="0" w:tplc="07EE72F0">
      <w:start w:val="6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61B43"/>
    <w:multiLevelType w:val="hybridMultilevel"/>
    <w:tmpl w:val="EE689744"/>
    <w:lvl w:ilvl="0" w:tplc="3E582C9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534347"/>
    <w:multiLevelType w:val="hybridMultilevel"/>
    <w:tmpl w:val="86F63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70E5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021B3"/>
    <w:multiLevelType w:val="multilevel"/>
    <w:tmpl w:val="C444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BA0B09"/>
    <w:multiLevelType w:val="hybridMultilevel"/>
    <w:tmpl w:val="24566A5C"/>
    <w:lvl w:ilvl="0" w:tplc="04CEA4F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2F8201C"/>
    <w:multiLevelType w:val="multilevel"/>
    <w:tmpl w:val="77625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none"/>
      <w:lvlText w:val="4.3.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3550026"/>
    <w:multiLevelType w:val="multilevel"/>
    <w:tmpl w:val="340C38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682D5A76"/>
    <w:multiLevelType w:val="multilevel"/>
    <w:tmpl w:val="77625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none"/>
      <w:lvlText w:val="4.3.1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68E74461"/>
    <w:multiLevelType w:val="multilevel"/>
    <w:tmpl w:val="340C38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72CA7D77"/>
    <w:multiLevelType w:val="hybridMultilevel"/>
    <w:tmpl w:val="9DDA468E"/>
    <w:lvl w:ilvl="0" w:tplc="8C2049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B09AD"/>
    <w:multiLevelType w:val="hybridMultilevel"/>
    <w:tmpl w:val="96F852FE"/>
    <w:lvl w:ilvl="0" w:tplc="1F9CEF00">
      <w:start w:val="18"/>
      <w:numFmt w:val="bullet"/>
      <w:lvlText w:val="-"/>
      <w:lvlJc w:val="left"/>
      <w:pPr>
        <w:tabs>
          <w:tab w:val="num" w:pos="1139"/>
        </w:tabs>
        <w:ind w:left="1139" w:hanging="360"/>
      </w:pPr>
      <w:rPr>
        <w:rFonts w:ascii="Arial" w:eastAsia="Times New Roman" w:hAnsi="Arial" w:cs="Arial" w:hint="default"/>
      </w:rPr>
    </w:lvl>
    <w:lvl w:ilvl="1" w:tplc="FE64DB28">
      <w:numFmt w:val="bullet"/>
      <w:lvlText w:val="-"/>
      <w:lvlJc w:val="left"/>
      <w:pPr>
        <w:tabs>
          <w:tab w:val="num" w:pos="1859"/>
        </w:tabs>
        <w:ind w:left="1859" w:hanging="360"/>
      </w:pPr>
      <w:rPr>
        <w:rFonts w:ascii="Arial" w:eastAsia="Albertus Medium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20">
    <w:nsid w:val="7BEC6B69"/>
    <w:multiLevelType w:val="hybridMultilevel"/>
    <w:tmpl w:val="D1960D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8"/>
  </w:num>
  <w:num w:numId="5">
    <w:abstractNumId w:val="2"/>
  </w:num>
  <w:num w:numId="6">
    <w:abstractNumId w:val="3"/>
  </w:num>
  <w:num w:numId="7">
    <w:abstractNumId w:val="0"/>
  </w:num>
  <w:num w:numId="8">
    <w:abstractNumId w:val="17"/>
  </w:num>
  <w:num w:numId="9">
    <w:abstractNumId w:val="8"/>
  </w:num>
  <w:num w:numId="10">
    <w:abstractNumId w:val="15"/>
  </w:num>
  <w:num w:numId="11">
    <w:abstractNumId w:val="16"/>
  </w:num>
  <w:num w:numId="12">
    <w:abstractNumId w:val="10"/>
  </w:num>
  <w:num w:numId="13">
    <w:abstractNumId w:val="20"/>
  </w:num>
  <w:num w:numId="14">
    <w:abstractNumId w:val="1"/>
  </w:num>
  <w:num w:numId="15">
    <w:abstractNumId w:val="4"/>
  </w:num>
  <w:num w:numId="16">
    <w:abstractNumId w:val="1"/>
    <w:lvlOverride w:ilvl="0">
      <w:startOverride w:val="1"/>
    </w:lvlOverride>
  </w:num>
  <w:num w:numId="17">
    <w:abstractNumId w:val="12"/>
  </w:num>
  <w:num w:numId="18">
    <w:abstractNumId w:val="1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9"/>
  </w:num>
  <w:num w:numId="22">
    <w:abstractNumId w:val="11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UzcqSjQ3DVFW9tjKFKTNay/0n8=" w:salt="bFSmbMizapCNnb69ByPxcA==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81"/>
    <w:rsid w:val="00017297"/>
    <w:rsid w:val="00023ACC"/>
    <w:rsid w:val="0002415F"/>
    <w:rsid w:val="000312CE"/>
    <w:rsid w:val="0003466A"/>
    <w:rsid w:val="00036424"/>
    <w:rsid w:val="00047DBB"/>
    <w:rsid w:val="00050920"/>
    <w:rsid w:val="00061164"/>
    <w:rsid w:val="000656E0"/>
    <w:rsid w:val="0007009B"/>
    <w:rsid w:val="0007555D"/>
    <w:rsid w:val="00085C9E"/>
    <w:rsid w:val="000874B7"/>
    <w:rsid w:val="000A0BE7"/>
    <w:rsid w:val="000B4105"/>
    <w:rsid w:val="000C753F"/>
    <w:rsid w:val="000C78E7"/>
    <w:rsid w:val="000D20DE"/>
    <w:rsid w:val="000D3705"/>
    <w:rsid w:val="000D3744"/>
    <w:rsid w:val="000E2CB8"/>
    <w:rsid w:val="000F0A52"/>
    <w:rsid w:val="000F0E5D"/>
    <w:rsid w:val="000F0F3D"/>
    <w:rsid w:val="000F1D0A"/>
    <w:rsid w:val="000F3E72"/>
    <w:rsid w:val="00106E9B"/>
    <w:rsid w:val="00111332"/>
    <w:rsid w:val="0011393F"/>
    <w:rsid w:val="00114DDD"/>
    <w:rsid w:val="00122AA2"/>
    <w:rsid w:val="0012493C"/>
    <w:rsid w:val="001355E5"/>
    <w:rsid w:val="001367AB"/>
    <w:rsid w:val="00137AE6"/>
    <w:rsid w:val="001478F4"/>
    <w:rsid w:val="00150C74"/>
    <w:rsid w:val="00161695"/>
    <w:rsid w:val="00171D4C"/>
    <w:rsid w:val="00175599"/>
    <w:rsid w:val="00176951"/>
    <w:rsid w:val="00193D81"/>
    <w:rsid w:val="001A3A81"/>
    <w:rsid w:val="001A57F1"/>
    <w:rsid w:val="001B235B"/>
    <w:rsid w:val="001B7834"/>
    <w:rsid w:val="001C09A4"/>
    <w:rsid w:val="001C0A99"/>
    <w:rsid w:val="001C486B"/>
    <w:rsid w:val="001C55EE"/>
    <w:rsid w:val="001C7BFB"/>
    <w:rsid w:val="001D1BAF"/>
    <w:rsid w:val="001D28DC"/>
    <w:rsid w:val="001D4BEB"/>
    <w:rsid w:val="001D63A6"/>
    <w:rsid w:val="001E1964"/>
    <w:rsid w:val="001E1C11"/>
    <w:rsid w:val="001E6290"/>
    <w:rsid w:val="001E7700"/>
    <w:rsid w:val="002009BB"/>
    <w:rsid w:val="00203B7B"/>
    <w:rsid w:val="00205E57"/>
    <w:rsid w:val="00210CB6"/>
    <w:rsid w:val="00221B49"/>
    <w:rsid w:val="00223179"/>
    <w:rsid w:val="002276DB"/>
    <w:rsid w:val="00241D7A"/>
    <w:rsid w:val="00244E4D"/>
    <w:rsid w:val="002452A4"/>
    <w:rsid w:val="002524C0"/>
    <w:rsid w:val="00257D25"/>
    <w:rsid w:val="00263A63"/>
    <w:rsid w:val="00264015"/>
    <w:rsid w:val="002647C6"/>
    <w:rsid w:val="00264CE8"/>
    <w:rsid w:val="00271842"/>
    <w:rsid w:val="00280203"/>
    <w:rsid w:val="002821E4"/>
    <w:rsid w:val="002842D5"/>
    <w:rsid w:val="00290820"/>
    <w:rsid w:val="002928BF"/>
    <w:rsid w:val="002A0EA8"/>
    <w:rsid w:val="002B16E1"/>
    <w:rsid w:val="002B799D"/>
    <w:rsid w:val="002C188A"/>
    <w:rsid w:val="002C4CF9"/>
    <w:rsid w:val="002C5C21"/>
    <w:rsid w:val="002C7C85"/>
    <w:rsid w:val="002D1375"/>
    <w:rsid w:val="002E3697"/>
    <w:rsid w:val="002E421E"/>
    <w:rsid w:val="002E4927"/>
    <w:rsid w:val="002E4D83"/>
    <w:rsid w:val="002E7D3F"/>
    <w:rsid w:val="002F50C4"/>
    <w:rsid w:val="003008F5"/>
    <w:rsid w:val="00306231"/>
    <w:rsid w:val="00310CE4"/>
    <w:rsid w:val="00311C08"/>
    <w:rsid w:val="00315C70"/>
    <w:rsid w:val="00317AC1"/>
    <w:rsid w:val="00332697"/>
    <w:rsid w:val="00337BE7"/>
    <w:rsid w:val="00337E0B"/>
    <w:rsid w:val="00346093"/>
    <w:rsid w:val="00350B16"/>
    <w:rsid w:val="00351EFA"/>
    <w:rsid w:val="00353039"/>
    <w:rsid w:val="00354C6E"/>
    <w:rsid w:val="0035709C"/>
    <w:rsid w:val="00361B65"/>
    <w:rsid w:val="003623BF"/>
    <w:rsid w:val="0036310D"/>
    <w:rsid w:val="00366D11"/>
    <w:rsid w:val="003960CF"/>
    <w:rsid w:val="003A000C"/>
    <w:rsid w:val="003A0B0C"/>
    <w:rsid w:val="003A1DBE"/>
    <w:rsid w:val="003A53E6"/>
    <w:rsid w:val="003A7C3B"/>
    <w:rsid w:val="003B0A20"/>
    <w:rsid w:val="003B1E7E"/>
    <w:rsid w:val="003B684C"/>
    <w:rsid w:val="003C1C6B"/>
    <w:rsid w:val="003E0635"/>
    <w:rsid w:val="003E1F35"/>
    <w:rsid w:val="003F2EF3"/>
    <w:rsid w:val="003F6B3C"/>
    <w:rsid w:val="00407B20"/>
    <w:rsid w:val="004106FC"/>
    <w:rsid w:val="00410ADB"/>
    <w:rsid w:val="0041149F"/>
    <w:rsid w:val="00412A7B"/>
    <w:rsid w:val="00412DBD"/>
    <w:rsid w:val="0041668E"/>
    <w:rsid w:val="00422362"/>
    <w:rsid w:val="00443A21"/>
    <w:rsid w:val="00445F62"/>
    <w:rsid w:val="00453E1B"/>
    <w:rsid w:val="00456C18"/>
    <w:rsid w:val="00472FAD"/>
    <w:rsid w:val="0048104A"/>
    <w:rsid w:val="00485512"/>
    <w:rsid w:val="00494A2B"/>
    <w:rsid w:val="00495861"/>
    <w:rsid w:val="004A53DE"/>
    <w:rsid w:val="004C5CD4"/>
    <w:rsid w:val="004C69E1"/>
    <w:rsid w:val="004C716F"/>
    <w:rsid w:val="004E453B"/>
    <w:rsid w:val="004F491D"/>
    <w:rsid w:val="004F5E5A"/>
    <w:rsid w:val="004F721E"/>
    <w:rsid w:val="005031D4"/>
    <w:rsid w:val="00504035"/>
    <w:rsid w:val="00513CE1"/>
    <w:rsid w:val="00517E1C"/>
    <w:rsid w:val="00547AEA"/>
    <w:rsid w:val="00553431"/>
    <w:rsid w:val="00554208"/>
    <w:rsid w:val="00554F8C"/>
    <w:rsid w:val="00556D4C"/>
    <w:rsid w:val="0055758C"/>
    <w:rsid w:val="00565141"/>
    <w:rsid w:val="00573105"/>
    <w:rsid w:val="005735FB"/>
    <w:rsid w:val="00576CCC"/>
    <w:rsid w:val="005771D9"/>
    <w:rsid w:val="00590DEF"/>
    <w:rsid w:val="00593FBC"/>
    <w:rsid w:val="005966A6"/>
    <w:rsid w:val="005A1AE8"/>
    <w:rsid w:val="005A1FE8"/>
    <w:rsid w:val="005A39D6"/>
    <w:rsid w:val="005A5BAB"/>
    <w:rsid w:val="005B0C45"/>
    <w:rsid w:val="005B1A50"/>
    <w:rsid w:val="005B2F04"/>
    <w:rsid w:val="005D1612"/>
    <w:rsid w:val="005F2F6B"/>
    <w:rsid w:val="005F4E31"/>
    <w:rsid w:val="005F6236"/>
    <w:rsid w:val="00604B51"/>
    <w:rsid w:val="0060647D"/>
    <w:rsid w:val="00612074"/>
    <w:rsid w:val="006125CF"/>
    <w:rsid w:val="00615C14"/>
    <w:rsid w:val="00616E56"/>
    <w:rsid w:val="00620EC0"/>
    <w:rsid w:val="00627277"/>
    <w:rsid w:val="006324E3"/>
    <w:rsid w:val="006357A8"/>
    <w:rsid w:val="00651450"/>
    <w:rsid w:val="00652B40"/>
    <w:rsid w:val="00653044"/>
    <w:rsid w:val="0066195D"/>
    <w:rsid w:val="00662B19"/>
    <w:rsid w:val="0066559E"/>
    <w:rsid w:val="006749E4"/>
    <w:rsid w:val="00683C05"/>
    <w:rsid w:val="00687BD8"/>
    <w:rsid w:val="00687D77"/>
    <w:rsid w:val="00692E1B"/>
    <w:rsid w:val="006964E2"/>
    <w:rsid w:val="006A0EBB"/>
    <w:rsid w:val="006A3B06"/>
    <w:rsid w:val="006B0CE1"/>
    <w:rsid w:val="006C15BD"/>
    <w:rsid w:val="006C3587"/>
    <w:rsid w:val="006C65EB"/>
    <w:rsid w:val="006C66DC"/>
    <w:rsid w:val="006D12D0"/>
    <w:rsid w:val="006D370E"/>
    <w:rsid w:val="006E47AF"/>
    <w:rsid w:val="006E4ADA"/>
    <w:rsid w:val="006F3D32"/>
    <w:rsid w:val="00702241"/>
    <w:rsid w:val="00703A00"/>
    <w:rsid w:val="007153BC"/>
    <w:rsid w:val="00720017"/>
    <w:rsid w:val="0072131F"/>
    <w:rsid w:val="00722203"/>
    <w:rsid w:val="0072223B"/>
    <w:rsid w:val="00725D48"/>
    <w:rsid w:val="00731401"/>
    <w:rsid w:val="007345CA"/>
    <w:rsid w:val="007405C7"/>
    <w:rsid w:val="00742ECC"/>
    <w:rsid w:val="00742ED0"/>
    <w:rsid w:val="0076278C"/>
    <w:rsid w:val="00770642"/>
    <w:rsid w:val="007772DF"/>
    <w:rsid w:val="00780524"/>
    <w:rsid w:val="00780A44"/>
    <w:rsid w:val="00781479"/>
    <w:rsid w:val="007814E8"/>
    <w:rsid w:val="00785F73"/>
    <w:rsid w:val="00787E46"/>
    <w:rsid w:val="00794710"/>
    <w:rsid w:val="007964EA"/>
    <w:rsid w:val="00797F80"/>
    <w:rsid w:val="007A0A2B"/>
    <w:rsid w:val="007A123F"/>
    <w:rsid w:val="007A3266"/>
    <w:rsid w:val="007A436B"/>
    <w:rsid w:val="007A5AA6"/>
    <w:rsid w:val="007A6947"/>
    <w:rsid w:val="007A7D05"/>
    <w:rsid w:val="007A7E7D"/>
    <w:rsid w:val="007B515E"/>
    <w:rsid w:val="007C723D"/>
    <w:rsid w:val="007C7822"/>
    <w:rsid w:val="007D198F"/>
    <w:rsid w:val="007D25ED"/>
    <w:rsid w:val="007D73E2"/>
    <w:rsid w:val="007E0D59"/>
    <w:rsid w:val="007E7003"/>
    <w:rsid w:val="007F0636"/>
    <w:rsid w:val="007F2C9C"/>
    <w:rsid w:val="007F7689"/>
    <w:rsid w:val="00800031"/>
    <w:rsid w:val="00801E49"/>
    <w:rsid w:val="00802B83"/>
    <w:rsid w:val="00810D7B"/>
    <w:rsid w:val="008126DF"/>
    <w:rsid w:val="0082143A"/>
    <w:rsid w:val="00824273"/>
    <w:rsid w:val="008251F3"/>
    <w:rsid w:val="00832DB0"/>
    <w:rsid w:val="00834C7F"/>
    <w:rsid w:val="00836853"/>
    <w:rsid w:val="00843B13"/>
    <w:rsid w:val="008509C5"/>
    <w:rsid w:val="00855A61"/>
    <w:rsid w:val="00855EF5"/>
    <w:rsid w:val="0086012E"/>
    <w:rsid w:val="00864BE5"/>
    <w:rsid w:val="008714BF"/>
    <w:rsid w:val="0087350D"/>
    <w:rsid w:val="00890D78"/>
    <w:rsid w:val="00895FB1"/>
    <w:rsid w:val="00896176"/>
    <w:rsid w:val="00897483"/>
    <w:rsid w:val="008A22D5"/>
    <w:rsid w:val="008A3AF0"/>
    <w:rsid w:val="008B2723"/>
    <w:rsid w:val="008B3DD1"/>
    <w:rsid w:val="008C1806"/>
    <w:rsid w:val="008C45E5"/>
    <w:rsid w:val="008C48AA"/>
    <w:rsid w:val="008D6EC4"/>
    <w:rsid w:val="008E121F"/>
    <w:rsid w:val="008E1E78"/>
    <w:rsid w:val="008E4342"/>
    <w:rsid w:val="008E5991"/>
    <w:rsid w:val="008E6074"/>
    <w:rsid w:val="008F4F26"/>
    <w:rsid w:val="00900CB5"/>
    <w:rsid w:val="0090578B"/>
    <w:rsid w:val="00905BD7"/>
    <w:rsid w:val="00915170"/>
    <w:rsid w:val="00923883"/>
    <w:rsid w:val="0092477E"/>
    <w:rsid w:val="009253CF"/>
    <w:rsid w:val="00932632"/>
    <w:rsid w:val="00934774"/>
    <w:rsid w:val="00934ACE"/>
    <w:rsid w:val="00943EC7"/>
    <w:rsid w:val="00947B08"/>
    <w:rsid w:val="0095725F"/>
    <w:rsid w:val="00957685"/>
    <w:rsid w:val="0097009B"/>
    <w:rsid w:val="00970EBC"/>
    <w:rsid w:val="00994074"/>
    <w:rsid w:val="009A3477"/>
    <w:rsid w:val="009A7039"/>
    <w:rsid w:val="009C0224"/>
    <w:rsid w:val="009C07DE"/>
    <w:rsid w:val="009C18C5"/>
    <w:rsid w:val="009C557A"/>
    <w:rsid w:val="009C75C1"/>
    <w:rsid w:val="009D3DFA"/>
    <w:rsid w:val="009D3EB1"/>
    <w:rsid w:val="009E181A"/>
    <w:rsid w:val="009F0414"/>
    <w:rsid w:val="009F21BA"/>
    <w:rsid w:val="009F6CD5"/>
    <w:rsid w:val="00A078AF"/>
    <w:rsid w:val="00A13944"/>
    <w:rsid w:val="00A13C6A"/>
    <w:rsid w:val="00A1520F"/>
    <w:rsid w:val="00A204EF"/>
    <w:rsid w:val="00A3580F"/>
    <w:rsid w:val="00A36246"/>
    <w:rsid w:val="00A375BC"/>
    <w:rsid w:val="00A545EB"/>
    <w:rsid w:val="00A55173"/>
    <w:rsid w:val="00A60A44"/>
    <w:rsid w:val="00A65404"/>
    <w:rsid w:val="00A720E4"/>
    <w:rsid w:val="00A74631"/>
    <w:rsid w:val="00A77739"/>
    <w:rsid w:val="00A81F64"/>
    <w:rsid w:val="00AA6050"/>
    <w:rsid w:val="00AA7FDC"/>
    <w:rsid w:val="00AB1112"/>
    <w:rsid w:val="00AB176C"/>
    <w:rsid w:val="00AC5D78"/>
    <w:rsid w:val="00AD01D0"/>
    <w:rsid w:val="00AD4A5D"/>
    <w:rsid w:val="00AE03B2"/>
    <w:rsid w:val="00AE3CC3"/>
    <w:rsid w:val="00AF04B3"/>
    <w:rsid w:val="00AF7B42"/>
    <w:rsid w:val="00B0205A"/>
    <w:rsid w:val="00B11024"/>
    <w:rsid w:val="00B278E0"/>
    <w:rsid w:val="00B27A66"/>
    <w:rsid w:val="00B43E7C"/>
    <w:rsid w:val="00B52FA0"/>
    <w:rsid w:val="00B5566B"/>
    <w:rsid w:val="00B5653E"/>
    <w:rsid w:val="00B60C04"/>
    <w:rsid w:val="00B63FB1"/>
    <w:rsid w:val="00B65AC2"/>
    <w:rsid w:val="00B66FB9"/>
    <w:rsid w:val="00B73A7C"/>
    <w:rsid w:val="00B81A49"/>
    <w:rsid w:val="00B82097"/>
    <w:rsid w:val="00B916D7"/>
    <w:rsid w:val="00B955C2"/>
    <w:rsid w:val="00BA44A4"/>
    <w:rsid w:val="00BB4697"/>
    <w:rsid w:val="00BC1E63"/>
    <w:rsid w:val="00BC47C1"/>
    <w:rsid w:val="00BC78B1"/>
    <w:rsid w:val="00BD0795"/>
    <w:rsid w:val="00BF00E4"/>
    <w:rsid w:val="00C06E46"/>
    <w:rsid w:val="00C11880"/>
    <w:rsid w:val="00C12BB3"/>
    <w:rsid w:val="00C22C8A"/>
    <w:rsid w:val="00C30D46"/>
    <w:rsid w:val="00C325F8"/>
    <w:rsid w:val="00C371CB"/>
    <w:rsid w:val="00C47D84"/>
    <w:rsid w:val="00C521E4"/>
    <w:rsid w:val="00C552B4"/>
    <w:rsid w:val="00C5604B"/>
    <w:rsid w:val="00C56338"/>
    <w:rsid w:val="00C64EAC"/>
    <w:rsid w:val="00C769CB"/>
    <w:rsid w:val="00C77983"/>
    <w:rsid w:val="00C80BBF"/>
    <w:rsid w:val="00C827DB"/>
    <w:rsid w:val="00C8381F"/>
    <w:rsid w:val="00C84880"/>
    <w:rsid w:val="00C87A25"/>
    <w:rsid w:val="00C9103B"/>
    <w:rsid w:val="00C94E61"/>
    <w:rsid w:val="00C96273"/>
    <w:rsid w:val="00CA17A6"/>
    <w:rsid w:val="00CB37FC"/>
    <w:rsid w:val="00CD0421"/>
    <w:rsid w:val="00CD3D3F"/>
    <w:rsid w:val="00CD4002"/>
    <w:rsid w:val="00CD49E5"/>
    <w:rsid w:val="00CD58B2"/>
    <w:rsid w:val="00CD7CD0"/>
    <w:rsid w:val="00CF33E7"/>
    <w:rsid w:val="00CF4742"/>
    <w:rsid w:val="00D11AC1"/>
    <w:rsid w:val="00D1209F"/>
    <w:rsid w:val="00D20429"/>
    <w:rsid w:val="00D26122"/>
    <w:rsid w:val="00D30360"/>
    <w:rsid w:val="00D3045C"/>
    <w:rsid w:val="00D30951"/>
    <w:rsid w:val="00D315F4"/>
    <w:rsid w:val="00D327E9"/>
    <w:rsid w:val="00D370CF"/>
    <w:rsid w:val="00D412E0"/>
    <w:rsid w:val="00D42A44"/>
    <w:rsid w:val="00D50085"/>
    <w:rsid w:val="00D53720"/>
    <w:rsid w:val="00D54BCF"/>
    <w:rsid w:val="00D622D1"/>
    <w:rsid w:val="00D661F0"/>
    <w:rsid w:val="00D663F8"/>
    <w:rsid w:val="00D725C2"/>
    <w:rsid w:val="00D73E5F"/>
    <w:rsid w:val="00D81D9A"/>
    <w:rsid w:val="00D830F0"/>
    <w:rsid w:val="00D90317"/>
    <w:rsid w:val="00D963F2"/>
    <w:rsid w:val="00DA6CA2"/>
    <w:rsid w:val="00DB11B5"/>
    <w:rsid w:val="00DB1F04"/>
    <w:rsid w:val="00DC22A6"/>
    <w:rsid w:val="00DC781B"/>
    <w:rsid w:val="00DD00EC"/>
    <w:rsid w:val="00DD0EA4"/>
    <w:rsid w:val="00DD2BE4"/>
    <w:rsid w:val="00DE27C9"/>
    <w:rsid w:val="00DE44EE"/>
    <w:rsid w:val="00DE6FEE"/>
    <w:rsid w:val="00DF082E"/>
    <w:rsid w:val="00DF745D"/>
    <w:rsid w:val="00E01048"/>
    <w:rsid w:val="00E03D04"/>
    <w:rsid w:val="00E04805"/>
    <w:rsid w:val="00E1506E"/>
    <w:rsid w:val="00E2109E"/>
    <w:rsid w:val="00E312E4"/>
    <w:rsid w:val="00E34EC6"/>
    <w:rsid w:val="00E44CB9"/>
    <w:rsid w:val="00E44EE6"/>
    <w:rsid w:val="00E51FDB"/>
    <w:rsid w:val="00E55AAC"/>
    <w:rsid w:val="00E56542"/>
    <w:rsid w:val="00E61A6C"/>
    <w:rsid w:val="00E649F4"/>
    <w:rsid w:val="00E66B47"/>
    <w:rsid w:val="00E70DA1"/>
    <w:rsid w:val="00E71C55"/>
    <w:rsid w:val="00E75CB9"/>
    <w:rsid w:val="00E769E3"/>
    <w:rsid w:val="00E86066"/>
    <w:rsid w:val="00E92D7C"/>
    <w:rsid w:val="00EA30C3"/>
    <w:rsid w:val="00EA4256"/>
    <w:rsid w:val="00EA692E"/>
    <w:rsid w:val="00EB2523"/>
    <w:rsid w:val="00EB4193"/>
    <w:rsid w:val="00EB4208"/>
    <w:rsid w:val="00EB6DD1"/>
    <w:rsid w:val="00EE0C94"/>
    <w:rsid w:val="00EF0418"/>
    <w:rsid w:val="00EF3637"/>
    <w:rsid w:val="00EF6EF8"/>
    <w:rsid w:val="00F05E1F"/>
    <w:rsid w:val="00F14BF0"/>
    <w:rsid w:val="00F15358"/>
    <w:rsid w:val="00F17BA6"/>
    <w:rsid w:val="00F22E2E"/>
    <w:rsid w:val="00F24FBC"/>
    <w:rsid w:val="00F31B73"/>
    <w:rsid w:val="00F3272E"/>
    <w:rsid w:val="00F5126F"/>
    <w:rsid w:val="00F52930"/>
    <w:rsid w:val="00F5323E"/>
    <w:rsid w:val="00F54CD0"/>
    <w:rsid w:val="00F62BFC"/>
    <w:rsid w:val="00F66BDA"/>
    <w:rsid w:val="00F70826"/>
    <w:rsid w:val="00F81955"/>
    <w:rsid w:val="00FA1399"/>
    <w:rsid w:val="00FA5A00"/>
    <w:rsid w:val="00FB48FA"/>
    <w:rsid w:val="00FB5269"/>
    <w:rsid w:val="00FB60C8"/>
    <w:rsid w:val="00FC1FFA"/>
    <w:rsid w:val="00FC5F15"/>
    <w:rsid w:val="00FC6276"/>
    <w:rsid w:val="00FD3B1A"/>
    <w:rsid w:val="00FD63C5"/>
    <w:rsid w:val="00FD6CD6"/>
    <w:rsid w:val="00FE198B"/>
    <w:rsid w:val="00FE2BDD"/>
    <w:rsid w:val="00FE30F5"/>
    <w:rsid w:val="00FE5F42"/>
    <w:rsid w:val="00FE72C7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332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E2E"/>
    <w:pPr>
      <w:keepNext/>
      <w:numPr>
        <w:numId w:val="14"/>
      </w:numPr>
      <w:spacing w:before="240" w:after="60"/>
      <w:outlineLvl w:val="0"/>
    </w:pPr>
    <w:rPr>
      <w:b/>
      <w:bCs/>
      <w:kern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393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393F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A0B0C"/>
    <w:rPr>
      <w:sz w:val="20"/>
      <w:szCs w:val="20"/>
      <w:lang w:val="en-GB"/>
    </w:rPr>
  </w:style>
  <w:style w:type="character" w:styleId="FootnoteReference">
    <w:name w:val="footnote reference"/>
    <w:semiHidden/>
    <w:rsid w:val="003A0B0C"/>
    <w:rPr>
      <w:vertAlign w:val="superscript"/>
    </w:rPr>
  </w:style>
  <w:style w:type="character" w:styleId="PageNumber">
    <w:name w:val="page number"/>
    <w:basedOn w:val="DefaultParagraphFont"/>
    <w:rsid w:val="00445F62"/>
  </w:style>
  <w:style w:type="character" w:styleId="CommentReference">
    <w:name w:val="annotation reference"/>
    <w:semiHidden/>
    <w:rsid w:val="00E649F4"/>
    <w:rPr>
      <w:sz w:val="16"/>
      <w:szCs w:val="16"/>
    </w:rPr>
  </w:style>
  <w:style w:type="paragraph" w:styleId="CommentText">
    <w:name w:val="annotation text"/>
    <w:basedOn w:val="Normal"/>
    <w:semiHidden/>
    <w:rsid w:val="00E649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49F4"/>
    <w:rPr>
      <w:b/>
      <w:bCs/>
    </w:rPr>
  </w:style>
  <w:style w:type="paragraph" w:styleId="BalloonText">
    <w:name w:val="Balloon Text"/>
    <w:basedOn w:val="Normal"/>
    <w:semiHidden/>
    <w:rsid w:val="00E649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22E2E"/>
    <w:rPr>
      <w:rFonts w:ascii="Arial" w:hAnsi="Arial" w:cs="Arial"/>
      <w:b/>
      <w:bCs/>
      <w:kern w:val="32"/>
      <w:sz w:val="24"/>
      <w:szCs w:val="32"/>
      <w:lang w:val="en-GB" w:eastAsia="de-DE" w:bidi="ar-SA"/>
    </w:rPr>
  </w:style>
  <w:style w:type="character" w:styleId="Hyperlink">
    <w:name w:val="Hyperlink"/>
    <w:rsid w:val="008251F3"/>
    <w:rPr>
      <w:color w:val="0000FF"/>
      <w:u w:val="single"/>
    </w:rPr>
  </w:style>
  <w:style w:type="character" w:styleId="FollowedHyperlink">
    <w:name w:val="FollowedHyperlink"/>
    <w:rsid w:val="00E44CB9"/>
    <w:rPr>
      <w:color w:val="800080"/>
      <w:u w:val="single"/>
    </w:rPr>
  </w:style>
  <w:style w:type="character" w:styleId="Emphasis">
    <w:name w:val="Emphasis"/>
    <w:qFormat/>
    <w:rsid w:val="00C30D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332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E2E"/>
    <w:pPr>
      <w:keepNext/>
      <w:numPr>
        <w:numId w:val="14"/>
      </w:numPr>
      <w:spacing w:before="240" w:after="60"/>
      <w:outlineLvl w:val="0"/>
    </w:pPr>
    <w:rPr>
      <w:b/>
      <w:bCs/>
      <w:kern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393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393F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A0B0C"/>
    <w:rPr>
      <w:sz w:val="20"/>
      <w:szCs w:val="20"/>
      <w:lang w:val="en-GB"/>
    </w:rPr>
  </w:style>
  <w:style w:type="character" w:styleId="FootnoteReference">
    <w:name w:val="footnote reference"/>
    <w:semiHidden/>
    <w:rsid w:val="003A0B0C"/>
    <w:rPr>
      <w:vertAlign w:val="superscript"/>
    </w:rPr>
  </w:style>
  <w:style w:type="character" w:styleId="PageNumber">
    <w:name w:val="page number"/>
    <w:basedOn w:val="DefaultParagraphFont"/>
    <w:rsid w:val="00445F62"/>
  </w:style>
  <w:style w:type="character" w:styleId="CommentReference">
    <w:name w:val="annotation reference"/>
    <w:semiHidden/>
    <w:rsid w:val="00E649F4"/>
    <w:rPr>
      <w:sz w:val="16"/>
      <w:szCs w:val="16"/>
    </w:rPr>
  </w:style>
  <w:style w:type="paragraph" w:styleId="CommentText">
    <w:name w:val="annotation text"/>
    <w:basedOn w:val="Normal"/>
    <w:semiHidden/>
    <w:rsid w:val="00E649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49F4"/>
    <w:rPr>
      <w:b/>
      <w:bCs/>
    </w:rPr>
  </w:style>
  <w:style w:type="paragraph" w:styleId="BalloonText">
    <w:name w:val="Balloon Text"/>
    <w:basedOn w:val="Normal"/>
    <w:semiHidden/>
    <w:rsid w:val="00E649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22E2E"/>
    <w:rPr>
      <w:rFonts w:ascii="Arial" w:hAnsi="Arial" w:cs="Arial"/>
      <w:b/>
      <w:bCs/>
      <w:kern w:val="32"/>
      <w:sz w:val="24"/>
      <w:szCs w:val="32"/>
      <w:lang w:val="en-GB" w:eastAsia="de-DE" w:bidi="ar-SA"/>
    </w:rPr>
  </w:style>
  <w:style w:type="character" w:styleId="Hyperlink">
    <w:name w:val="Hyperlink"/>
    <w:rsid w:val="008251F3"/>
    <w:rPr>
      <w:color w:val="0000FF"/>
      <w:u w:val="single"/>
    </w:rPr>
  </w:style>
  <w:style w:type="character" w:styleId="FollowedHyperlink">
    <w:name w:val="FollowedHyperlink"/>
    <w:rsid w:val="00E44CB9"/>
    <w:rPr>
      <w:color w:val="800080"/>
      <w:u w:val="single"/>
    </w:rPr>
  </w:style>
  <w:style w:type="character" w:styleId="Emphasis">
    <w:name w:val="Emphasis"/>
    <w:qFormat/>
    <w:rsid w:val="00C30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-pricing@fairtrade.ne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ndards-pricing@fairtrade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1.5_Secondary_product_request_form_2014-04-23_TC.dotx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FLO</Company>
  <LinksUpToDate>false</LinksUpToDate>
  <CharactersWithSpaces>2873</CharactersWithSpaces>
  <SharedDoc>false</SharedDoc>
  <HLinks>
    <vt:vector size="6" baseType="variant"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mailto:standards@fairtrade.net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Stelter</dc:creator>
  <cp:lastModifiedBy>Sandra Stelter</cp:lastModifiedBy>
  <cp:revision>2</cp:revision>
  <cp:lastPrinted>2011-07-22T14:04:00Z</cp:lastPrinted>
  <dcterms:created xsi:type="dcterms:W3CDTF">2014-04-23T15:23:00Z</dcterms:created>
  <dcterms:modified xsi:type="dcterms:W3CDTF">2014-04-23T15:23:00Z</dcterms:modified>
</cp:coreProperties>
</file>